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83D" w:rsidRPr="00A42BCD" w:rsidRDefault="00A7083D" w:rsidP="00F16C83">
      <w:pPr>
        <w:autoSpaceDE w:val="0"/>
        <w:autoSpaceDN w:val="0"/>
        <w:adjustRightInd w:val="0"/>
        <w:spacing w:after="0" w:line="240" w:lineRule="auto"/>
        <w:ind w:left="6379"/>
        <w:rPr>
          <w:rFonts w:cstheme="minorHAnsi"/>
          <w:bCs/>
          <w:sz w:val="20"/>
          <w:szCs w:val="20"/>
        </w:rPr>
      </w:pPr>
      <w:r w:rsidRPr="00A42BCD">
        <w:rPr>
          <w:rFonts w:cstheme="minorHAnsi"/>
          <w:bCs/>
          <w:sz w:val="20"/>
          <w:szCs w:val="20"/>
        </w:rPr>
        <w:t xml:space="preserve">Załącznik </w:t>
      </w:r>
      <w:r w:rsidR="00B3105C">
        <w:rPr>
          <w:rFonts w:cstheme="minorHAnsi"/>
          <w:bCs/>
          <w:sz w:val="20"/>
          <w:szCs w:val="20"/>
        </w:rPr>
        <w:t xml:space="preserve">Nr 2 </w:t>
      </w:r>
      <w:r w:rsidRPr="00A42BCD">
        <w:rPr>
          <w:rFonts w:cstheme="minorHAnsi"/>
          <w:bCs/>
          <w:sz w:val="20"/>
          <w:szCs w:val="20"/>
        </w:rPr>
        <w:t>do Zarządzenia</w:t>
      </w:r>
      <w:r w:rsidR="00F16C83">
        <w:rPr>
          <w:rFonts w:cstheme="minorHAnsi"/>
          <w:bCs/>
          <w:sz w:val="20"/>
          <w:szCs w:val="20"/>
        </w:rPr>
        <w:t xml:space="preserve"> </w:t>
      </w:r>
      <w:r w:rsidR="00F16C83">
        <w:rPr>
          <w:rFonts w:cstheme="minorHAnsi"/>
          <w:bCs/>
          <w:sz w:val="20"/>
          <w:szCs w:val="20"/>
        </w:rPr>
        <w:br/>
      </w:r>
      <w:r w:rsidR="00970D10" w:rsidRPr="00A42BCD">
        <w:rPr>
          <w:rFonts w:cstheme="minorHAnsi"/>
          <w:bCs/>
          <w:sz w:val="20"/>
          <w:szCs w:val="20"/>
        </w:rPr>
        <w:t>N</w:t>
      </w:r>
      <w:r w:rsidRPr="00A42BCD">
        <w:rPr>
          <w:rFonts w:cstheme="minorHAnsi"/>
          <w:bCs/>
          <w:sz w:val="20"/>
          <w:szCs w:val="20"/>
        </w:rPr>
        <w:t>r</w:t>
      </w:r>
      <w:r w:rsidR="00970D10">
        <w:rPr>
          <w:rFonts w:cstheme="minorHAnsi"/>
          <w:bCs/>
          <w:sz w:val="20"/>
          <w:szCs w:val="20"/>
        </w:rPr>
        <w:t xml:space="preserve"> </w:t>
      </w:r>
      <w:r w:rsidR="00D53F6D">
        <w:rPr>
          <w:rFonts w:cstheme="minorHAnsi"/>
          <w:bCs/>
          <w:sz w:val="20"/>
          <w:szCs w:val="20"/>
        </w:rPr>
        <w:t>101</w:t>
      </w:r>
      <w:r w:rsidR="002D77A2">
        <w:rPr>
          <w:rFonts w:cstheme="minorHAnsi"/>
          <w:bCs/>
          <w:sz w:val="20"/>
          <w:szCs w:val="20"/>
        </w:rPr>
        <w:t>/202</w:t>
      </w:r>
      <w:r w:rsidR="00B82A69">
        <w:rPr>
          <w:rFonts w:cstheme="minorHAnsi"/>
          <w:bCs/>
          <w:sz w:val="20"/>
          <w:szCs w:val="20"/>
        </w:rPr>
        <w:t>3</w:t>
      </w:r>
      <w:r w:rsidR="00B3105C">
        <w:rPr>
          <w:rFonts w:cstheme="minorHAnsi"/>
          <w:bCs/>
          <w:sz w:val="20"/>
          <w:szCs w:val="20"/>
        </w:rPr>
        <w:t xml:space="preserve"> </w:t>
      </w:r>
      <w:r w:rsidRPr="00A42BCD">
        <w:rPr>
          <w:rFonts w:cstheme="minorHAnsi"/>
          <w:bCs/>
          <w:sz w:val="20"/>
          <w:szCs w:val="20"/>
        </w:rPr>
        <w:t xml:space="preserve">Wójta Gminy Białe Błota </w:t>
      </w:r>
    </w:p>
    <w:p w:rsidR="00A7083D" w:rsidRPr="00A42BCD" w:rsidRDefault="00A7083D" w:rsidP="00F16C83">
      <w:pPr>
        <w:autoSpaceDE w:val="0"/>
        <w:autoSpaceDN w:val="0"/>
        <w:adjustRightInd w:val="0"/>
        <w:spacing w:after="0" w:line="240" w:lineRule="auto"/>
        <w:ind w:firstLine="6379"/>
        <w:rPr>
          <w:rFonts w:cstheme="minorHAnsi"/>
          <w:bCs/>
        </w:rPr>
      </w:pPr>
      <w:r w:rsidRPr="00A42BCD">
        <w:rPr>
          <w:rFonts w:cstheme="minorHAnsi"/>
          <w:bCs/>
          <w:sz w:val="20"/>
          <w:szCs w:val="20"/>
        </w:rPr>
        <w:t>z dnia</w:t>
      </w:r>
      <w:r w:rsidR="00970D10">
        <w:rPr>
          <w:rFonts w:cstheme="minorHAnsi"/>
          <w:bCs/>
          <w:sz w:val="20"/>
          <w:szCs w:val="20"/>
        </w:rPr>
        <w:t xml:space="preserve"> </w:t>
      </w:r>
      <w:r w:rsidR="00D53F6D">
        <w:rPr>
          <w:rFonts w:cstheme="minorHAnsi"/>
          <w:bCs/>
          <w:sz w:val="20"/>
          <w:szCs w:val="20"/>
        </w:rPr>
        <w:t>24.</w:t>
      </w:r>
      <w:bookmarkStart w:id="0" w:name="_GoBack"/>
      <w:bookmarkEnd w:id="0"/>
      <w:r w:rsidR="00F16C83">
        <w:rPr>
          <w:rFonts w:cstheme="minorHAnsi"/>
          <w:bCs/>
          <w:sz w:val="20"/>
          <w:szCs w:val="20"/>
        </w:rPr>
        <w:t xml:space="preserve">10. </w:t>
      </w:r>
      <w:r w:rsidR="002D77A2">
        <w:rPr>
          <w:rFonts w:cstheme="minorHAnsi"/>
          <w:bCs/>
          <w:sz w:val="20"/>
          <w:szCs w:val="20"/>
        </w:rPr>
        <w:t>202</w:t>
      </w:r>
      <w:r w:rsidR="00B82A69">
        <w:rPr>
          <w:rFonts w:cstheme="minorHAnsi"/>
          <w:bCs/>
          <w:sz w:val="20"/>
          <w:szCs w:val="20"/>
        </w:rPr>
        <w:t>3</w:t>
      </w:r>
      <w:r w:rsidR="002D77A2">
        <w:rPr>
          <w:rFonts w:cstheme="minorHAnsi"/>
          <w:bCs/>
          <w:sz w:val="20"/>
          <w:szCs w:val="20"/>
        </w:rPr>
        <w:t xml:space="preserve"> r</w:t>
      </w:r>
      <w:r w:rsidR="00970D10">
        <w:rPr>
          <w:rFonts w:cstheme="minorHAnsi"/>
          <w:bCs/>
          <w:sz w:val="20"/>
          <w:szCs w:val="20"/>
        </w:rPr>
        <w:t>.</w:t>
      </w:r>
    </w:p>
    <w:p w:rsidR="00A42BCD" w:rsidRDefault="00A42BCD" w:rsidP="00A42BCD">
      <w:pPr>
        <w:autoSpaceDE w:val="0"/>
        <w:autoSpaceDN w:val="0"/>
        <w:adjustRightInd w:val="0"/>
        <w:jc w:val="center"/>
        <w:rPr>
          <w:rFonts w:cstheme="minorHAnsi"/>
          <w:b/>
          <w:bCs/>
        </w:rPr>
      </w:pPr>
    </w:p>
    <w:p w:rsidR="00322BBC" w:rsidRPr="00063AB6" w:rsidRDefault="00322BBC" w:rsidP="00322BBC">
      <w:pPr>
        <w:autoSpaceDE w:val="0"/>
        <w:autoSpaceDN w:val="0"/>
        <w:adjustRightInd w:val="0"/>
        <w:jc w:val="center"/>
        <w:rPr>
          <w:rFonts w:cstheme="minorHAnsi"/>
          <w:b/>
          <w:bCs/>
        </w:rPr>
      </w:pPr>
      <w:r w:rsidRPr="00063AB6">
        <w:rPr>
          <w:rFonts w:cstheme="minorHAnsi"/>
          <w:b/>
          <w:bCs/>
        </w:rPr>
        <w:t>FORMULARZ ZGŁASZANIA OPINII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6533"/>
      </w:tblGrid>
      <w:tr w:rsidR="00322BBC" w:rsidRPr="00063AB6" w:rsidTr="006D1B1E">
        <w:trPr>
          <w:trHeight w:val="986"/>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 xml:space="preserve">Projekt </w:t>
            </w:r>
            <w:r w:rsidR="006401F0">
              <w:rPr>
                <w:rFonts w:cstheme="minorHAnsi"/>
              </w:rPr>
              <w:t>programu</w:t>
            </w:r>
            <w:r w:rsidRPr="00063AB6">
              <w:rPr>
                <w:rFonts w:cstheme="minorHAnsi"/>
              </w:rPr>
              <w:t>:</w:t>
            </w:r>
          </w:p>
        </w:tc>
        <w:tc>
          <w:tcPr>
            <w:tcW w:w="6533" w:type="dxa"/>
          </w:tcPr>
          <w:p w:rsidR="00322BBC" w:rsidRPr="00063AB6" w:rsidRDefault="00322BBC" w:rsidP="00C30521">
            <w:pPr>
              <w:autoSpaceDE w:val="0"/>
              <w:autoSpaceDN w:val="0"/>
              <w:adjustRightInd w:val="0"/>
              <w:spacing w:after="0" w:line="240" w:lineRule="auto"/>
              <w:rPr>
                <w:rFonts w:cstheme="minorHAnsi"/>
              </w:rPr>
            </w:pPr>
            <w:r w:rsidRPr="00C30521">
              <w:rPr>
                <w:rFonts w:cstheme="minorHAnsi"/>
              </w:rPr>
              <w:t>„Roczn</w:t>
            </w:r>
            <w:r w:rsidR="00C30521" w:rsidRPr="00C30521">
              <w:rPr>
                <w:rFonts w:cstheme="minorHAnsi"/>
              </w:rPr>
              <w:t>y</w:t>
            </w:r>
            <w:r w:rsidRPr="00C30521">
              <w:rPr>
                <w:rFonts w:cstheme="minorHAnsi"/>
              </w:rPr>
              <w:t xml:space="preserve"> Program Współpracy Gminy Białe Błota </w:t>
            </w:r>
            <w:r w:rsidR="00C30521" w:rsidRPr="00C30521">
              <w:rPr>
                <w:rFonts w:eastAsia="Times New Roman" w:cstheme="minorHAnsi"/>
                <w:bCs/>
                <w:color w:val="000000"/>
                <w:shd w:val="clear" w:color="auto" w:fill="FFFFFF"/>
                <w:lang w:eastAsia="pl-PL"/>
              </w:rPr>
              <w:t xml:space="preserve">na 2024 rok </w:t>
            </w:r>
            <w:r w:rsidR="00C30521" w:rsidRPr="00C30521">
              <w:rPr>
                <w:rFonts w:eastAsia="Times New Roman" w:cstheme="minorHAnsi"/>
                <w:bCs/>
                <w:color w:val="000000"/>
                <w:shd w:val="clear" w:color="auto" w:fill="FFFFFF"/>
                <w:lang w:eastAsia="pl-PL"/>
              </w:rPr>
              <w:br/>
              <w:t xml:space="preserve">z organizacjami pozarządowymi oraz podmiotami, o których mowa </w:t>
            </w:r>
            <w:r w:rsidR="00C30521">
              <w:rPr>
                <w:rFonts w:eastAsia="Times New Roman" w:cstheme="minorHAnsi"/>
                <w:bCs/>
                <w:color w:val="000000"/>
                <w:shd w:val="clear" w:color="auto" w:fill="FFFFFF"/>
                <w:lang w:eastAsia="pl-PL"/>
              </w:rPr>
              <w:br/>
            </w:r>
            <w:r w:rsidR="00C30521" w:rsidRPr="00C30521">
              <w:rPr>
                <w:rFonts w:eastAsia="Times New Roman" w:cstheme="minorHAnsi"/>
                <w:bCs/>
                <w:color w:val="000000"/>
                <w:shd w:val="clear" w:color="auto" w:fill="FFFFFF"/>
                <w:lang w:eastAsia="pl-PL"/>
              </w:rPr>
              <w:t>w art. 3 ust. 3 ustawy z dnia 24 kwietnia 2003 r. o działalności pożytku publicznego i o wolontariacie</w:t>
            </w:r>
            <w:r w:rsidRPr="00C30521">
              <w:rPr>
                <w:rFonts w:cstheme="minorHAnsi"/>
              </w:rPr>
              <w:t>”</w:t>
            </w:r>
          </w:p>
        </w:tc>
      </w:tr>
      <w:tr w:rsidR="00322BBC" w:rsidRPr="00063AB6" w:rsidTr="006D1B1E">
        <w:trPr>
          <w:trHeight w:val="826"/>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 xml:space="preserve">Termin zgłaszania opinii do projektu </w:t>
            </w:r>
            <w:r w:rsidR="00D53F6D">
              <w:rPr>
                <w:rFonts w:cstheme="minorHAnsi"/>
              </w:rPr>
              <w:t>programu</w:t>
            </w:r>
          </w:p>
        </w:tc>
        <w:tc>
          <w:tcPr>
            <w:tcW w:w="6533" w:type="dxa"/>
            <w:vAlign w:val="center"/>
          </w:tcPr>
          <w:p w:rsidR="00322BBC" w:rsidRPr="00063AB6" w:rsidRDefault="00322BBC" w:rsidP="00322BBC">
            <w:pPr>
              <w:rPr>
                <w:rFonts w:cstheme="minorHAnsi"/>
              </w:rPr>
            </w:pPr>
            <w:r w:rsidRPr="00063AB6">
              <w:rPr>
                <w:rFonts w:cstheme="minorHAnsi"/>
              </w:rPr>
              <w:t xml:space="preserve"> od </w:t>
            </w:r>
            <w:r w:rsidR="00D53F6D">
              <w:rPr>
                <w:rFonts w:cstheme="minorHAnsi"/>
              </w:rPr>
              <w:t>24</w:t>
            </w:r>
            <w:r w:rsidR="00F16C83">
              <w:rPr>
                <w:rFonts w:cstheme="minorHAnsi"/>
              </w:rPr>
              <w:t xml:space="preserve"> </w:t>
            </w:r>
            <w:r w:rsidR="00702EC7">
              <w:rPr>
                <w:rFonts w:cstheme="minorHAnsi"/>
              </w:rPr>
              <w:t xml:space="preserve">października </w:t>
            </w:r>
            <w:r w:rsidRPr="00063AB6">
              <w:rPr>
                <w:rFonts w:cstheme="minorHAnsi"/>
              </w:rPr>
              <w:t xml:space="preserve"> 202</w:t>
            </w:r>
            <w:r w:rsidR="00B82A69">
              <w:rPr>
                <w:rFonts w:cstheme="minorHAnsi"/>
              </w:rPr>
              <w:t>3</w:t>
            </w:r>
            <w:r w:rsidRPr="00063AB6">
              <w:rPr>
                <w:rFonts w:cstheme="minorHAnsi"/>
              </w:rPr>
              <w:t xml:space="preserve"> r. do </w:t>
            </w:r>
            <w:r w:rsidR="00D53F6D">
              <w:rPr>
                <w:rFonts w:cstheme="minorHAnsi"/>
              </w:rPr>
              <w:t>6</w:t>
            </w:r>
            <w:r>
              <w:rPr>
                <w:rFonts w:cstheme="minorHAnsi"/>
              </w:rPr>
              <w:t xml:space="preserve"> </w:t>
            </w:r>
            <w:r w:rsidR="00EA2990">
              <w:rPr>
                <w:rFonts w:cstheme="minorHAnsi"/>
              </w:rPr>
              <w:t>listopada</w:t>
            </w:r>
            <w:r w:rsidRPr="00063AB6">
              <w:rPr>
                <w:rFonts w:cstheme="minorHAnsi"/>
              </w:rPr>
              <w:t xml:space="preserve"> 202</w:t>
            </w:r>
            <w:r w:rsidR="00B82A69">
              <w:rPr>
                <w:rFonts w:cstheme="minorHAnsi"/>
              </w:rPr>
              <w:t>3</w:t>
            </w:r>
            <w:r w:rsidRPr="00063AB6">
              <w:rPr>
                <w:rFonts w:cstheme="minorHAnsi"/>
              </w:rPr>
              <w:t xml:space="preserve"> r. </w:t>
            </w:r>
          </w:p>
        </w:tc>
      </w:tr>
      <w:tr w:rsidR="00322BBC" w:rsidRPr="00063AB6" w:rsidTr="006D1B1E">
        <w:trPr>
          <w:trHeight w:val="1015"/>
        </w:trPr>
        <w:tc>
          <w:tcPr>
            <w:tcW w:w="3099" w:type="dxa"/>
          </w:tcPr>
          <w:p w:rsidR="00322BBC" w:rsidRPr="00063AB6" w:rsidRDefault="00322BBC" w:rsidP="006D1B1E">
            <w:pPr>
              <w:autoSpaceDE w:val="0"/>
              <w:autoSpaceDN w:val="0"/>
              <w:adjustRightInd w:val="0"/>
              <w:spacing w:before="120"/>
              <w:rPr>
                <w:rFonts w:cstheme="minorHAnsi"/>
              </w:rPr>
            </w:pPr>
            <w:r w:rsidRPr="00063AB6">
              <w:rPr>
                <w:rFonts w:cstheme="minorHAnsi"/>
              </w:rPr>
              <w:t xml:space="preserve">Nazwa podmiotu wnoszącego opinię </w:t>
            </w:r>
          </w:p>
        </w:tc>
        <w:tc>
          <w:tcPr>
            <w:tcW w:w="6533" w:type="dxa"/>
          </w:tcPr>
          <w:p w:rsidR="00322BBC" w:rsidRPr="00063AB6" w:rsidRDefault="00322BBC" w:rsidP="006D1B1E">
            <w:pPr>
              <w:autoSpaceDE w:val="0"/>
              <w:autoSpaceDN w:val="0"/>
              <w:adjustRightInd w:val="0"/>
              <w:rPr>
                <w:rFonts w:cstheme="minorHAnsi"/>
                <w:bCs/>
              </w:rPr>
            </w:pPr>
          </w:p>
        </w:tc>
      </w:tr>
      <w:tr w:rsidR="00322BBC" w:rsidRPr="00063AB6" w:rsidTr="006D1B1E">
        <w:trPr>
          <w:trHeight w:val="1317"/>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Treść zapisu w projekcie Programu wraz z numerem paragrafu</w:t>
            </w:r>
            <w:r>
              <w:rPr>
                <w:rFonts w:cstheme="minorHAnsi"/>
              </w:rPr>
              <w:t>, ustępu</w:t>
            </w:r>
            <w:r w:rsidRPr="00063AB6">
              <w:rPr>
                <w:rFonts w:cstheme="minorHAnsi"/>
              </w:rPr>
              <w:t xml:space="preserve"> i punktu</w:t>
            </w:r>
          </w:p>
        </w:tc>
        <w:tc>
          <w:tcPr>
            <w:tcW w:w="6533" w:type="dxa"/>
          </w:tcPr>
          <w:p w:rsidR="00322BBC" w:rsidRPr="00063AB6" w:rsidRDefault="00322BBC" w:rsidP="006D1B1E">
            <w:pPr>
              <w:autoSpaceDE w:val="0"/>
              <w:autoSpaceDN w:val="0"/>
              <w:adjustRightInd w:val="0"/>
              <w:rPr>
                <w:rFonts w:cstheme="minorHAnsi"/>
                <w:bCs/>
              </w:rPr>
            </w:pPr>
          </w:p>
        </w:tc>
      </w:tr>
      <w:tr w:rsidR="00322BBC" w:rsidRPr="00063AB6" w:rsidTr="006D1B1E">
        <w:trPr>
          <w:trHeight w:val="420"/>
        </w:trPr>
        <w:tc>
          <w:tcPr>
            <w:tcW w:w="3099" w:type="dxa"/>
          </w:tcPr>
          <w:p w:rsidR="00322BBC" w:rsidRDefault="00322BBC" w:rsidP="006D1B1E">
            <w:pPr>
              <w:autoSpaceDE w:val="0"/>
              <w:autoSpaceDN w:val="0"/>
              <w:adjustRightInd w:val="0"/>
              <w:spacing w:before="120"/>
              <w:rPr>
                <w:rFonts w:cstheme="minorHAnsi"/>
              </w:rPr>
            </w:pPr>
            <w:r w:rsidRPr="00063AB6">
              <w:rPr>
                <w:rFonts w:cstheme="minorHAnsi"/>
              </w:rPr>
              <w:t>Proponowana treść zapisu w/w paragrafu</w:t>
            </w:r>
            <w:r>
              <w:rPr>
                <w:rFonts w:cstheme="minorHAnsi"/>
              </w:rPr>
              <w:t>, ustępu</w:t>
            </w:r>
            <w:r w:rsidRPr="00063AB6">
              <w:rPr>
                <w:rFonts w:cstheme="minorHAnsi"/>
              </w:rPr>
              <w:t xml:space="preserve"> i punktu</w:t>
            </w:r>
          </w:p>
          <w:p w:rsidR="00322BBC" w:rsidRPr="00063AB6" w:rsidRDefault="00322BBC" w:rsidP="006D1B1E">
            <w:pPr>
              <w:autoSpaceDE w:val="0"/>
              <w:autoSpaceDN w:val="0"/>
              <w:adjustRightInd w:val="0"/>
              <w:spacing w:before="120"/>
              <w:rPr>
                <w:rFonts w:cstheme="minorHAnsi"/>
              </w:rPr>
            </w:pPr>
          </w:p>
        </w:tc>
        <w:tc>
          <w:tcPr>
            <w:tcW w:w="6533" w:type="dxa"/>
          </w:tcPr>
          <w:p w:rsidR="00322BBC" w:rsidRPr="00063AB6" w:rsidRDefault="00322BBC" w:rsidP="006D1B1E">
            <w:pPr>
              <w:autoSpaceDE w:val="0"/>
              <w:autoSpaceDN w:val="0"/>
              <w:adjustRightInd w:val="0"/>
              <w:rPr>
                <w:rFonts w:cstheme="minorHAnsi"/>
              </w:rPr>
            </w:pPr>
          </w:p>
        </w:tc>
      </w:tr>
      <w:tr w:rsidR="00322BBC" w:rsidRPr="00063AB6" w:rsidTr="006D1B1E">
        <w:trPr>
          <w:trHeight w:val="1231"/>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Uzasadnienie proponowanej zmiany</w:t>
            </w:r>
          </w:p>
        </w:tc>
        <w:tc>
          <w:tcPr>
            <w:tcW w:w="6533" w:type="dxa"/>
          </w:tcPr>
          <w:p w:rsidR="00322BBC" w:rsidRPr="00063AB6" w:rsidRDefault="00322BBC" w:rsidP="006D1B1E">
            <w:pPr>
              <w:autoSpaceDE w:val="0"/>
              <w:autoSpaceDN w:val="0"/>
              <w:adjustRightInd w:val="0"/>
              <w:rPr>
                <w:rFonts w:cstheme="minorHAnsi"/>
              </w:rPr>
            </w:pPr>
          </w:p>
        </w:tc>
      </w:tr>
      <w:tr w:rsidR="00322BBC" w:rsidRPr="00063AB6" w:rsidTr="006D1B1E">
        <w:trPr>
          <w:trHeight w:val="1305"/>
        </w:trPr>
        <w:tc>
          <w:tcPr>
            <w:tcW w:w="3099" w:type="dxa"/>
          </w:tcPr>
          <w:p w:rsidR="00322BBC" w:rsidRPr="00063AB6" w:rsidRDefault="00322BBC" w:rsidP="006D1B1E">
            <w:pPr>
              <w:autoSpaceDE w:val="0"/>
              <w:autoSpaceDN w:val="0"/>
              <w:adjustRightInd w:val="0"/>
              <w:spacing w:before="120"/>
              <w:rPr>
                <w:rFonts w:cstheme="minorHAnsi"/>
              </w:rPr>
            </w:pPr>
            <w:r w:rsidRPr="00063AB6">
              <w:rPr>
                <w:rFonts w:cstheme="minorHAnsi"/>
              </w:rPr>
              <w:t>Sposób reprezentacji wynikający ze statutu:</w:t>
            </w:r>
          </w:p>
        </w:tc>
        <w:tc>
          <w:tcPr>
            <w:tcW w:w="6533" w:type="dxa"/>
          </w:tcPr>
          <w:p w:rsidR="00322BBC" w:rsidRPr="00063AB6" w:rsidRDefault="00322BBC" w:rsidP="006D1B1E">
            <w:pPr>
              <w:autoSpaceDE w:val="0"/>
              <w:autoSpaceDN w:val="0"/>
              <w:adjustRightInd w:val="0"/>
              <w:rPr>
                <w:rFonts w:cstheme="minorHAnsi"/>
              </w:rPr>
            </w:pPr>
          </w:p>
          <w:p w:rsidR="00322BBC" w:rsidRPr="00063AB6" w:rsidRDefault="00322BBC" w:rsidP="006D1B1E">
            <w:pPr>
              <w:autoSpaceDE w:val="0"/>
              <w:autoSpaceDN w:val="0"/>
              <w:adjustRightInd w:val="0"/>
              <w:rPr>
                <w:rFonts w:cstheme="minorHAnsi"/>
              </w:rPr>
            </w:pPr>
          </w:p>
          <w:p w:rsidR="00322BBC" w:rsidRPr="00063AB6" w:rsidRDefault="00322BBC" w:rsidP="006D1B1E">
            <w:pPr>
              <w:autoSpaceDE w:val="0"/>
              <w:autoSpaceDN w:val="0"/>
              <w:adjustRightInd w:val="0"/>
              <w:rPr>
                <w:rFonts w:cstheme="minorHAnsi"/>
              </w:rPr>
            </w:pPr>
          </w:p>
        </w:tc>
      </w:tr>
      <w:tr w:rsidR="00322BBC" w:rsidRPr="00063AB6" w:rsidTr="006D1B1E">
        <w:trPr>
          <w:trHeight w:val="1375"/>
        </w:trPr>
        <w:tc>
          <w:tcPr>
            <w:tcW w:w="3099" w:type="dxa"/>
          </w:tcPr>
          <w:p w:rsidR="00322BBC" w:rsidRPr="00063AB6" w:rsidRDefault="00322BBC" w:rsidP="006D1B1E">
            <w:pPr>
              <w:autoSpaceDE w:val="0"/>
              <w:autoSpaceDN w:val="0"/>
              <w:adjustRightInd w:val="0"/>
              <w:jc w:val="center"/>
              <w:rPr>
                <w:rFonts w:cstheme="minorHAnsi"/>
              </w:rPr>
            </w:pPr>
          </w:p>
          <w:p w:rsidR="00322BBC" w:rsidRPr="00063AB6" w:rsidRDefault="00322BBC" w:rsidP="006D1B1E">
            <w:pPr>
              <w:autoSpaceDE w:val="0"/>
              <w:autoSpaceDN w:val="0"/>
              <w:adjustRightInd w:val="0"/>
              <w:jc w:val="center"/>
              <w:rPr>
                <w:rFonts w:cstheme="minorHAnsi"/>
              </w:rPr>
            </w:pPr>
            <w:r w:rsidRPr="00063AB6">
              <w:rPr>
                <w:rFonts w:cstheme="minorHAnsi"/>
              </w:rPr>
              <w:t>..............................................</w:t>
            </w:r>
          </w:p>
          <w:p w:rsidR="00322BBC" w:rsidRPr="00063AB6" w:rsidRDefault="00322BBC" w:rsidP="006D1B1E">
            <w:pPr>
              <w:autoSpaceDE w:val="0"/>
              <w:autoSpaceDN w:val="0"/>
              <w:adjustRightInd w:val="0"/>
              <w:jc w:val="center"/>
              <w:rPr>
                <w:rFonts w:cstheme="minorHAnsi"/>
              </w:rPr>
            </w:pPr>
            <w:r>
              <w:rPr>
                <w:rFonts w:cstheme="minorHAnsi"/>
              </w:rPr>
              <w:t>/</w:t>
            </w:r>
            <w:r w:rsidRPr="00063AB6">
              <w:rPr>
                <w:rFonts w:cstheme="minorHAnsi"/>
              </w:rPr>
              <w:t>miejscowość, data</w:t>
            </w:r>
            <w:r>
              <w:rPr>
                <w:rFonts w:cstheme="minorHAnsi"/>
              </w:rPr>
              <w:t>/</w:t>
            </w:r>
          </w:p>
          <w:p w:rsidR="00322BBC" w:rsidRPr="00063AB6" w:rsidRDefault="00322BBC" w:rsidP="006D1B1E">
            <w:pPr>
              <w:autoSpaceDE w:val="0"/>
              <w:autoSpaceDN w:val="0"/>
              <w:adjustRightInd w:val="0"/>
              <w:jc w:val="center"/>
              <w:rPr>
                <w:rFonts w:cstheme="minorHAnsi"/>
                <w:b/>
                <w:bCs/>
              </w:rPr>
            </w:pPr>
          </w:p>
        </w:tc>
        <w:tc>
          <w:tcPr>
            <w:tcW w:w="6533" w:type="dxa"/>
          </w:tcPr>
          <w:p w:rsidR="00322BBC" w:rsidRPr="00063AB6" w:rsidRDefault="00322BBC" w:rsidP="006D1B1E">
            <w:pPr>
              <w:autoSpaceDE w:val="0"/>
              <w:autoSpaceDN w:val="0"/>
              <w:adjustRightInd w:val="0"/>
              <w:rPr>
                <w:rFonts w:cstheme="minorHAnsi"/>
              </w:rPr>
            </w:pPr>
          </w:p>
          <w:p w:rsidR="00322BBC" w:rsidRPr="00063AB6" w:rsidRDefault="00322BBC" w:rsidP="006D1B1E">
            <w:pPr>
              <w:autoSpaceDE w:val="0"/>
              <w:autoSpaceDN w:val="0"/>
              <w:adjustRightInd w:val="0"/>
              <w:jc w:val="center"/>
              <w:rPr>
                <w:rFonts w:cstheme="minorHAnsi"/>
              </w:rPr>
            </w:pPr>
            <w:r w:rsidRPr="00063AB6">
              <w:rPr>
                <w:rFonts w:cstheme="minorHAnsi"/>
              </w:rPr>
              <w:t>……….........................................................................................</w:t>
            </w:r>
          </w:p>
          <w:p w:rsidR="00322BBC" w:rsidRPr="00063AB6" w:rsidRDefault="00322BBC" w:rsidP="006D1B1E">
            <w:pPr>
              <w:autoSpaceDE w:val="0"/>
              <w:autoSpaceDN w:val="0"/>
              <w:adjustRightInd w:val="0"/>
              <w:jc w:val="center"/>
              <w:rPr>
                <w:rFonts w:cstheme="minorHAnsi"/>
                <w:bCs/>
              </w:rPr>
            </w:pPr>
            <w:r>
              <w:rPr>
                <w:rFonts w:cstheme="minorHAnsi"/>
              </w:rPr>
              <w:t>/c</w:t>
            </w:r>
            <w:r w:rsidRPr="00063AB6">
              <w:rPr>
                <w:rFonts w:cstheme="minorHAnsi"/>
              </w:rPr>
              <w:t>zytelny podpis osób reprezentujących podmiot</w:t>
            </w:r>
            <w:r>
              <w:rPr>
                <w:rFonts w:cstheme="minorHAnsi"/>
              </w:rPr>
              <w:t>/</w:t>
            </w:r>
          </w:p>
        </w:tc>
      </w:tr>
    </w:tbl>
    <w:p w:rsidR="00322BBC" w:rsidRDefault="00322BBC" w:rsidP="00322BBC">
      <w:pPr>
        <w:pStyle w:val="Tekstpodstawowywcity21"/>
        <w:shd w:val="clear" w:color="auto" w:fill="FFFFFF"/>
        <w:ind w:left="539" w:hanging="539"/>
        <w:jc w:val="both"/>
        <w:rPr>
          <w:rFonts w:ascii="Calibri" w:hAnsi="Calibri"/>
          <w:b/>
          <w:bCs/>
          <w:sz w:val="20"/>
          <w:szCs w:val="20"/>
        </w:rPr>
      </w:pPr>
    </w:p>
    <w:p w:rsidR="00322BBC" w:rsidRDefault="00322BBC" w:rsidP="00322BBC">
      <w:pPr>
        <w:pStyle w:val="Tekstpodstawowywcity21"/>
        <w:shd w:val="clear" w:color="auto" w:fill="FFFFFF"/>
        <w:ind w:left="539" w:hanging="539"/>
        <w:jc w:val="both"/>
        <w:rPr>
          <w:rFonts w:ascii="Calibri" w:hAnsi="Calibri"/>
          <w:b/>
          <w:bCs/>
          <w:sz w:val="20"/>
          <w:szCs w:val="20"/>
        </w:rPr>
      </w:pPr>
      <w:r>
        <w:rPr>
          <w:rFonts w:ascii="Calibri" w:hAnsi="Calibri"/>
          <w:b/>
          <w:bCs/>
          <w:sz w:val="20"/>
          <w:szCs w:val="20"/>
        </w:rPr>
        <w:t>Uwaga!</w:t>
      </w:r>
    </w:p>
    <w:p w:rsidR="00322BBC" w:rsidRDefault="00322BBC" w:rsidP="00322BBC">
      <w:pPr>
        <w:pStyle w:val="Tekstpodstawowywcity21"/>
        <w:shd w:val="clear" w:color="auto" w:fill="FFFFFF"/>
        <w:ind w:left="539" w:hanging="539"/>
        <w:jc w:val="both"/>
        <w:rPr>
          <w:rFonts w:ascii="Calibri" w:hAnsi="Calibri"/>
          <w:b/>
          <w:bCs/>
          <w:sz w:val="20"/>
          <w:szCs w:val="20"/>
        </w:rPr>
      </w:pPr>
      <w:r>
        <w:rPr>
          <w:rFonts w:ascii="Calibri" w:hAnsi="Calibri"/>
          <w:b/>
          <w:bCs/>
          <w:sz w:val="20"/>
          <w:szCs w:val="20"/>
        </w:rPr>
        <w:t>Formularz zgłoszenia opinii należy:</w:t>
      </w:r>
    </w:p>
    <w:p w:rsidR="00322BBC" w:rsidRDefault="00322BBC" w:rsidP="00322BBC">
      <w:pPr>
        <w:pStyle w:val="Tekstpodstawowywcity21"/>
        <w:shd w:val="clear" w:color="auto" w:fill="FFFFFF"/>
        <w:ind w:left="539" w:hanging="539"/>
        <w:jc w:val="both"/>
        <w:rPr>
          <w:rFonts w:ascii="Calibri" w:hAnsi="Calibri"/>
          <w:b/>
          <w:bCs/>
          <w:sz w:val="20"/>
          <w:szCs w:val="20"/>
        </w:rPr>
      </w:pPr>
      <w:r>
        <w:rPr>
          <w:rFonts w:ascii="Calibri" w:hAnsi="Calibri"/>
          <w:b/>
          <w:bCs/>
          <w:sz w:val="20"/>
          <w:szCs w:val="20"/>
        </w:rPr>
        <w:t>a)    przesłać:</w:t>
      </w:r>
    </w:p>
    <w:p w:rsidR="00322BBC" w:rsidRDefault="00322BBC" w:rsidP="00322BBC">
      <w:pPr>
        <w:pStyle w:val="Tekstpodstawowywcity21"/>
        <w:numPr>
          <w:ilvl w:val="0"/>
          <w:numId w:val="1"/>
        </w:numPr>
        <w:shd w:val="clear" w:color="auto" w:fill="FFFFFF"/>
        <w:jc w:val="both"/>
        <w:rPr>
          <w:rFonts w:ascii="Calibri" w:hAnsi="Calibri"/>
          <w:b/>
          <w:bCs/>
          <w:sz w:val="20"/>
          <w:szCs w:val="20"/>
        </w:rPr>
      </w:pPr>
      <w:r>
        <w:rPr>
          <w:rFonts w:ascii="Calibri" w:hAnsi="Calibri"/>
          <w:b/>
          <w:bCs/>
          <w:sz w:val="20"/>
          <w:szCs w:val="20"/>
        </w:rPr>
        <w:t xml:space="preserve">na adres Urząd Gminy Białe Błota, </w:t>
      </w:r>
      <w:r>
        <w:rPr>
          <w:rFonts w:ascii="Calibri" w:hAnsi="Calibri"/>
        </w:rPr>
        <w:t xml:space="preserve"> </w:t>
      </w:r>
      <w:r>
        <w:rPr>
          <w:rFonts w:ascii="Calibri" w:hAnsi="Calibri"/>
          <w:b/>
          <w:bCs/>
          <w:sz w:val="20"/>
          <w:szCs w:val="20"/>
        </w:rPr>
        <w:t xml:space="preserve">ul. Szubińska 7, 86-005 Białe Błota </w:t>
      </w:r>
    </w:p>
    <w:p w:rsidR="00322BBC" w:rsidRDefault="00322BBC" w:rsidP="00322BBC">
      <w:pPr>
        <w:pStyle w:val="Tekstpodstawowywcity21"/>
        <w:numPr>
          <w:ilvl w:val="0"/>
          <w:numId w:val="1"/>
        </w:numPr>
        <w:shd w:val="clear" w:color="auto" w:fill="FFFFFF"/>
        <w:jc w:val="both"/>
        <w:rPr>
          <w:rFonts w:ascii="Calibri" w:hAnsi="Calibri"/>
          <w:b/>
          <w:bCs/>
          <w:sz w:val="20"/>
          <w:szCs w:val="20"/>
        </w:rPr>
      </w:pPr>
      <w:r>
        <w:rPr>
          <w:rFonts w:ascii="Calibri" w:hAnsi="Calibri"/>
          <w:b/>
          <w:bCs/>
          <w:sz w:val="20"/>
          <w:szCs w:val="20"/>
        </w:rPr>
        <w:t xml:space="preserve">za pośrednictwem poczty elektronicznej na adres: e-mail: sekretariat@bialeblota.eu  </w:t>
      </w:r>
    </w:p>
    <w:p w:rsidR="00322BBC" w:rsidRDefault="00322BBC" w:rsidP="00322BBC">
      <w:pPr>
        <w:pStyle w:val="Tekstpodstawowywcity21"/>
        <w:shd w:val="clear" w:color="auto" w:fill="FFFFFF"/>
        <w:ind w:left="0"/>
        <w:jc w:val="both"/>
        <w:rPr>
          <w:rFonts w:ascii="Calibri" w:hAnsi="Calibri"/>
          <w:b/>
          <w:bCs/>
          <w:sz w:val="20"/>
          <w:szCs w:val="20"/>
        </w:rPr>
      </w:pPr>
      <w:r>
        <w:rPr>
          <w:rFonts w:ascii="Calibri" w:hAnsi="Calibri"/>
          <w:b/>
          <w:bCs/>
          <w:sz w:val="20"/>
          <w:szCs w:val="20"/>
        </w:rPr>
        <w:t xml:space="preserve">b)    złożyć osobiście w Urzędzie Gminy Białe Błota/Biurze Obsługi Interesanta, </w:t>
      </w:r>
    </w:p>
    <w:p w:rsidR="00A42BCD" w:rsidRPr="00063AB6" w:rsidRDefault="00322BBC" w:rsidP="00322BBC">
      <w:pPr>
        <w:autoSpaceDE w:val="0"/>
        <w:autoSpaceDN w:val="0"/>
        <w:adjustRightInd w:val="0"/>
        <w:rPr>
          <w:rFonts w:cstheme="minorHAnsi"/>
        </w:rPr>
      </w:pPr>
      <w:r>
        <w:rPr>
          <w:rFonts w:ascii="Calibri" w:hAnsi="Calibri"/>
          <w:b/>
          <w:bCs/>
          <w:sz w:val="20"/>
          <w:szCs w:val="20"/>
        </w:rPr>
        <w:t xml:space="preserve">        ul. Szubińska 7, 86-005 Białe Błota</w:t>
      </w:r>
    </w:p>
    <w:p w:rsidR="00322BBC" w:rsidRDefault="00322BBC" w:rsidP="00322BBC">
      <w:pPr>
        <w:spacing w:before="120" w:after="120" w:line="276" w:lineRule="auto"/>
        <w:jc w:val="center"/>
        <w:rPr>
          <w:rFonts w:cstheme="minorHAnsi"/>
          <w:b/>
          <w:color w:val="000000"/>
          <w:u w:color="000000"/>
        </w:rPr>
      </w:pPr>
    </w:p>
    <w:p w:rsidR="00322BBC" w:rsidRDefault="00322BBC" w:rsidP="00322BBC">
      <w:pPr>
        <w:spacing w:before="120" w:after="120" w:line="276" w:lineRule="auto"/>
        <w:jc w:val="center"/>
        <w:rPr>
          <w:rFonts w:cstheme="minorHAnsi"/>
          <w:b/>
          <w:color w:val="000000"/>
          <w:u w:color="000000"/>
        </w:rPr>
      </w:pPr>
    </w:p>
    <w:p w:rsidR="00322BBC" w:rsidRDefault="00322BBC" w:rsidP="00322BBC">
      <w:pPr>
        <w:spacing w:before="120" w:after="120" w:line="276" w:lineRule="auto"/>
        <w:jc w:val="center"/>
        <w:rPr>
          <w:rFonts w:cstheme="minorHAnsi"/>
          <w:b/>
          <w:color w:val="000000"/>
          <w:u w:color="000000"/>
        </w:rPr>
      </w:pPr>
    </w:p>
    <w:p w:rsidR="00322BBC" w:rsidRDefault="00322BBC" w:rsidP="00322BBC">
      <w:pPr>
        <w:spacing w:before="120" w:after="120" w:line="276" w:lineRule="auto"/>
        <w:jc w:val="center"/>
        <w:rPr>
          <w:rFonts w:cstheme="minorHAnsi"/>
          <w:b/>
          <w:color w:val="000000"/>
          <w:u w:color="000000"/>
        </w:rPr>
      </w:pPr>
      <w:r>
        <w:rPr>
          <w:rFonts w:cstheme="minorHAnsi"/>
          <w:b/>
          <w:color w:val="000000"/>
          <w:u w:color="000000"/>
        </w:rPr>
        <w:lastRenderedPageBreak/>
        <w:t>INFORMACJE W ZAKRESIE PRZETWARZNIA DANYCH OSOBOWYCH</w:t>
      </w:r>
    </w:p>
    <w:p w:rsidR="00322BBC" w:rsidRPr="00322BBC" w:rsidRDefault="00322BBC" w:rsidP="00322BBC">
      <w:pPr>
        <w:spacing w:before="120" w:after="120" w:line="276" w:lineRule="auto"/>
        <w:jc w:val="both"/>
        <w:rPr>
          <w:rFonts w:cstheme="minorHAnsi"/>
          <w:b/>
          <w:color w:val="000000"/>
          <w:u w:color="000000"/>
        </w:rPr>
      </w:pPr>
      <w:r w:rsidRPr="00322BBC">
        <w:rPr>
          <w:rFonts w:cstheme="minorHAnsi"/>
          <w:color w:val="000000"/>
          <w:sz w:val="21"/>
          <w:szCs w:val="21"/>
          <w:u w:color="000000"/>
        </w:rPr>
        <w:t xml:space="preserve">Zgodnie z art. 13 ust. 1 i ust. 2 Rozporządzenia Parlamentu Europejskiego i Rady (UE) 2016/679 z dnia 27 kwietnia 2016 r. w sprawie ochrony osób fizycznych w związku z przetwarzaniem danych osobowych </w:t>
      </w:r>
      <w:r w:rsidR="00C30521">
        <w:rPr>
          <w:rFonts w:cstheme="minorHAnsi"/>
          <w:color w:val="000000"/>
          <w:sz w:val="21"/>
          <w:szCs w:val="21"/>
          <w:u w:color="000000"/>
        </w:rPr>
        <w:br/>
      </w:r>
      <w:r w:rsidRPr="00322BBC">
        <w:rPr>
          <w:rFonts w:cstheme="minorHAnsi"/>
          <w:color w:val="000000"/>
          <w:sz w:val="21"/>
          <w:szCs w:val="21"/>
          <w:u w:color="000000"/>
        </w:rPr>
        <w:t>i w sprawie swobodnego przepływu takich danych oraz uchylenia dyrektywy 95/46/WE (ogólne rozporządzenie o ochronie danych):</w:t>
      </w:r>
    </w:p>
    <w:p w:rsidR="00322BBC" w:rsidRPr="00322BBC" w:rsidRDefault="00322BBC" w:rsidP="00322BBC">
      <w:pPr>
        <w:spacing w:before="120" w:after="120" w:line="276" w:lineRule="auto"/>
        <w:ind w:left="340" w:hanging="227"/>
        <w:jc w:val="both"/>
        <w:rPr>
          <w:rFonts w:cstheme="minorHAnsi"/>
          <w:sz w:val="21"/>
          <w:szCs w:val="21"/>
          <w:u w:color="000000"/>
        </w:rPr>
      </w:pPr>
      <w:r w:rsidRPr="00322BBC">
        <w:rPr>
          <w:rFonts w:cstheme="minorHAnsi"/>
          <w:sz w:val="21"/>
          <w:szCs w:val="21"/>
        </w:rPr>
        <w:t>1) </w:t>
      </w:r>
      <w:r w:rsidRPr="00322BBC">
        <w:rPr>
          <w:rFonts w:cstheme="minorHAnsi"/>
          <w:sz w:val="21"/>
          <w:szCs w:val="21"/>
          <w:u w:color="000000"/>
        </w:rPr>
        <w:t>administratorem Państwa danych osobowych jest Gmina Białe Błota reprezentowana przez Wójta Gminy Białe Błota z siedzibą Urzędu w Białych Błotach (86-005), ul. Szubińska 7;</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2) </w:t>
      </w:r>
      <w:r w:rsidRPr="00322BBC">
        <w:rPr>
          <w:rFonts w:cstheme="minorHAnsi"/>
          <w:color w:val="000000"/>
          <w:sz w:val="21"/>
          <w:szCs w:val="21"/>
          <w:u w:color="000000"/>
        </w:rPr>
        <w:t>dane kontaktowe do inspektora ochrony danych: adres e-mail iod@bialeblota.eu,</w:t>
      </w:r>
      <w:r w:rsidRPr="00322BBC">
        <w:rPr>
          <w:rFonts w:cstheme="minorHAnsi"/>
          <w:color w:val="000000"/>
          <w:sz w:val="21"/>
          <w:szCs w:val="21"/>
          <w:u w:color="000000"/>
        </w:rPr>
        <w:br/>
        <w:t xml:space="preserve"> Urząd Gminy Białe Błota, ul. Szubińska 7, 86-005 Białe Błota;</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3) </w:t>
      </w:r>
      <w:r w:rsidRPr="00322BBC">
        <w:rPr>
          <w:rFonts w:cstheme="minorHAnsi"/>
          <w:color w:val="000000"/>
          <w:sz w:val="21"/>
          <w:szCs w:val="21"/>
          <w:u w:color="000000"/>
        </w:rPr>
        <w:t xml:space="preserve">Państwa dane osobowe będą przetwarzane w związku z prowadzonymi przez Gminę Białe Błota konsultacjami projektu </w:t>
      </w:r>
      <w:r w:rsidRPr="00322BBC">
        <w:rPr>
          <w:rFonts w:ascii="Calibri" w:hAnsi="Calibri"/>
          <w:sz w:val="21"/>
          <w:szCs w:val="21"/>
        </w:rPr>
        <w:t>„</w:t>
      </w:r>
      <w:r w:rsidR="00C30521" w:rsidRPr="00C30521">
        <w:rPr>
          <w:rFonts w:cstheme="minorHAnsi"/>
        </w:rPr>
        <w:t xml:space="preserve">Roczny Program Współpracy Gminy Białe Błota </w:t>
      </w:r>
      <w:r w:rsidR="00C30521" w:rsidRPr="00C30521">
        <w:rPr>
          <w:rFonts w:eastAsia="Times New Roman" w:cstheme="minorHAnsi"/>
          <w:bCs/>
          <w:color w:val="000000"/>
          <w:shd w:val="clear" w:color="auto" w:fill="FFFFFF"/>
          <w:lang w:eastAsia="pl-PL"/>
        </w:rPr>
        <w:t>na 2024 rok</w:t>
      </w:r>
      <w:r w:rsidR="00C30521">
        <w:rPr>
          <w:rFonts w:eastAsia="Times New Roman" w:cstheme="minorHAnsi"/>
          <w:bCs/>
          <w:color w:val="000000"/>
          <w:shd w:val="clear" w:color="auto" w:fill="FFFFFF"/>
          <w:lang w:eastAsia="pl-PL"/>
        </w:rPr>
        <w:t xml:space="preserve"> </w:t>
      </w:r>
      <w:r w:rsidR="00C30521" w:rsidRPr="00C30521">
        <w:rPr>
          <w:rFonts w:eastAsia="Times New Roman" w:cstheme="minorHAnsi"/>
          <w:bCs/>
          <w:color w:val="000000"/>
          <w:shd w:val="clear" w:color="auto" w:fill="FFFFFF"/>
          <w:lang w:eastAsia="pl-PL"/>
        </w:rPr>
        <w:t xml:space="preserve">z organizacjami pozarządowymi oraz podmiotami, o których mowa w art. 3 ust. 3 ustawy z dnia 24 kwietnia 2003 r. </w:t>
      </w:r>
      <w:r w:rsidR="00C30521">
        <w:rPr>
          <w:rFonts w:eastAsia="Times New Roman" w:cstheme="minorHAnsi"/>
          <w:bCs/>
          <w:color w:val="000000"/>
          <w:shd w:val="clear" w:color="auto" w:fill="FFFFFF"/>
          <w:lang w:eastAsia="pl-PL"/>
        </w:rPr>
        <w:br/>
      </w:r>
      <w:r w:rsidR="00C30521" w:rsidRPr="00C30521">
        <w:rPr>
          <w:rFonts w:eastAsia="Times New Roman" w:cstheme="minorHAnsi"/>
          <w:bCs/>
          <w:color w:val="000000"/>
          <w:shd w:val="clear" w:color="auto" w:fill="FFFFFF"/>
          <w:lang w:eastAsia="pl-PL"/>
        </w:rPr>
        <w:t>o działalności pożytku publicznego i o wolontariacie</w:t>
      </w:r>
      <w:r w:rsidRPr="00322BBC">
        <w:rPr>
          <w:rFonts w:ascii="Calibri" w:hAnsi="Calibri"/>
          <w:sz w:val="21"/>
          <w:szCs w:val="21"/>
        </w:rPr>
        <w:t xml:space="preserve">” </w:t>
      </w:r>
      <w:r w:rsidRPr="00322BBC">
        <w:rPr>
          <w:rFonts w:cstheme="minorHAnsi"/>
          <w:color w:val="000000"/>
          <w:sz w:val="21"/>
          <w:szCs w:val="21"/>
          <w:u w:color="000000"/>
        </w:rPr>
        <w:t xml:space="preserve">na podstawie art. 6 ust. 1 lit. c ogólnego rozporządzenia o ochronie danych osobowych w związku z art. 5a ustawy z dnia 24 kwietnia 2003 r., </w:t>
      </w:r>
      <w:r w:rsidR="00C30521">
        <w:rPr>
          <w:rFonts w:cstheme="minorHAnsi"/>
          <w:color w:val="000000"/>
          <w:sz w:val="21"/>
          <w:szCs w:val="21"/>
          <w:u w:color="000000"/>
        </w:rPr>
        <w:br/>
      </w:r>
      <w:r w:rsidRPr="00322BBC">
        <w:rPr>
          <w:rFonts w:cstheme="minorHAnsi"/>
          <w:color w:val="000000"/>
          <w:sz w:val="21"/>
          <w:szCs w:val="21"/>
          <w:u w:color="000000"/>
        </w:rPr>
        <w:t>o działalności pożytku publicznego i wolontariacie;</w:t>
      </w:r>
    </w:p>
    <w:p w:rsidR="00322BBC" w:rsidRPr="00322BBC" w:rsidRDefault="00322BBC" w:rsidP="00322BBC">
      <w:pPr>
        <w:spacing w:before="120" w:after="120" w:line="276" w:lineRule="auto"/>
        <w:ind w:left="340" w:hanging="227"/>
        <w:jc w:val="both"/>
        <w:rPr>
          <w:rFonts w:ascii="Calibri" w:hAnsi="Calibri" w:cs="Calibri"/>
          <w:color w:val="000000"/>
          <w:sz w:val="21"/>
          <w:szCs w:val="21"/>
        </w:rPr>
      </w:pPr>
      <w:r w:rsidRPr="00322BBC">
        <w:rPr>
          <w:rFonts w:cstheme="minorHAnsi"/>
          <w:sz w:val="21"/>
          <w:szCs w:val="21"/>
        </w:rPr>
        <w:t>4)</w:t>
      </w:r>
      <w:r w:rsidRPr="00322BBC">
        <w:rPr>
          <w:rFonts w:ascii="Calibri" w:hAnsi="Calibri" w:cs="Calibri"/>
          <w:color w:val="000000"/>
          <w:sz w:val="21"/>
          <w:szCs w:val="21"/>
        </w:rPr>
        <w:t xml:space="preserve"> odbiorcą Pana/Pani danych osobowych mogą być podmioty uprawnione na podstawie przepisów prawa</w:t>
      </w:r>
      <w:r w:rsidRPr="00322BBC">
        <w:rPr>
          <w:rFonts w:ascii="Calibri" w:hAnsi="Calibri" w:cs="Calibri"/>
          <w:color w:val="000000"/>
          <w:sz w:val="21"/>
          <w:szCs w:val="21"/>
        </w:rPr>
        <w:br/>
        <w:t xml:space="preserve"> tj.  organy ścigania, organy administracji rządowej, inne organy administracji samorządowej oraz podmioty realizujące zadania publiczne na podstawie odrębnej umowy powierzenia danych tj. firmy realizujące usługi hostingowe serwerów  niezbędnych do realizowania zadań przez Administratora, świadczące usługi serwisowe oprogramowania stosowanego u Administratora, firmy realizujące zadania własne gminy </w:t>
      </w:r>
      <w:r w:rsidR="00C30521">
        <w:rPr>
          <w:rFonts w:ascii="Calibri" w:hAnsi="Calibri" w:cs="Calibri"/>
          <w:color w:val="000000"/>
          <w:sz w:val="21"/>
          <w:szCs w:val="21"/>
        </w:rPr>
        <w:br/>
      </w:r>
      <w:r w:rsidRPr="00322BBC">
        <w:rPr>
          <w:rFonts w:ascii="Calibri" w:hAnsi="Calibri" w:cs="Calibri"/>
          <w:color w:val="000000"/>
          <w:sz w:val="21"/>
          <w:szCs w:val="21"/>
        </w:rPr>
        <w:t>w imieniu Administratora np. zadania inwestycyjne, zadania zw. z ochroną środowiska, ochroną zdrowia itp.;</w:t>
      </w:r>
    </w:p>
    <w:p w:rsidR="00322BBC" w:rsidRPr="00322BBC" w:rsidRDefault="00322BBC" w:rsidP="00322BBC">
      <w:pPr>
        <w:spacing w:before="120" w:after="120" w:line="276" w:lineRule="auto"/>
        <w:ind w:left="340" w:hanging="227"/>
        <w:jc w:val="both"/>
        <w:rPr>
          <w:rFonts w:cstheme="minorHAnsi"/>
          <w:sz w:val="21"/>
          <w:szCs w:val="21"/>
          <w:u w:color="000000"/>
        </w:rPr>
      </w:pPr>
      <w:r w:rsidRPr="00322BBC">
        <w:rPr>
          <w:rFonts w:cstheme="minorHAnsi"/>
          <w:sz w:val="21"/>
          <w:szCs w:val="21"/>
        </w:rPr>
        <w:t>5) </w:t>
      </w:r>
      <w:r w:rsidRPr="00322BBC">
        <w:rPr>
          <w:rFonts w:cstheme="minorHAnsi"/>
          <w:sz w:val="21"/>
          <w:szCs w:val="21"/>
          <w:u w:color="000000"/>
        </w:rPr>
        <w:t>Państwa dane osobowe nie będą przekazywane do państw trzecich lub organizacji międzynarodowych;</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6) </w:t>
      </w:r>
      <w:r w:rsidRPr="00322BBC">
        <w:rPr>
          <w:rFonts w:ascii="Calibri" w:hAnsi="Calibri" w:cs="Calibri"/>
          <w:color w:val="000000"/>
          <w:sz w:val="21"/>
          <w:szCs w:val="21"/>
        </w:rPr>
        <w:t>Pana/Pani dane osobowe przechowywane będą przez okres niezbędny do realizacji celu</w:t>
      </w:r>
      <w:r w:rsidRPr="00322BBC">
        <w:rPr>
          <w:rFonts w:ascii="Arial" w:hAnsi="Arial" w:cs="Arial"/>
          <w:color w:val="000000"/>
          <w:sz w:val="21"/>
          <w:szCs w:val="21"/>
        </w:rPr>
        <w:t xml:space="preserve"> </w:t>
      </w:r>
      <w:r w:rsidRPr="00322BBC">
        <w:rPr>
          <w:rFonts w:ascii="Calibri" w:hAnsi="Calibri" w:cs="Calibri"/>
          <w:color w:val="000000"/>
          <w:sz w:val="21"/>
          <w:szCs w:val="21"/>
        </w:rPr>
        <w:t>dla jakiego zostały zebrane oraz zgodnie z terminami archiwizacji określonymi na podstawie Rozporządzenia Prezesa Rady Ministrów z dnia 18 stycznia 2011 r. w sprawie instrukcji kancelaryjnej, jednolitych rzeczowych wykazów akt oraz instrukcji w sprawie organizacji i zakresu działania archiwów zakładowych np. Kategoria A (przechowywane wieczyście), B5, B10 (liczba lat po upływie, których dokumenty z danymi są wybrakowane), BE10 liczba lat po której dokumenty z danymi mają zostać wybrakowane lub przekwalifikowane;</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7) </w:t>
      </w:r>
      <w:r w:rsidRPr="00322BBC">
        <w:rPr>
          <w:rFonts w:ascii="Calibri" w:hAnsi="Calibri" w:cs="Calibri"/>
          <w:color w:val="000000"/>
          <w:sz w:val="21"/>
          <w:szCs w:val="21"/>
        </w:rPr>
        <w:t>posiada Pan/Pani prawo dostępu do treści swoich danych, prawo ich sprostowania, prawo ograniczenia przetwarzania,</w:t>
      </w:r>
      <w:r w:rsidRPr="00322BBC">
        <w:rPr>
          <w:rFonts w:ascii="Calibri" w:hAnsi="Calibri"/>
          <w:color w:val="000000"/>
          <w:sz w:val="21"/>
          <w:szCs w:val="21"/>
        </w:rPr>
        <w:t xml:space="preserve"> prawo sprzeciwu wobec przetwarzanych danych</w:t>
      </w:r>
      <w:r w:rsidRPr="00322BBC">
        <w:rPr>
          <w:rFonts w:ascii="Calibri" w:hAnsi="Calibri" w:cs="Calibri"/>
          <w:color w:val="000000"/>
          <w:sz w:val="21"/>
          <w:szCs w:val="21"/>
        </w:rPr>
        <w:t>,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w:t>
      </w:r>
      <w:r w:rsidRPr="00322BBC">
        <w:rPr>
          <w:rFonts w:cstheme="minorHAnsi"/>
          <w:color w:val="000000"/>
          <w:sz w:val="21"/>
          <w:szCs w:val="21"/>
          <w:u w:color="000000"/>
        </w:rPr>
        <w:t>;</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8) </w:t>
      </w:r>
      <w:r w:rsidRPr="00322BBC">
        <w:rPr>
          <w:rFonts w:cstheme="minorHAnsi"/>
          <w:color w:val="000000"/>
          <w:sz w:val="21"/>
          <w:szCs w:val="21"/>
          <w:u w:color="000000"/>
        </w:rPr>
        <w:t xml:space="preserve">mają Państwo prawo wniesienia skargi do Prezesa Urzędu Ochrony Danych Osobowych gdy uznają, </w:t>
      </w:r>
      <w:r w:rsidRPr="00322BBC">
        <w:rPr>
          <w:rFonts w:cstheme="minorHAnsi"/>
          <w:color w:val="000000"/>
          <w:sz w:val="21"/>
          <w:szCs w:val="21"/>
          <w:u w:color="000000"/>
        </w:rPr>
        <w:br/>
        <w:t>iż przetwarzanie danych osobowych Państwa dotyczących narusza przepisy ogólnego rozporządzenia o ochronie danych osobowych;</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9) </w:t>
      </w:r>
      <w:r w:rsidRPr="00322BBC">
        <w:rPr>
          <w:rFonts w:cstheme="minorHAnsi"/>
          <w:color w:val="000000"/>
          <w:sz w:val="21"/>
          <w:szCs w:val="21"/>
          <w:u w:color="000000"/>
        </w:rPr>
        <w:t xml:space="preserve">podanie przez Państwa danych osobowych jest niezbędne w toku konsultacji projektu </w:t>
      </w:r>
      <w:r w:rsidRPr="00322BBC">
        <w:rPr>
          <w:rFonts w:ascii="Calibri" w:hAnsi="Calibri"/>
          <w:sz w:val="21"/>
          <w:szCs w:val="21"/>
        </w:rPr>
        <w:t>„</w:t>
      </w:r>
      <w:r w:rsidR="00C30521" w:rsidRPr="00C30521">
        <w:rPr>
          <w:rFonts w:cstheme="minorHAnsi"/>
        </w:rPr>
        <w:t>Roczn</w:t>
      </w:r>
      <w:r w:rsidR="00C30521">
        <w:rPr>
          <w:rFonts w:cstheme="minorHAnsi"/>
        </w:rPr>
        <w:t>ego</w:t>
      </w:r>
      <w:r w:rsidR="00C30521" w:rsidRPr="00C30521">
        <w:rPr>
          <w:rFonts w:cstheme="minorHAnsi"/>
        </w:rPr>
        <w:t xml:space="preserve"> Program</w:t>
      </w:r>
      <w:r w:rsidR="00C30521">
        <w:rPr>
          <w:rFonts w:cstheme="minorHAnsi"/>
        </w:rPr>
        <w:t>u</w:t>
      </w:r>
      <w:r w:rsidR="00C30521" w:rsidRPr="00C30521">
        <w:rPr>
          <w:rFonts w:cstheme="minorHAnsi"/>
        </w:rPr>
        <w:t xml:space="preserve"> Współpracy Gminy Białe Błota </w:t>
      </w:r>
      <w:r w:rsidR="00C30521" w:rsidRPr="00C30521">
        <w:rPr>
          <w:rFonts w:eastAsia="Times New Roman" w:cstheme="minorHAnsi"/>
          <w:bCs/>
          <w:color w:val="000000"/>
          <w:shd w:val="clear" w:color="auto" w:fill="FFFFFF"/>
          <w:lang w:eastAsia="pl-PL"/>
        </w:rPr>
        <w:t xml:space="preserve">na 2024 rok z organizacjami pozarządowymi oraz podmiotami, o których mowa w art. 3 ust. 3 ustawy z dnia 24 kwietnia 2003 r. o działalności pożytku publicznego </w:t>
      </w:r>
      <w:r w:rsidR="00C30521">
        <w:rPr>
          <w:rFonts w:eastAsia="Times New Roman" w:cstheme="minorHAnsi"/>
          <w:bCs/>
          <w:color w:val="000000"/>
          <w:shd w:val="clear" w:color="auto" w:fill="FFFFFF"/>
          <w:lang w:eastAsia="pl-PL"/>
        </w:rPr>
        <w:br/>
      </w:r>
      <w:r w:rsidR="00C30521" w:rsidRPr="00C30521">
        <w:rPr>
          <w:rFonts w:eastAsia="Times New Roman" w:cstheme="minorHAnsi"/>
          <w:bCs/>
          <w:color w:val="000000"/>
          <w:shd w:val="clear" w:color="auto" w:fill="FFFFFF"/>
          <w:lang w:eastAsia="pl-PL"/>
        </w:rPr>
        <w:t>i o wolontariacie</w:t>
      </w:r>
      <w:r w:rsidRPr="00322BBC">
        <w:rPr>
          <w:rFonts w:ascii="Calibri" w:hAnsi="Calibri"/>
          <w:sz w:val="21"/>
          <w:szCs w:val="21"/>
        </w:rPr>
        <w:t>”</w:t>
      </w:r>
      <w:r w:rsidRPr="00322BBC">
        <w:rPr>
          <w:rFonts w:cstheme="minorHAnsi"/>
          <w:color w:val="000000"/>
          <w:sz w:val="21"/>
          <w:szCs w:val="21"/>
          <w:u w:color="000000"/>
        </w:rPr>
        <w:t>,</w:t>
      </w:r>
      <w:r w:rsidRPr="00322BBC">
        <w:rPr>
          <w:rFonts w:cstheme="minorHAnsi"/>
          <w:sz w:val="21"/>
          <w:szCs w:val="21"/>
        </w:rPr>
        <w:t xml:space="preserve"> </w:t>
      </w:r>
      <w:r w:rsidRPr="00322BBC">
        <w:rPr>
          <w:rFonts w:cstheme="minorHAnsi"/>
          <w:color w:val="000000"/>
          <w:sz w:val="21"/>
          <w:szCs w:val="21"/>
          <w:u w:color="000000"/>
        </w:rPr>
        <w:t xml:space="preserve">do potwierdzenia uprawnień związanych z reprezentowaniem podmiotu uczestniczącego w konsultacjach; </w:t>
      </w:r>
    </w:p>
    <w:p w:rsidR="00322BBC" w:rsidRDefault="00322BBC" w:rsidP="00322BBC">
      <w:pPr>
        <w:autoSpaceDE w:val="0"/>
        <w:autoSpaceDN w:val="0"/>
        <w:adjustRightInd w:val="0"/>
        <w:ind w:left="284" w:hanging="284"/>
        <w:jc w:val="both"/>
        <w:rPr>
          <w:rFonts w:ascii="Calibri" w:hAnsi="Calibri" w:cs="Calibri"/>
          <w:color w:val="000000"/>
          <w:sz w:val="21"/>
          <w:szCs w:val="21"/>
        </w:rPr>
      </w:pPr>
      <w:r w:rsidRPr="00322BBC">
        <w:rPr>
          <w:rFonts w:cstheme="minorHAnsi"/>
          <w:sz w:val="21"/>
          <w:szCs w:val="21"/>
        </w:rPr>
        <w:t>10) </w:t>
      </w:r>
      <w:r w:rsidRPr="00322BBC">
        <w:rPr>
          <w:rFonts w:ascii="Calibri" w:hAnsi="Calibri" w:cs="Calibri"/>
          <w:color w:val="000000"/>
          <w:sz w:val="21"/>
          <w:szCs w:val="21"/>
        </w:rPr>
        <w:t>Pani/Pana dane co do zasady nie będą przetwarzane w celu podejmowania zautomatyzowanej decyzji i nie będą przetwarzane w  celu  profilowania.</w:t>
      </w:r>
    </w:p>
    <w:p w:rsidR="00C30521" w:rsidRPr="00322BBC" w:rsidRDefault="00C30521" w:rsidP="00322BBC">
      <w:pPr>
        <w:autoSpaceDE w:val="0"/>
        <w:autoSpaceDN w:val="0"/>
        <w:adjustRightInd w:val="0"/>
        <w:ind w:left="284" w:hanging="284"/>
        <w:jc w:val="both"/>
        <w:rPr>
          <w:rFonts w:cstheme="minorHAnsi"/>
          <w:sz w:val="21"/>
          <w:szCs w:val="21"/>
        </w:rPr>
      </w:pPr>
    </w:p>
    <w:p w:rsidR="00A7083D" w:rsidRDefault="00A7083D" w:rsidP="00322BBC">
      <w:pPr>
        <w:spacing w:after="0"/>
        <w:rPr>
          <w:rFonts w:cstheme="minorHAnsi"/>
        </w:rPr>
      </w:pPr>
      <w:r>
        <w:rPr>
          <w:rFonts w:cstheme="minorHAnsi"/>
        </w:rPr>
        <w:t>…………………………………………….</w:t>
      </w:r>
      <w:r>
        <w:rPr>
          <w:rFonts w:cstheme="minorHAnsi"/>
        </w:rPr>
        <w:tab/>
      </w:r>
      <w:r>
        <w:rPr>
          <w:rFonts w:cstheme="minorHAnsi"/>
        </w:rPr>
        <w:tab/>
      </w:r>
      <w:r>
        <w:rPr>
          <w:rFonts w:cstheme="minorHAnsi"/>
        </w:rPr>
        <w:tab/>
      </w:r>
      <w:r w:rsidR="00C30521">
        <w:rPr>
          <w:rFonts w:cstheme="minorHAnsi"/>
        </w:rPr>
        <w:tab/>
      </w:r>
      <w:r>
        <w:rPr>
          <w:rFonts w:cstheme="minorHAnsi"/>
        </w:rPr>
        <w:tab/>
        <w:t xml:space="preserve">……………………………………………………………. </w:t>
      </w:r>
    </w:p>
    <w:p w:rsidR="00A42BCD" w:rsidRPr="00322BBC" w:rsidRDefault="00A7083D" w:rsidP="00322BBC">
      <w:pPr>
        <w:rPr>
          <w:rFonts w:cstheme="minorHAnsi"/>
          <w:sz w:val="20"/>
          <w:szCs w:val="20"/>
        </w:rPr>
      </w:pPr>
      <w:r w:rsidRPr="00322BBC">
        <w:rPr>
          <w:rFonts w:cstheme="minorHAnsi"/>
          <w:sz w:val="20"/>
          <w:szCs w:val="20"/>
        </w:rPr>
        <w:t xml:space="preserve"> </w:t>
      </w:r>
      <w:r w:rsidR="00C30521">
        <w:rPr>
          <w:rFonts w:cstheme="minorHAnsi"/>
          <w:sz w:val="20"/>
          <w:szCs w:val="20"/>
        </w:rPr>
        <w:tab/>
      </w:r>
      <w:r w:rsidRPr="00322BBC">
        <w:rPr>
          <w:rFonts w:cstheme="minorHAnsi"/>
          <w:sz w:val="20"/>
          <w:szCs w:val="20"/>
        </w:rPr>
        <w:t xml:space="preserve">  /miejscowość, data/</w:t>
      </w:r>
      <w:r w:rsidRPr="00322BBC">
        <w:rPr>
          <w:rFonts w:cstheme="minorHAnsi"/>
          <w:sz w:val="20"/>
          <w:szCs w:val="20"/>
        </w:rPr>
        <w:tab/>
      </w:r>
      <w:r w:rsidRPr="00322BBC">
        <w:rPr>
          <w:rFonts w:cstheme="minorHAnsi"/>
          <w:sz w:val="20"/>
          <w:szCs w:val="20"/>
        </w:rPr>
        <w:tab/>
      </w:r>
      <w:r w:rsidRPr="00322BBC">
        <w:rPr>
          <w:rFonts w:cstheme="minorHAnsi"/>
          <w:sz w:val="20"/>
          <w:szCs w:val="20"/>
        </w:rPr>
        <w:tab/>
      </w:r>
      <w:r w:rsidRPr="00322BBC">
        <w:rPr>
          <w:rFonts w:cstheme="minorHAnsi"/>
          <w:sz w:val="20"/>
          <w:szCs w:val="20"/>
        </w:rPr>
        <w:tab/>
      </w:r>
      <w:r w:rsidRPr="00322BBC">
        <w:rPr>
          <w:rFonts w:cstheme="minorHAnsi"/>
          <w:sz w:val="20"/>
          <w:szCs w:val="20"/>
        </w:rPr>
        <w:tab/>
      </w:r>
      <w:r w:rsidRPr="00322BBC">
        <w:rPr>
          <w:rFonts w:cstheme="minorHAnsi"/>
          <w:sz w:val="20"/>
          <w:szCs w:val="20"/>
        </w:rPr>
        <w:tab/>
        <w:t xml:space="preserve"> /czytelny podpis/</w:t>
      </w:r>
    </w:p>
    <w:sectPr w:rsidR="00A42BCD" w:rsidRPr="00322BBC" w:rsidSect="00C30521">
      <w:headerReference w:type="default" r:id="rId7"/>
      <w:pgSz w:w="11906" w:h="16838"/>
      <w:pgMar w:top="993"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BB3" w:rsidRDefault="00771BB3" w:rsidP="00A7083D">
      <w:pPr>
        <w:spacing w:after="0" w:line="240" w:lineRule="auto"/>
      </w:pPr>
      <w:r>
        <w:separator/>
      </w:r>
    </w:p>
  </w:endnote>
  <w:endnote w:type="continuationSeparator" w:id="0">
    <w:p w:rsidR="00771BB3" w:rsidRDefault="00771BB3" w:rsidP="00A7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i Baiti">
    <w:panose1 w:val="03000500000000000000"/>
    <w:charset w:val="00"/>
    <w:family w:val="script"/>
    <w:pitch w:val="variable"/>
    <w:sig w:usb0="80000003" w:usb1="00010402" w:usb2="00080002" w:usb3="00000000" w:csb0="00000001" w:csb1="00000000"/>
  </w:font>
  <w:font w:name="Andale Sans UI">
    <w:altName w:val="Arial Unicode MS"/>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BB3" w:rsidRDefault="00771BB3" w:rsidP="00A7083D">
      <w:pPr>
        <w:spacing w:after="0" w:line="240" w:lineRule="auto"/>
      </w:pPr>
      <w:r>
        <w:separator/>
      </w:r>
    </w:p>
  </w:footnote>
  <w:footnote w:type="continuationSeparator" w:id="0">
    <w:p w:rsidR="00771BB3" w:rsidRDefault="00771BB3" w:rsidP="00A70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83D" w:rsidRDefault="00A708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34708"/>
    <w:multiLevelType w:val="hybridMultilevel"/>
    <w:tmpl w:val="7578EB44"/>
    <w:lvl w:ilvl="0" w:tplc="00180614">
      <w:numFmt w:val="bullet"/>
      <w:lvlText w:val="-"/>
      <w:lvlJc w:val="left"/>
      <w:pPr>
        <w:tabs>
          <w:tab w:val="num" w:pos="360"/>
        </w:tabs>
        <w:ind w:left="360" w:hanging="360"/>
      </w:pPr>
      <w:rPr>
        <w:rFonts w:ascii="Microsoft Yi Baiti" w:eastAsia="Andale Sans UI" w:hAnsi="Microsoft Yi Baiti" w:cs="Microsoft Yi Baiti" w:hint="default"/>
      </w:rPr>
    </w:lvl>
    <w:lvl w:ilvl="1" w:tplc="04150003">
      <w:start w:val="1"/>
      <w:numFmt w:val="bullet"/>
      <w:lvlText w:val="o"/>
      <w:lvlJc w:val="left"/>
      <w:pPr>
        <w:tabs>
          <w:tab w:val="num" w:pos="734"/>
        </w:tabs>
        <w:ind w:left="734" w:hanging="360"/>
      </w:pPr>
      <w:rPr>
        <w:rFonts w:ascii="Courier New" w:hAnsi="Courier New" w:cs="Courier New" w:hint="default"/>
      </w:rPr>
    </w:lvl>
    <w:lvl w:ilvl="2" w:tplc="04150005">
      <w:start w:val="1"/>
      <w:numFmt w:val="bullet"/>
      <w:lvlText w:val=""/>
      <w:lvlJc w:val="left"/>
      <w:pPr>
        <w:tabs>
          <w:tab w:val="num" w:pos="1454"/>
        </w:tabs>
        <w:ind w:left="1454" w:hanging="360"/>
      </w:pPr>
      <w:rPr>
        <w:rFonts w:ascii="Wingdings" w:hAnsi="Wingdings" w:hint="default"/>
      </w:rPr>
    </w:lvl>
    <w:lvl w:ilvl="3" w:tplc="04150001">
      <w:start w:val="1"/>
      <w:numFmt w:val="bullet"/>
      <w:lvlText w:val=""/>
      <w:lvlJc w:val="left"/>
      <w:pPr>
        <w:tabs>
          <w:tab w:val="num" w:pos="2174"/>
        </w:tabs>
        <w:ind w:left="2174" w:hanging="360"/>
      </w:pPr>
      <w:rPr>
        <w:rFonts w:ascii="Symbol" w:hAnsi="Symbol" w:hint="default"/>
      </w:rPr>
    </w:lvl>
    <w:lvl w:ilvl="4" w:tplc="04150003">
      <w:start w:val="1"/>
      <w:numFmt w:val="bullet"/>
      <w:lvlText w:val="o"/>
      <w:lvlJc w:val="left"/>
      <w:pPr>
        <w:tabs>
          <w:tab w:val="num" w:pos="2894"/>
        </w:tabs>
        <w:ind w:left="2894" w:hanging="360"/>
      </w:pPr>
      <w:rPr>
        <w:rFonts w:ascii="Courier New" w:hAnsi="Courier New" w:cs="Courier New" w:hint="default"/>
      </w:rPr>
    </w:lvl>
    <w:lvl w:ilvl="5" w:tplc="04150005">
      <w:start w:val="1"/>
      <w:numFmt w:val="bullet"/>
      <w:lvlText w:val=""/>
      <w:lvlJc w:val="left"/>
      <w:pPr>
        <w:tabs>
          <w:tab w:val="num" w:pos="3614"/>
        </w:tabs>
        <w:ind w:left="3614" w:hanging="360"/>
      </w:pPr>
      <w:rPr>
        <w:rFonts w:ascii="Wingdings" w:hAnsi="Wingdings" w:hint="default"/>
      </w:rPr>
    </w:lvl>
    <w:lvl w:ilvl="6" w:tplc="04150001">
      <w:start w:val="1"/>
      <w:numFmt w:val="bullet"/>
      <w:lvlText w:val=""/>
      <w:lvlJc w:val="left"/>
      <w:pPr>
        <w:tabs>
          <w:tab w:val="num" w:pos="4334"/>
        </w:tabs>
        <w:ind w:left="4334" w:hanging="360"/>
      </w:pPr>
      <w:rPr>
        <w:rFonts w:ascii="Symbol" w:hAnsi="Symbol" w:hint="default"/>
      </w:rPr>
    </w:lvl>
    <w:lvl w:ilvl="7" w:tplc="04150003">
      <w:start w:val="1"/>
      <w:numFmt w:val="bullet"/>
      <w:lvlText w:val="o"/>
      <w:lvlJc w:val="left"/>
      <w:pPr>
        <w:tabs>
          <w:tab w:val="num" w:pos="5054"/>
        </w:tabs>
        <w:ind w:left="5054" w:hanging="360"/>
      </w:pPr>
      <w:rPr>
        <w:rFonts w:ascii="Courier New" w:hAnsi="Courier New" w:cs="Courier New" w:hint="default"/>
      </w:rPr>
    </w:lvl>
    <w:lvl w:ilvl="8" w:tplc="04150005">
      <w:start w:val="1"/>
      <w:numFmt w:val="bullet"/>
      <w:lvlText w:val=""/>
      <w:lvlJc w:val="left"/>
      <w:pPr>
        <w:tabs>
          <w:tab w:val="num" w:pos="5774"/>
        </w:tabs>
        <w:ind w:left="57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26"/>
    <w:rsid w:val="00035C26"/>
    <w:rsid w:val="00070E93"/>
    <w:rsid w:val="001001ED"/>
    <w:rsid w:val="00194F0A"/>
    <w:rsid w:val="002D77A2"/>
    <w:rsid w:val="00322BBC"/>
    <w:rsid w:val="004618E5"/>
    <w:rsid w:val="005613FD"/>
    <w:rsid w:val="005A196B"/>
    <w:rsid w:val="006401F0"/>
    <w:rsid w:val="00702EC7"/>
    <w:rsid w:val="00761AC4"/>
    <w:rsid w:val="007620A6"/>
    <w:rsid w:val="00771BB3"/>
    <w:rsid w:val="007A3F3F"/>
    <w:rsid w:val="00842CD9"/>
    <w:rsid w:val="00970D10"/>
    <w:rsid w:val="00A42BCD"/>
    <w:rsid w:val="00A7083D"/>
    <w:rsid w:val="00AA09FF"/>
    <w:rsid w:val="00AF73F1"/>
    <w:rsid w:val="00B3105C"/>
    <w:rsid w:val="00B82A69"/>
    <w:rsid w:val="00C30521"/>
    <w:rsid w:val="00CB1A6A"/>
    <w:rsid w:val="00D13086"/>
    <w:rsid w:val="00D53F6D"/>
    <w:rsid w:val="00EA2990"/>
    <w:rsid w:val="00F16C83"/>
    <w:rsid w:val="00FA0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5FE9"/>
  <w15:chartTrackingRefBased/>
  <w15:docId w15:val="{B3B35B93-7C44-42E7-8733-4F0E077A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35C26"/>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13086"/>
    <w:rPr>
      <w:color w:val="0563C1" w:themeColor="hyperlink"/>
      <w:u w:val="single"/>
    </w:rPr>
  </w:style>
  <w:style w:type="character" w:customStyle="1" w:styleId="Nierozpoznanawzmianka1">
    <w:name w:val="Nierozpoznana wzmianka1"/>
    <w:basedOn w:val="Domylnaczcionkaakapitu"/>
    <w:uiPriority w:val="99"/>
    <w:semiHidden/>
    <w:unhideWhenUsed/>
    <w:rsid w:val="00D13086"/>
    <w:rPr>
      <w:color w:val="605E5C"/>
      <w:shd w:val="clear" w:color="auto" w:fill="E1DFDD"/>
    </w:rPr>
  </w:style>
  <w:style w:type="paragraph" w:customStyle="1" w:styleId="Tekstpodstawowywcity21">
    <w:name w:val="Tekst podstawowy wcięty 21"/>
    <w:basedOn w:val="Normalny"/>
    <w:uiPriority w:val="99"/>
    <w:rsid w:val="00A7083D"/>
    <w:pPr>
      <w:widowControl w:val="0"/>
      <w:suppressAutoHyphens/>
      <w:spacing w:after="0" w:line="240" w:lineRule="auto"/>
      <w:ind w:left="360"/>
    </w:pPr>
    <w:rPr>
      <w:rFonts w:ascii="Times New Roman" w:eastAsia="Times New Roman" w:hAnsi="Times New Roman" w:cs="Times New Roman"/>
      <w:kern w:val="2"/>
      <w:sz w:val="24"/>
      <w:szCs w:val="24"/>
      <w:lang w:eastAsia="pl-PL"/>
    </w:rPr>
  </w:style>
  <w:style w:type="paragraph" w:styleId="Nagwek">
    <w:name w:val="header"/>
    <w:basedOn w:val="Normalny"/>
    <w:link w:val="NagwekZnak"/>
    <w:uiPriority w:val="99"/>
    <w:unhideWhenUsed/>
    <w:rsid w:val="00A708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83D"/>
  </w:style>
  <w:style w:type="paragraph" w:styleId="Stopka">
    <w:name w:val="footer"/>
    <w:basedOn w:val="Normalny"/>
    <w:link w:val="StopkaZnak"/>
    <w:uiPriority w:val="99"/>
    <w:unhideWhenUsed/>
    <w:rsid w:val="00A708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83D"/>
  </w:style>
  <w:style w:type="paragraph" w:styleId="Tekstdymka">
    <w:name w:val="Balloon Text"/>
    <w:basedOn w:val="Normalny"/>
    <w:link w:val="TekstdymkaZnak"/>
    <w:uiPriority w:val="99"/>
    <w:semiHidden/>
    <w:unhideWhenUsed/>
    <w:rsid w:val="00322B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2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734</Words>
  <Characters>4406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UGBB</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RN. Niedzwiecka</dc:creator>
  <cp:keywords/>
  <dc:description/>
  <cp:lastModifiedBy>Renata RN. Niedzwiecka</cp:lastModifiedBy>
  <cp:revision>4</cp:revision>
  <cp:lastPrinted>2023-10-24T06:11:00Z</cp:lastPrinted>
  <dcterms:created xsi:type="dcterms:W3CDTF">2023-10-13T11:13:00Z</dcterms:created>
  <dcterms:modified xsi:type="dcterms:W3CDTF">2023-10-24T06:12:00Z</dcterms:modified>
</cp:coreProperties>
</file>