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Nr sprawy:   RZP.271.</w:t>
      </w:r>
      <w:r w:rsidR="00753896">
        <w:rPr>
          <w:rFonts w:asciiTheme="minorHAnsi" w:hAnsiTheme="minorHAnsi" w:cstheme="minorHAnsi"/>
          <w:b/>
          <w:sz w:val="22"/>
        </w:rPr>
        <w:t>38</w:t>
      </w:r>
      <w:r w:rsidRPr="00A97033">
        <w:rPr>
          <w:rFonts w:asciiTheme="minorHAnsi" w:hAnsiTheme="minorHAnsi" w:cstheme="minorHAnsi"/>
          <w:b/>
          <w:sz w:val="22"/>
        </w:rPr>
        <w:t xml:space="preserve">.2023.ZP1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  </w:t>
      </w:r>
      <w:r w:rsidR="001076FC">
        <w:rPr>
          <w:rFonts w:asciiTheme="minorHAnsi" w:hAnsiTheme="minorHAnsi" w:cstheme="minorHAnsi"/>
          <w:b/>
          <w:sz w:val="22"/>
        </w:rPr>
        <w:t xml:space="preserve">                 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</w:t>
      </w:r>
      <w:r w:rsidRPr="00A97033">
        <w:rPr>
          <w:rFonts w:asciiTheme="minorHAnsi" w:hAnsiTheme="minorHAnsi" w:cstheme="minorHAnsi"/>
          <w:sz w:val="22"/>
        </w:rPr>
        <w:t xml:space="preserve">Białe Błota, dnia </w:t>
      </w:r>
      <w:r w:rsidR="00753896">
        <w:rPr>
          <w:rFonts w:asciiTheme="minorHAnsi" w:hAnsiTheme="minorHAnsi" w:cstheme="minorHAnsi"/>
          <w:sz w:val="22"/>
        </w:rPr>
        <w:softHyphen/>
      </w:r>
      <w:r w:rsidR="00753896">
        <w:rPr>
          <w:rFonts w:asciiTheme="minorHAnsi" w:hAnsiTheme="minorHAnsi" w:cstheme="minorHAnsi"/>
          <w:sz w:val="22"/>
        </w:rPr>
        <w:softHyphen/>
      </w:r>
      <w:r w:rsidR="00B770A3">
        <w:rPr>
          <w:rFonts w:asciiTheme="minorHAnsi" w:hAnsiTheme="minorHAnsi" w:cstheme="minorHAnsi"/>
          <w:sz w:val="22"/>
        </w:rPr>
        <w:t>31.10</w:t>
      </w:r>
      <w:r w:rsidRPr="00A97033">
        <w:rPr>
          <w:rFonts w:asciiTheme="minorHAnsi" w:hAnsiTheme="minorHAnsi" w:cstheme="minorHAnsi"/>
          <w:sz w:val="22"/>
        </w:rPr>
        <w:t>.2023 r.</w:t>
      </w: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Dotyczy postępowania pn.: </w:t>
      </w:r>
    </w:p>
    <w:p w:rsidR="008760BD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 w:rsidRPr="00753896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Budowa ścieżki pieszo-rowerowej w </w:t>
      </w:r>
      <w:proofErr w:type="spellStart"/>
      <w:r w:rsidRPr="00753896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Cielu</w:t>
      </w:r>
      <w:proofErr w:type="spellEnd"/>
      <w:r w:rsidRPr="00753896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przy ul. Osiedle – wykonanie zastępcze</w:t>
      </w:r>
    </w:p>
    <w:p w:rsidR="00753896" w:rsidRPr="00A97033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</w:p>
    <w:p w:rsidR="008760BD" w:rsidRDefault="008760BD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</w:p>
    <w:p w:rsidR="00753896" w:rsidRPr="00A97033" w:rsidRDefault="00753896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7D0685">
        <w:rPr>
          <w:rFonts w:asciiTheme="minorHAnsi" w:hAnsiTheme="minorHAnsi" w:cstheme="minorHAnsi"/>
          <w:spacing w:val="-6"/>
          <w:sz w:val="22"/>
        </w:rPr>
        <w:t>3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 poz. </w:t>
      </w:r>
      <w:r w:rsidR="007D0685">
        <w:rPr>
          <w:rFonts w:asciiTheme="minorHAnsi" w:hAnsiTheme="minorHAnsi" w:cstheme="minorHAnsi"/>
          <w:spacing w:val="-6"/>
          <w:sz w:val="22"/>
        </w:rPr>
        <w:t>1605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ze zm.,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8760BD" w:rsidRPr="00A97033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7E5811" w:rsidRPr="007E5811" w:rsidRDefault="007E5811" w:rsidP="007E5811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Konsorcjum:</w:t>
      </w:r>
    </w:p>
    <w:p w:rsidR="007E5811" w:rsidRPr="007E5811" w:rsidRDefault="007E5811" w:rsidP="00062FB1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1)</w:t>
      </w: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ab/>
        <w:t>DROMAKS Sp. z o.o.</w:t>
      </w:r>
      <w:r w:rsidR="00062FB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, </w:t>
      </w: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ul. Wyczynowa 4, 86-065 Lisi Ogon</w:t>
      </w:r>
    </w:p>
    <w:p w:rsidR="007E5811" w:rsidRPr="007E5811" w:rsidRDefault="007E5811" w:rsidP="00062FB1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2)</w:t>
      </w: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ab/>
        <w:t>DROMAKS Piotr Myszkier</w:t>
      </w:r>
      <w:r w:rsidR="00062FB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, </w:t>
      </w:r>
      <w:r w:rsidRPr="007E5811"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>ul. Żytnia 25, 85-356 Bydgoszcz</w:t>
      </w:r>
    </w:p>
    <w:p w:rsidR="008760BD" w:rsidRPr="00A97033" w:rsidRDefault="008760BD" w:rsidP="007E5811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 w:rsidRPr="00A97033">
        <w:rPr>
          <w:rFonts w:asciiTheme="minorHAnsi" w:hAnsiTheme="minorHAnsi" w:cstheme="minorHAnsi"/>
          <w:b/>
          <w:spacing w:val="-10"/>
          <w:sz w:val="22"/>
        </w:rPr>
        <w:t xml:space="preserve">z ceną brutto </w:t>
      </w:r>
      <w:r w:rsidR="00062FB1">
        <w:rPr>
          <w:rFonts w:asciiTheme="minorHAnsi" w:hAnsiTheme="minorHAnsi" w:cstheme="minorHAnsi"/>
          <w:b/>
          <w:color w:val="0070C0"/>
          <w:spacing w:val="-10"/>
          <w:sz w:val="22"/>
        </w:rPr>
        <w:t>220 308,03</w:t>
      </w:r>
      <w:r w:rsidRPr="00A97033">
        <w:rPr>
          <w:rFonts w:asciiTheme="minorHAnsi" w:hAnsiTheme="minorHAnsi" w:cstheme="minorHAnsi"/>
          <w:b/>
          <w:color w:val="0070C0"/>
          <w:spacing w:val="-10"/>
          <w:sz w:val="22"/>
        </w:rPr>
        <w:t xml:space="preserve"> zł </w:t>
      </w:r>
      <w:r w:rsidRPr="00A97033">
        <w:rPr>
          <w:rFonts w:asciiTheme="minorHAnsi" w:hAnsiTheme="minorHAnsi" w:cstheme="minorHAnsi"/>
          <w:b/>
          <w:spacing w:val="-10"/>
          <w:sz w:val="22"/>
        </w:rPr>
        <w:t xml:space="preserve">(słownie złotych: </w:t>
      </w:r>
      <w:r w:rsidR="00062FB1">
        <w:rPr>
          <w:rFonts w:asciiTheme="minorHAnsi" w:hAnsiTheme="minorHAnsi" w:cstheme="minorHAnsi"/>
          <w:b/>
          <w:spacing w:val="-10"/>
          <w:sz w:val="22"/>
        </w:rPr>
        <w:t>dwieście dwadzieścia tysięcy trzysta osiem 03/100</w:t>
      </w:r>
      <w:r w:rsidRPr="00A97033">
        <w:rPr>
          <w:rFonts w:asciiTheme="minorHAnsi" w:hAnsiTheme="minorHAnsi" w:cstheme="minorHAnsi"/>
          <w:b/>
          <w:spacing w:val="-10"/>
          <w:sz w:val="22"/>
        </w:rPr>
        <w:t>).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8760BD" w:rsidRPr="00A97033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3202" w:type="dxa"/>
        <w:tblInd w:w="-24" w:type="dxa"/>
        <w:tblLook w:val="04A0" w:firstRow="1" w:lastRow="0" w:firstColumn="1" w:lastColumn="0" w:noHBand="0" w:noVBand="1"/>
      </w:tblPr>
      <w:tblGrid>
        <w:gridCol w:w="728"/>
        <w:gridCol w:w="3686"/>
        <w:gridCol w:w="1860"/>
        <w:gridCol w:w="1401"/>
        <w:gridCol w:w="1983"/>
        <w:gridCol w:w="1985"/>
        <w:gridCol w:w="1559"/>
      </w:tblGrid>
      <w:tr w:rsidR="008760BD" w:rsidRPr="001554BA" w:rsidTr="000E5CA0">
        <w:trPr>
          <w:trHeight w:val="1199"/>
        </w:trPr>
        <w:tc>
          <w:tcPr>
            <w:tcW w:w="728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3686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860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Cena oferty (brutto)</w:t>
            </w:r>
          </w:p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  <w:szCs w:val="20"/>
              </w:rPr>
              <w:t>po poprawieniu omyłek</w:t>
            </w:r>
          </w:p>
        </w:tc>
        <w:tc>
          <w:tcPr>
            <w:tcW w:w="1401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Punktacja w kryterium cena</w:t>
            </w:r>
          </w:p>
        </w:tc>
        <w:tc>
          <w:tcPr>
            <w:tcW w:w="1983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1985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Punktacja w kryterium Okres udzielenie gwarancji jakości na wykonane roboty budowlane</w:t>
            </w:r>
          </w:p>
        </w:tc>
        <w:tc>
          <w:tcPr>
            <w:tcW w:w="1559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Łączna punktacja</w:t>
            </w:r>
          </w:p>
        </w:tc>
      </w:tr>
      <w:tr w:rsidR="008760BD" w:rsidRPr="001554BA" w:rsidTr="000E5CA0">
        <w:tc>
          <w:tcPr>
            <w:tcW w:w="728" w:type="dxa"/>
            <w:vAlign w:val="center"/>
          </w:tcPr>
          <w:p w:rsidR="008760BD" w:rsidRPr="00E26D88" w:rsidRDefault="008760BD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Konsorcjum: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1)DROMAKS Sp. z o.o.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ul. Wyczynowa 4, 86-065 Lisi Ogon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NIP 5542988476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 xml:space="preserve">2)DROMAKS Piotr Myszkier 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ul. Żytnia 25, 85-356 Bydgoszcz</w:t>
            </w:r>
          </w:p>
          <w:p w:rsidR="008760BD" w:rsidRPr="00E26D88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NIP 9531785694</w:t>
            </w:r>
          </w:p>
        </w:tc>
        <w:tc>
          <w:tcPr>
            <w:tcW w:w="1860" w:type="dxa"/>
            <w:vAlign w:val="center"/>
          </w:tcPr>
          <w:p w:rsidR="008760BD" w:rsidRPr="00E26D88" w:rsidRDefault="00062FB1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220 308,03</w:t>
            </w:r>
            <w:r w:rsidR="008760BD" w:rsidRPr="00E26D88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401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  <w:r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1983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985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E26D88">
              <w:rPr>
                <w:rFonts w:ascii="Calibri" w:hAnsi="Calibri" w:cs="Calibri"/>
                <w:sz w:val="20"/>
                <w:szCs w:val="20"/>
              </w:rPr>
              <w:t>0,00 pkt</w:t>
            </w:r>
          </w:p>
        </w:tc>
        <w:tc>
          <w:tcPr>
            <w:tcW w:w="1559" w:type="dxa"/>
            <w:vAlign w:val="center"/>
          </w:tcPr>
          <w:p w:rsidR="008760BD" w:rsidRPr="00E26D88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  <w:r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</w:tr>
      <w:tr w:rsidR="00062FB1" w:rsidRPr="001554BA" w:rsidTr="000E5CA0">
        <w:tc>
          <w:tcPr>
            <w:tcW w:w="728" w:type="dxa"/>
            <w:vAlign w:val="center"/>
          </w:tcPr>
          <w:p w:rsidR="00062FB1" w:rsidRPr="00E26D88" w:rsidRDefault="00062FB1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PROJBUD Drogownictwo Sp. z o.o.</w:t>
            </w:r>
          </w:p>
          <w:p w:rsidR="00062FB1" w:rsidRPr="00062FB1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ul. Nizinna 1, 86-005 Białe Błota</w:t>
            </w:r>
          </w:p>
          <w:p w:rsidR="00062FB1" w:rsidRPr="00E26D88" w:rsidRDefault="00062FB1" w:rsidP="00062FB1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62FB1">
              <w:rPr>
                <w:rFonts w:ascii="Calibri" w:hAnsi="Calibri" w:cs="Calibri"/>
                <w:sz w:val="20"/>
                <w:szCs w:val="20"/>
              </w:rPr>
              <w:t>NIP 9671430117</w:t>
            </w:r>
          </w:p>
        </w:tc>
        <w:tc>
          <w:tcPr>
            <w:tcW w:w="8788" w:type="dxa"/>
            <w:gridSpan w:val="5"/>
            <w:vAlign w:val="center"/>
          </w:tcPr>
          <w:p w:rsidR="00062FB1" w:rsidRPr="00E26D88" w:rsidRDefault="00062FB1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podlega ocenie</w:t>
            </w:r>
          </w:p>
        </w:tc>
      </w:tr>
    </w:tbl>
    <w:p w:rsidR="008760BD" w:rsidRDefault="008760BD" w:rsidP="008760BD">
      <w:pPr>
        <w:rPr>
          <w:sz w:val="22"/>
        </w:rPr>
      </w:pPr>
    </w:p>
    <w:p w:rsidR="008760BD" w:rsidRDefault="008760BD" w:rsidP="008760BD">
      <w:pPr>
        <w:spacing w:before="120" w:line="360" w:lineRule="auto"/>
        <w:ind w:left="426" w:hanging="142"/>
        <w:rPr>
          <w:rFonts w:asciiTheme="minorHAnsi" w:hAnsiTheme="minorHAnsi" w:cstheme="minorHAnsi"/>
          <w:bCs/>
          <w:spacing w:val="-8"/>
          <w:sz w:val="22"/>
        </w:rPr>
      </w:pPr>
      <w:r w:rsidRPr="007755CB">
        <w:rPr>
          <w:rFonts w:asciiTheme="minorHAnsi" w:hAnsiTheme="minorHAnsi" w:cstheme="minorHAnsi"/>
          <w:bCs/>
          <w:spacing w:val="-8"/>
        </w:rPr>
        <w:t xml:space="preserve">2. </w:t>
      </w:r>
      <w:r w:rsidRPr="00647BF6">
        <w:rPr>
          <w:rFonts w:asciiTheme="minorHAnsi" w:hAnsiTheme="minorHAnsi" w:cstheme="minorHAnsi"/>
          <w:bCs/>
          <w:spacing w:val="-8"/>
          <w:sz w:val="22"/>
        </w:rPr>
        <w:t>Wykonawców, których oferty należy odrzucić:</w:t>
      </w:r>
    </w:p>
    <w:p w:rsidR="007D12DE" w:rsidRPr="007B6D67" w:rsidRDefault="007D12DE" w:rsidP="00D05BF0">
      <w:pPr>
        <w:spacing w:line="360" w:lineRule="auto"/>
        <w:ind w:left="222" w:firstLine="62"/>
        <w:rPr>
          <w:rFonts w:ascii="Calibri" w:hAnsi="Calibri" w:cs="Calibri"/>
          <w:spacing w:val="-8"/>
          <w:sz w:val="22"/>
        </w:rPr>
      </w:pPr>
      <w:r w:rsidRPr="007B6D67">
        <w:rPr>
          <w:rFonts w:ascii="Calibri" w:hAnsi="Calibri" w:cs="Calibri"/>
          <w:spacing w:val="-8"/>
          <w:sz w:val="22"/>
        </w:rPr>
        <w:t xml:space="preserve">Ofertę Nr </w:t>
      </w:r>
      <w:r>
        <w:rPr>
          <w:rFonts w:ascii="Calibri" w:hAnsi="Calibri" w:cs="Calibri"/>
          <w:spacing w:val="-8"/>
          <w:sz w:val="22"/>
        </w:rPr>
        <w:t>2</w:t>
      </w:r>
      <w:r w:rsidRPr="007B6D67">
        <w:rPr>
          <w:rFonts w:ascii="Calibri" w:hAnsi="Calibri" w:cs="Calibri"/>
          <w:spacing w:val="-8"/>
          <w:sz w:val="22"/>
        </w:rPr>
        <w:t>, złożoną przez Wykonawcę:</w:t>
      </w:r>
    </w:p>
    <w:p w:rsidR="007D12DE" w:rsidRPr="007B6D67" w:rsidRDefault="007D12DE" w:rsidP="007D12DE">
      <w:pPr>
        <w:tabs>
          <w:tab w:val="left" w:pos="290"/>
        </w:tabs>
        <w:ind w:left="290" w:right="110"/>
        <w:rPr>
          <w:rFonts w:ascii="Calibri" w:hAnsi="Calibri" w:cs="Calibri"/>
          <w:sz w:val="22"/>
        </w:rPr>
      </w:pPr>
      <w:proofErr w:type="spellStart"/>
      <w:r w:rsidRPr="007B6D67">
        <w:rPr>
          <w:rFonts w:ascii="Calibri" w:hAnsi="Calibri" w:cs="Calibri"/>
          <w:b/>
          <w:color w:val="0070C0"/>
          <w:sz w:val="22"/>
        </w:rPr>
        <w:t>Projbud</w:t>
      </w:r>
      <w:proofErr w:type="spellEnd"/>
      <w:r w:rsidRPr="007B6D67">
        <w:rPr>
          <w:rFonts w:ascii="Calibri" w:hAnsi="Calibri" w:cs="Calibri"/>
          <w:b/>
          <w:color w:val="0070C0"/>
          <w:sz w:val="22"/>
        </w:rPr>
        <w:t xml:space="preserve"> Drogownictwo Sp. z o.o.</w:t>
      </w:r>
      <w:r w:rsidRPr="007B6D67">
        <w:rPr>
          <w:rFonts w:ascii="Calibri" w:hAnsi="Calibri" w:cs="Calibri"/>
          <w:color w:val="0070C0"/>
          <w:sz w:val="22"/>
        </w:rPr>
        <w:t xml:space="preserve">  </w:t>
      </w:r>
      <w:r w:rsidRPr="007B6D67">
        <w:rPr>
          <w:rFonts w:ascii="Calibri" w:hAnsi="Calibri" w:cs="Calibri"/>
          <w:b/>
          <w:color w:val="0070C0"/>
          <w:sz w:val="22"/>
        </w:rPr>
        <w:t>z siedzibą przy ul. Nizinnej 1, 86-005 Białe Błota</w:t>
      </w:r>
    </w:p>
    <w:p w:rsidR="007D12DE" w:rsidRPr="007B6D67" w:rsidRDefault="007D12DE" w:rsidP="007D12DE">
      <w:pPr>
        <w:ind w:left="284" w:right="110"/>
        <w:rPr>
          <w:rFonts w:ascii="Calibri" w:hAnsi="Calibri" w:cs="Calibri"/>
          <w:sz w:val="22"/>
          <w:u w:val="single"/>
        </w:rPr>
      </w:pPr>
      <w:r w:rsidRPr="007B6D67">
        <w:rPr>
          <w:rFonts w:ascii="Calibri" w:hAnsi="Calibri" w:cs="Calibri"/>
          <w:sz w:val="22"/>
          <w:u w:val="single"/>
        </w:rPr>
        <w:t>Uzasadnienie faktyczne:</w:t>
      </w:r>
    </w:p>
    <w:p w:rsidR="007D12DE" w:rsidRPr="007B6D67" w:rsidRDefault="007D12DE" w:rsidP="008620DB">
      <w:pPr>
        <w:pStyle w:val="Akapitzlist"/>
        <w:numPr>
          <w:ilvl w:val="0"/>
          <w:numId w:val="20"/>
        </w:numPr>
        <w:spacing w:line="360" w:lineRule="auto"/>
        <w:ind w:left="567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Zamawiający w kwietniu 2021 roku prowadził postępowanie pn. </w:t>
      </w:r>
      <w:r w:rsidRPr="007B6D67">
        <w:rPr>
          <w:rFonts w:ascii="Calibri" w:hAnsi="Calibri" w:cs="Calibri"/>
          <w:b/>
          <w:sz w:val="22"/>
          <w:szCs w:val="22"/>
        </w:rPr>
        <w:t xml:space="preserve">Budowa ścieżki pieszo rowerowej w </w:t>
      </w:r>
      <w:proofErr w:type="spellStart"/>
      <w:r w:rsidRPr="007B6D67">
        <w:rPr>
          <w:rFonts w:ascii="Calibri" w:hAnsi="Calibri" w:cs="Calibri"/>
          <w:b/>
          <w:sz w:val="22"/>
          <w:szCs w:val="22"/>
        </w:rPr>
        <w:t>Cielu</w:t>
      </w:r>
      <w:proofErr w:type="spellEnd"/>
      <w:r w:rsidRPr="007B6D67">
        <w:rPr>
          <w:rFonts w:ascii="Calibri" w:hAnsi="Calibri" w:cs="Calibri"/>
          <w:b/>
          <w:sz w:val="22"/>
          <w:szCs w:val="22"/>
        </w:rPr>
        <w:t xml:space="preserve"> przy ulicy Osiedle , nr postępowania RZP.271.19.2021.KZP. </w:t>
      </w:r>
      <w:r w:rsidRPr="007B6D67">
        <w:rPr>
          <w:rFonts w:ascii="Calibri" w:hAnsi="Calibri" w:cs="Calibri"/>
          <w:sz w:val="22"/>
          <w:szCs w:val="22"/>
        </w:rPr>
        <w:t xml:space="preserve">We wskazanym postępowaniu (z 2021 roku)  jako najkorzystniejsza wybrana została oferta Wykonawcy </w:t>
      </w:r>
      <w:r w:rsidRPr="007B6D67">
        <w:rPr>
          <w:rFonts w:ascii="Calibri" w:hAnsi="Calibri" w:cs="Calibri"/>
          <w:sz w:val="22"/>
          <w:szCs w:val="22"/>
        </w:rPr>
        <w:lastRenderedPageBreak/>
        <w:t xml:space="preserve">PROJBUD Drogownictwo Sp. z o.o. Umowę w sprawie realizacji zamówienia podpisano w dniu 21 maja 2021 roku, z terminem realizacji do 20 listopada 2021 roku, na kwotę brutto 1 569 720,47 zł. </w:t>
      </w:r>
    </w:p>
    <w:p w:rsidR="007D12DE" w:rsidRPr="007B6D67" w:rsidRDefault="007D12DE" w:rsidP="00B55E78">
      <w:pPr>
        <w:spacing w:line="360" w:lineRule="auto"/>
        <w:ind w:left="567" w:right="110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>Podczas odbioru prac budowlanych stwierdzono liczne wady, co zostało opisane w protokole odbioru z dnia 4 listopada 2021 roku. Wykonawca pomimo zgłaszania usunięcia usterek nie wykonał prac naprawczych, pomimo wielokrotnego wzywania do usunięcia wad przez Zamawiającego. Brak usunięcia wad przez Wykonawcę potwierdzają między innymi protokoły z przeglądów gwarancyjnych oraz protokół komisji objazdowej Sołectwa Ciele. Z uwagi na celowe niewykonywanie przez Wykonawcę prac naprawczych Gmina Białe Błota naliczyła kary umowne. Do wykonawcy wysłano stosowane wezwania do zapłaty z tytułu ww. kar umownych.</w:t>
      </w:r>
    </w:p>
    <w:p w:rsidR="007D12DE" w:rsidRPr="007B6D67" w:rsidRDefault="007D12DE" w:rsidP="008620DB">
      <w:pPr>
        <w:spacing w:line="360" w:lineRule="auto"/>
        <w:ind w:left="567"/>
        <w:rPr>
          <w:rFonts w:ascii="Calibri" w:hAnsi="Calibri" w:cs="Calibri"/>
          <w:i/>
          <w:sz w:val="22"/>
        </w:rPr>
      </w:pPr>
      <w:r w:rsidRPr="007B6D67">
        <w:rPr>
          <w:rFonts w:ascii="Calibri" w:hAnsi="Calibri" w:cs="Calibri"/>
          <w:i/>
          <w:sz w:val="22"/>
        </w:rPr>
        <w:t xml:space="preserve">W stanie faktycznym sprawy: 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 xml:space="preserve">W dniu 4 listopada 2021 r. dokonano odbioru ścieżki pieszo-rowerowej wykonanej przez </w:t>
      </w:r>
      <w:proofErr w:type="spellStart"/>
      <w:r w:rsidRPr="007B6D67">
        <w:rPr>
          <w:rFonts w:ascii="Calibri" w:hAnsi="Calibri" w:cs="Calibri"/>
          <w:i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i/>
          <w:sz w:val="22"/>
          <w:szCs w:val="22"/>
        </w:rPr>
        <w:t xml:space="preserve"> Drogownictwo Sp. z o.o. W protokole stwierdzono usterki i wady.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 xml:space="preserve">W dniu 9 listopada 2021 r. </w:t>
      </w:r>
      <w:proofErr w:type="spellStart"/>
      <w:r w:rsidRPr="007B6D67">
        <w:rPr>
          <w:rFonts w:ascii="Calibri" w:hAnsi="Calibri" w:cs="Calibri"/>
          <w:i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i/>
          <w:sz w:val="22"/>
          <w:szCs w:val="22"/>
        </w:rPr>
        <w:t xml:space="preserve"> zgłosił usunięcie wad.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9 maja 2022 r. wyznaczony został przegląd gwarancyjny. Stwierdzono wady.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10 czerwca 2022 r. wyznaczono kolejny przegląd gwarancyjny. Stwierdzono wady.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dniach 4 lipca i 23 sierpnia 2022 r. wezwano wykonawcę do usunięcia wad.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Wykonawca w dniu 9 września 2022r. poinformował o usunięciu usterek.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Zamawiający zweryfikował, że nie doszło do usunięcia wad. W dniu 21 października 2022 r. naliczono kary umowne z tytułu zwłoki w usunięciu wad stwierdzonych w okresie rękojmi/gwarancji.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Wykonawca w dniu 26 października 2022 r. odpisał, że wady zostały usunięte i odesłał notę w dniu 10 listopada 2022 r.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23 listopada 2022 r. ponownie wezwano Wykonawcę do zapłaty noty obciążeniowej.</w:t>
      </w:r>
    </w:p>
    <w:p w:rsidR="007D12DE" w:rsidRPr="007B6D67" w:rsidRDefault="007D12DE" w:rsidP="00B55E78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9 stycznia 2023 r. przesłano Wykonawcy pismo z kolejną notą obciążeniową, na które wykonawca odpowiedział pisemnie w dniu 17 stycznia 2023 r.</w:t>
      </w:r>
    </w:p>
    <w:p w:rsidR="007D12DE" w:rsidRPr="007B6D67" w:rsidRDefault="007D12DE" w:rsidP="004C45C4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lastRenderedPageBreak/>
        <w:t xml:space="preserve">W dniu 18 kwietnia 2023r. oraz 18 lipca 2023r. Zamawiający przesłał pisma z kolejnymi notami obciążeniowymi, na które Wykonawca udzielił odpowiedzi w dniu 04.08.2023r. </w:t>
      </w:r>
    </w:p>
    <w:p w:rsidR="007D12DE" w:rsidRPr="007B6D67" w:rsidRDefault="00C82CB3" w:rsidP="004C45C4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Wykonawca</w:t>
      </w:r>
      <w:r w:rsidR="007D12DE" w:rsidRPr="007B6D67">
        <w:rPr>
          <w:rFonts w:ascii="Calibri" w:hAnsi="Calibri" w:cs="Calibri"/>
          <w:i/>
          <w:sz w:val="22"/>
          <w:szCs w:val="22"/>
        </w:rPr>
        <w:t xml:space="preserve"> był wielokrotnie informowany o treści par. 18 ust. 5 umowy tj. o uprawnieniu Zamawiającego do skorzystania z wykonania zastępczego.</w:t>
      </w:r>
    </w:p>
    <w:p w:rsidR="007D12DE" w:rsidRPr="00CC6472" w:rsidRDefault="007D12DE" w:rsidP="00CC6472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z w:val="22"/>
          <w:szCs w:val="22"/>
        </w:rPr>
      </w:pPr>
      <w:r w:rsidRPr="007B6D67">
        <w:rPr>
          <w:rFonts w:ascii="Calibri" w:hAnsi="Calibri" w:cs="Calibri"/>
          <w:i/>
          <w:sz w:val="22"/>
          <w:szCs w:val="22"/>
        </w:rPr>
        <w:t>W dniu 13 września 2023 r. Zamawiający ogłosił przetarg na wykonanie zastępcze.</w:t>
      </w:r>
    </w:p>
    <w:p w:rsidR="007D12DE" w:rsidRPr="00CC6472" w:rsidRDefault="007D12DE" w:rsidP="008620DB">
      <w:pPr>
        <w:spacing w:line="360" w:lineRule="auto"/>
        <w:ind w:left="426" w:right="110"/>
        <w:rPr>
          <w:rFonts w:ascii="Calibri" w:hAnsi="Calibri" w:cs="Calibri"/>
          <w:spacing w:val="-4"/>
          <w:sz w:val="22"/>
        </w:rPr>
      </w:pPr>
      <w:r w:rsidRPr="00CC6472">
        <w:rPr>
          <w:rFonts w:ascii="Calibri" w:hAnsi="Calibri" w:cs="Calibri"/>
          <w:spacing w:val="-4"/>
          <w:sz w:val="22"/>
        </w:rPr>
        <w:t xml:space="preserve">Podsumowując powyższe, w efekcie trwałego i celowego niewykonywania przez Wykonawcę PROJBUD Drogownictwo Sp. z o.o. prac naprawczych, Zamawiający we wrześniu 2023 roku ogłosił postępowanie mające na celu powierzenie naprawy wadliwie wykonanych robót budowlanych ścieżki pieszo rowerowej w </w:t>
      </w:r>
      <w:proofErr w:type="spellStart"/>
      <w:r w:rsidRPr="00CC6472">
        <w:rPr>
          <w:rFonts w:ascii="Calibri" w:hAnsi="Calibri" w:cs="Calibri"/>
          <w:spacing w:val="-4"/>
          <w:sz w:val="22"/>
        </w:rPr>
        <w:t>Cielu</w:t>
      </w:r>
      <w:proofErr w:type="spellEnd"/>
      <w:r w:rsidRPr="00CC6472">
        <w:rPr>
          <w:rFonts w:ascii="Calibri" w:hAnsi="Calibri" w:cs="Calibri"/>
          <w:spacing w:val="-4"/>
          <w:sz w:val="22"/>
        </w:rPr>
        <w:t xml:space="preserve"> innemu podmiotowi – wyłonionemu w drodze postępowania o udzielenie zamówienia publicznego.</w:t>
      </w:r>
    </w:p>
    <w:p w:rsidR="007D12DE" w:rsidRPr="007B6D67" w:rsidRDefault="007D12DE" w:rsidP="008620DB">
      <w:pPr>
        <w:spacing w:line="360" w:lineRule="auto"/>
        <w:ind w:left="426" w:right="110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 xml:space="preserve">Podkreślić należy, iż Wykonawca  PROJBUD Drogownictwo Sp. z o.o. w piśmie z dnia 13 października 2023 roku przesłanym na wezwanie do wyjaśnień w toku badania ofert w postępowaniu na wykonanie zastępcze dla ścieżki pieszo rowerowej w </w:t>
      </w:r>
      <w:proofErr w:type="spellStart"/>
      <w:r w:rsidRPr="007B6D67">
        <w:rPr>
          <w:rFonts w:ascii="Calibri" w:hAnsi="Calibri" w:cs="Calibri"/>
          <w:sz w:val="22"/>
        </w:rPr>
        <w:t>Cielu</w:t>
      </w:r>
      <w:proofErr w:type="spellEnd"/>
      <w:r w:rsidRPr="007B6D67">
        <w:rPr>
          <w:rFonts w:ascii="Calibri" w:hAnsi="Calibri" w:cs="Calibri"/>
          <w:sz w:val="22"/>
        </w:rPr>
        <w:t xml:space="preserve"> sam wskazał (strona 3 wyjaśnień, II. WYJAŚNIENIA CZĘŚĆ WSPÓLNA, akapit 1, zdanie pierwsze), iż </w:t>
      </w:r>
      <w:r w:rsidRPr="007B6D67">
        <w:rPr>
          <w:rFonts w:ascii="Calibri" w:hAnsi="Calibri" w:cs="Calibri"/>
          <w:color w:val="0070C0"/>
          <w:sz w:val="22"/>
        </w:rPr>
        <w:t>„</w:t>
      </w:r>
      <w:r w:rsidRPr="007B6D67">
        <w:rPr>
          <w:rFonts w:ascii="Calibri" w:hAnsi="Calibri" w:cs="Calibri"/>
          <w:i/>
          <w:color w:val="0070C0"/>
          <w:sz w:val="22"/>
        </w:rPr>
        <w:t>realizował prace główne, w stosunku do których aktualnie zamawiający zamierza zlecić prace naprawcze”</w:t>
      </w:r>
      <w:r w:rsidRPr="007B6D67">
        <w:rPr>
          <w:rFonts w:ascii="Calibri" w:hAnsi="Calibri" w:cs="Calibri"/>
          <w:sz w:val="22"/>
        </w:rPr>
        <w:t xml:space="preserve">, </w:t>
      </w:r>
      <w:r w:rsidRPr="007B6D67">
        <w:rPr>
          <w:rFonts w:ascii="Calibri" w:hAnsi="Calibri" w:cs="Calibri"/>
          <w:b/>
          <w:sz w:val="22"/>
        </w:rPr>
        <w:t>przyznając tym samym iż zakresem przedmiotowego postępowania są wadliwie przez niego wykonane roboty budowlane</w:t>
      </w:r>
      <w:r w:rsidRPr="007B6D67">
        <w:rPr>
          <w:rFonts w:ascii="Calibri" w:hAnsi="Calibri" w:cs="Calibri"/>
          <w:sz w:val="22"/>
        </w:rPr>
        <w:t>.</w:t>
      </w:r>
    </w:p>
    <w:p w:rsidR="007D12DE" w:rsidRPr="00CC6472" w:rsidRDefault="007D12DE" w:rsidP="00CC6472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W przedmiotowym postępowaniu – „</w:t>
      </w:r>
      <w:r w:rsidRPr="007B6D67">
        <w:rPr>
          <w:rFonts w:ascii="Calibri" w:hAnsi="Calibri" w:cs="Calibri"/>
          <w:b/>
          <w:sz w:val="22"/>
          <w:szCs w:val="22"/>
        </w:rPr>
        <w:t xml:space="preserve">Budowa ścieżki pieszo rowerowej w </w:t>
      </w:r>
      <w:proofErr w:type="spellStart"/>
      <w:r w:rsidRPr="007B6D67">
        <w:rPr>
          <w:rFonts w:ascii="Calibri" w:hAnsi="Calibri" w:cs="Calibri"/>
          <w:b/>
          <w:sz w:val="22"/>
          <w:szCs w:val="22"/>
        </w:rPr>
        <w:t>Cielu</w:t>
      </w:r>
      <w:proofErr w:type="spellEnd"/>
      <w:r w:rsidRPr="007B6D67">
        <w:rPr>
          <w:rFonts w:ascii="Calibri" w:hAnsi="Calibri" w:cs="Calibri"/>
          <w:b/>
          <w:sz w:val="22"/>
          <w:szCs w:val="22"/>
        </w:rPr>
        <w:t xml:space="preserve"> przy ulicy Osiedle – wykonanie zastępcze”, nr postępowania RZP.271.38.2023.ZP1 </w:t>
      </w:r>
      <w:r w:rsidRPr="007B6D67">
        <w:rPr>
          <w:rFonts w:ascii="Calibri" w:hAnsi="Calibri" w:cs="Calibri"/>
          <w:sz w:val="22"/>
          <w:szCs w:val="22"/>
        </w:rPr>
        <w:t>Zamawiający w pkt. 8.2 SWZ wskazał, iż „</w:t>
      </w:r>
      <w:r w:rsidRPr="007B6D67">
        <w:rPr>
          <w:rFonts w:ascii="Calibri" w:hAnsi="Calibri" w:cs="Calibri"/>
          <w:spacing w:val="-6"/>
          <w:sz w:val="22"/>
          <w:szCs w:val="22"/>
        </w:rPr>
        <w:t xml:space="preserve">Dodatkowo Zamawiający wykluczy Wykonawcę </w:t>
      </w:r>
      <w:r w:rsidRPr="007B6D67">
        <w:rPr>
          <w:rFonts w:ascii="Calibri" w:hAnsi="Calibri" w:cs="Calibri"/>
          <w:bCs/>
          <w:spacing w:val="-6"/>
          <w:sz w:val="22"/>
          <w:szCs w:val="22"/>
        </w:rPr>
        <w:t xml:space="preserve">na podstawie art. 109 ust. 1 pkt 4-10 stawy </w:t>
      </w:r>
      <w:proofErr w:type="spellStart"/>
      <w:r w:rsidRPr="007B6D67">
        <w:rPr>
          <w:rFonts w:ascii="Calibri" w:hAnsi="Calibri" w:cs="Calibri"/>
          <w:bCs/>
          <w:spacing w:val="-6"/>
          <w:sz w:val="22"/>
          <w:szCs w:val="22"/>
        </w:rPr>
        <w:t>Pzp</w:t>
      </w:r>
      <w:proofErr w:type="spellEnd"/>
      <w:r w:rsidRPr="007B6D67">
        <w:rPr>
          <w:rFonts w:ascii="Calibri" w:hAnsi="Calibri" w:cs="Calibri"/>
          <w:bCs/>
          <w:spacing w:val="-6"/>
          <w:sz w:val="22"/>
          <w:szCs w:val="22"/>
        </w:rPr>
        <w:t>”. Fakultatywne podstawy wykluczenia Wykonawców zawarte w art. 109 ust 1 pkt 4-10 zostały również wskazane w treści ogłoszenia o zamówieniu nr 2023/BZP 00395260 z dnia 13.09.2023 r.</w:t>
      </w:r>
    </w:p>
    <w:p w:rsidR="007D12DE" w:rsidRPr="007B6D67" w:rsidRDefault="007D12DE" w:rsidP="008620DB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Reasumując powyższe Wykonawca </w:t>
      </w:r>
      <w:proofErr w:type="spellStart"/>
      <w:r w:rsidRPr="007B6D67">
        <w:rPr>
          <w:rFonts w:ascii="Calibri" w:hAnsi="Calibri" w:cs="Calibri"/>
          <w:sz w:val="22"/>
          <w:szCs w:val="22"/>
        </w:rPr>
        <w:t>Projbud</w:t>
      </w:r>
      <w:proofErr w:type="spellEnd"/>
      <w:r w:rsidRPr="007B6D67">
        <w:rPr>
          <w:rFonts w:ascii="Calibri" w:hAnsi="Calibri" w:cs="Calibri"/>
          <w:sz w:val="22"/>
          <w:szCs w:val="22"/>
        </w:rPr>
        <w:t xml:space="preserve"> Drogownictwo Sp. z o.o. podlega wykluczeniu na podstawie:</w:t>
      </w:r>
    </w:p>
    <w:p w:rsidR="007D12DE" w:rsidRPr="007B6D67" w:rsidRDefault="007D12DE" w:rsidP="00934439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7D12DE" w:rsidRPr="007B6D67" w:rsidRDefault="007D12DE" w:rsidP="000213E8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lastRenderedPageBreak/>
        <w:t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</w:t>
      </w:r>
    </w:p>
    <w:p w:rsidR="007D12DE" w:rsidRPr="007B6D67" w:rsidRDefault="007D12DE" w:rsidP="000213E8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7D12DE" w:rsidRPr="000771E0" w:rsidRDefault="007D12DE" w:rsidP="000771E0">
      <w:pPr>
        <w:pStyle w:val="Akapitzlist"/>
        <w:spacing w:line="360" w:lineRule="auto"/>
        <w:ind w:left="426" w:right="110"/>
        <w:rPr>
          <w:rFonts w:ascii="Calibri" w:hAnsi="Calibri" w:cs="Calibri"/>
          <w:spacing w:val="-4"/>
          <w:sz w:val="22"/>
          <w:szCs w:val="22"/>
        </w:rPr>
      </w:pPr>
      <w:r w:rsidRPr="000771E0">
        <w:rPr>
          <w:rFonts w:ascii="Calibri" w:hAnsi="Calibri" w:cs="Calibri"/>
          <w:spacing w:val="-4"/>
          <w:sz w:val="22"/>
          <w:szCs w:val="22"/>
        </w:rPr>
        <w:t xml:space="preserve">W związku z powyższym oferta Wykonawcy </w:t>
      </w:r>
      <w:proofErr w:type="spellStart"/>
      <w:r w:rsidRPr="000771E0">
        <w:rPr>
          <w:rFonts w:ascii="Calibri" w:hAnsi="Calibri" w:cs="Calibri"/>
          <w:spacing w:val="-4"/>
          <w:sz w:val="22"/>
          <w:szCs w:val="22"/>
        </w:rPr>
        <w:t>Projbud</w:t>
      </w:r>
      <w:proofErr w:type="spellEnd"/>
      <w:r w:rsidRPr="000771E0">
        <w:rPr>
          <w:rFonts w:ascii="Calibri" w:hAnsi="Calibri" w:cs="Calibri"/>
          <w:spacing w:val="-4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0771E0">
        <w:rPr>
          <w:rFonts w:ascii="Calibri" w:hAnsi="Calibri" w:cs="Calibri"/>
          <w:spacing w:val="-4"/>
          <w:sz w:val="22"/>
          <w:szCs w:val="22"/>
        </w:rPr>
        <w:t>Pzp</w:t>
      </w:r>
      <w:proofErr w:type="spellEnd"/>
      <w:r w:rsidRPr="000771E0">
        <w:rPr>
          <w:rFonts w:ascii="Calibri" w:hAnsi="Calibri" w:cs="Calibri"/>
          <w:spacing w:val="-4"/>
          <w:sz w:val="22"/>
          <w:szCs w:val="22"/>
        </w:rPr>
        <w:t>.</w:t>
      </w:r>
    </w:p>
    <w:p w:rsidR="007D12DE" w:rsidRPr="007B6D67" w:rsidRDefault="007D12DE" w:rsidP="008620DB">
      <w:pPr>
        <w:pStyle w:val="Akapitzlist"/>
        <w:numPr>
          <w:ilvl w:val="0"/>
          <w:numId w:val="20"/>
        </w:numPr>
        <w:suppressAutoHyphens w:val="0"/>
        <w:spacing w:line="360" w:lineRule="auto"/>
        <w:ind w:left="426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Zamawiający w toku badania ofert w dniu </w:t>
      </w:r>
      <w:r>
        <w:rPr>
          <w:rFonts w:ascii="Calibri" w:hAnsi="Calibri" w:cs="Calibri"/>
          <w:sz w:val="22"/>
          <w:szCs w:val="22"/>
        </w:rPr>
        <w:t>06.10.2023</w:t>
      </w:r>
      <w:r w:rsidRPr="007B6D67">
        <w:rPr>
          <w:rFonts w:ascii="Calibri" w:hAnsi="Calibri" w:cs="Calibri"/>
          <w:sz w:val="22"/>
          <w:szCs w:val="22"/>
        </w:rPr>
        <w:t xml:space="preserve"> r. na podstawie art. 224 ust. </w:t>
      </w:r>
      <w:r>
        <w:rPr>
          <w:rFonts w:ascii="Calibri" w:hAnsi="Calibri" w:cs="Calibri"/>
          <w:sz w:val="22"/>
          <w:szCs w:val="22"/>
        </w:rPr>
        <w:t>1</w:t>
      </w:r>
      <w:r w:rsidRPr="007B6D67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Pr="007B6D67">
        <w:rPr>
          <w:rFonts w:ascii="Calibri" w:hAnsi="Calibri" w:cs="Calibri"/>
          <w:sz w:val="22"/>
          <w:szCs w:val="22"/>
        </w:rPr>
        <w:t>Pzp</w:t>
      </w:r>
      <w:proofErr w:type="spellEnd"/>
      <w:r w:rsidRPr="007B6D67">
        <w:rPr>
          <w:rFonts w:ascii="Calibri" w:hAnsi="Calibri" w:cs="Calibri"/>
          <w:sz w:val="22"/>
          <w:szCs w:val="22"/>
        </w:rPr>
        <w:t xml:space="preserve"> przesłał do Wykonawcy wezwanie do złożenia wyjaśnień, w tym złożenia dowodów w zakresie wyliczenia ceny oferty.</w:t>
      </w:r>
    </w:p>
    <w:p w:rsidR="007D12DE" w:rsidRPr="007B6D67" w:rsidRDefault="007D12DE" w:rsidP="000771E0">
      <w:pPr>
        <w:spacing w:line="360" w:lineRule="auto"/>
        <w:ind w:left="426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>Zamawiający w szczególności zwrócił uwagę Wykonawcy, czy w cenie oferty uwzględnione zostały wszystkie elementy dotyczące przedmiotu zamówienia wynikające z opisu przedmiotu zamówienia, tzn. koszty towarzyszące wykonaniu przedmiotu zamówienia nie ujęte w poszczególnych pozycjach formularza cenowego. W piśmie</w:t>
      </w:r>
      <w:r w:rsidRPr="007D12DE">
        <w:rPr>
          <w:rFonts w:ascii="Calibri" w:hAnsi="Calibri" w:cs="Calibri"/>
          <w:sz w:val="22"/>
        </w:rPr>
        <w:t xml:space="preserve"> </w:t>
      </w:r>
      <w:r w:rsidRPr="007B6D67">
        <w:rPr>
          <w:rFonts w:ascii="Calibri" w:hAnsi="Calibri" w:cs="Calibri"/>
          <w:sz w:val="22"/>
        </w:rPr>
        <w:t>Zamawiający szczegółowo opisał wątpliwości dotyczące kilkudziesięciu pozycji formularza cenowego złożonego przez Wykonawcę wraz z ofertą w przedmiotowym postępowaniu.</w:t>
      </w:r>
    </w:p>
    <w:p w:rsidR="007D12DE" w:rsidRPr="007B6D67" w:rsidRDefault="007D12DE" w:rsidP="000771E0">
      <w:pPr>
        <w:spacing w:line="360" w:lineRule="auto"/>
        <w:ind w:left="426" w:right="110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>W ocenie Zamawiającego przesłane przez Wykonawcę wyjaśnienia nie potwierdzają, iż oferta nie zawiera rażąco niskiej ceny.</w:t>
      </w:r>
    </w:p>
    <w:p w:rsidR="007D12DE" w:rsidRPr="007B6D67" w:rsidRDefault="007D12DE" w:rsidP="008620DB">
      <w:pPr>
        <w:pStyle w:val="Tekstpodstawowywcity2"/>
        <w:widowControl w:val="0"/>
        <w:spacing w:after="0" w:line="360" w:lineRule="auto"/>
        <w:ind w:left="426"/>
        <w:rPr>
          <w:rFonts w:ascii="Calibri" w:hAnsi="Calibri" w:cs="Calibri"/>
          <w:iCs/>
          <w:sz w:val="22"/>
        </w:rPr>
      </w:pPr>
      <w:r w:rsidRPr="00011BA4">
        <w:rPr>
          <w:rFonts w:ascii="Calibri" w:hAnsi="Calibri" w:cs="Calibri"/>
          <w:iCs/>
          <w:sz w:val="22"/>
        </w:rPr>
        <w:t>Zamawiający zwraca uwagę w szczególności na wyjaśnienia Wykonawcy dotyczące niżej wskazanych pozycji kosztorysu ofertowego:</w:t>
      </w:r>
    </w:p>
    <w:p w:rsidR="007D12DE" w:rsidRPr="007B6D67" w:rsidRDefault="007D12DE" w:rsidP="000771E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108 i 114 – „Brukowanie skarp, przekopów i nasypów na podsypce z piasku lub pospółki z zalaniem szczelin zaprawą cementową”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2</w:t>
      </w:r>
      <w:r w:rsidRPr="007B6D67">
        <w:rPr>
          <w:rFonts w:ascii="Calibri" w:hAnsi="Calibri" w:cs="Calibri"/>
          <w:sz w:val="22"/>
          <w:szCs w:val="22"/>
        </w:rPr>
        <w:t>. Zaoferowane przez Państwa ceny jednostkowe – odpowiednio 60 i 40 zł netto nie pokrywają kosztów danej pozycji kosztorysowej. Nieprawdą jest Państwa stwierdzenie zawarte w przesłanych wyjaśnieniach, iż cena jednej tony brukowca to 30 zł. Według SEKOCENBUD dla 3 kwartału 2023 roku cena  minimalna 1 tony brukowca bez uwzględnienia narzutów i kosztów pozostałych to 146,24 zł.</w:t>
      </w:r>
    </w:p>
    <w:p w:rsidR="007D12DE" w:rsidRPr="007B6D67" w:rsidRDefault="007D12DE" w:rsidP="000771E0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38 – „Montaż w rowach muf przelotowych” jednostka obmiarowa szt. Koszt materiałów dla tej pozycji kosztorysowej wbrew Państwa twierdzeniu zawartemu w przesłanych wyjaśnieniach to według SEKOCENBUD dla 3 kwartału 2023 roku to 265,30zł (cena minimalna bez kosztów pośrednich, bez narzutów) dla samego kompletu mufy. Tym samym zaoferowana przez Państwa cena w wysokości 300 zł netto nie pokrywa kosztów użycia sprzętu i kosztów pracowniczych.</w:t>
      </w:r>
    </w:p>
    <w:p w:rsidR="007D12DE" w:rsidRPr="007B6D67" w:rsidRDefault="007D12DE" w:rsidP="009F0E26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lastRenderedPageBreak/>
        <w:t>121 – „Naprawy poboczy wykonywane ręcznie mieszanką piaszczysto-gliniastą - 20% długości zamulonych rowów”,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3</w:t>
      </w:r>
      <w:r w:rsidRPr="007B6D67">
        <w:rPr>
          <w:rFonts w:ascii="Calibri" w:hAnsi="Calibri" w:cs="Calibri"/>
          <w:sz w:val="22"/>
          <w:szCs w:val="22"/>
        </w:rPr>
        <w:t xml:space="preserve">. Zaoferowana cena jednostkowa netto 30 zł nie pokrywa nawet kosztów materiałów. Według SEKOCENBUD dla 3 kwartału 2023 roku ceny  minimalne dla 1 m3 piasku naturalnego kopanego to 20,30 zł, gliny surowej budowlanej to 38,45 zł za 1 m3. </w:t>
      </w:r>
    </w:p>
    <w:p w:rsidR="007D12DE" w:rsidRPr="007B6D67" w:rsidRDefault="007D12DE" w:rsidP="009F0E26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2, 61, 74, 96 – „Nawierzchnie z kostki brukowej betonowej o grubości 8 cm na podsypce cementowo-piaskowej kostka z odzysku 95%” -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2</w:t>
      </w:r>
      <w:r w:rsidRPr="007B6D67">
        <w:rPr>
          <w:rFonts w:ascii="Calibri" w:hAnsi="Calibri" w:cs="Calibri"/>
          <w:sz w:val="22"/>
          <w:szCs w:val="22"/>
        </w:rPr>
        <w:t>. Zaoferowana przez Państwa cena jednostkowa netto w wysokości 30 zł nie pokrywa kosztów danych pozycji kosztorysowych. Wbrew Państwa twierdzeniu zawartym w przesłanych wyjaśnieniach rzeczywiste ceny materiałów zawartych w niniejszych pozycjach kosztorysowych są wyższe. Cement portlandzki za 1 t. to 460,23 zł, kostka brukowa 39 zł, woda 4,05 – wg minimalnych cen SEKOCENBUD dla 3 kwartału 2023 roku.</w:t>
      </w:r>
    </w:p>
    <w:p w:rsidR="007D12DE" w:rsidRPr="007B6D67" w:rsidRDefault="007D12DE" w:rsidP="009F0E26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105, 113 – „Podbudowa betonowa - grubość warstwy po zagęszczeniu 15 cm” -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2</w:t>
      </w:r>
      <w:r w:rsidRPr="007B6D67">
        <w:rPr>
          <w:rFonts w:ascii="Calibri" w:hAnsi="Calibri" w:cs="Calibri"/>
          <w:sz w:val="22"/>
          <w:szCs w:val="22"/>
        </w:rPr>
        <w:t>. Zaoferowana przez Państwa cena jednostkowa, odpowiednio dla pozycji 105 – 21 zł, dla pozycji 113 – 47 zł netto, nie pokrywa kosztów realizacji wskazanych pozycji kosztorysowych.  Przyjmując, iż 1 m</w:t>
      </w:r>
      <w:r w:rsidRPr="007B6D67">
        <w:rPr>
          <w:rFonts w:ascii="Calibri" w:hAnsi="Calibri" w:cs="Calibri"/>
          <w:sz w:val="22"/>
          <w:szCs w:val="22"/>
          <w:vertAlign w:val="superscript"/>
        </w:rPr>
        <w:t xml:space="preserve">3 </w:t>
      </w:r>
      <w:r w:rsidRPr="007B6D67">
        <w:rPr>
          <w:rFonts w:ascii="Calibri" w:hAnsi="Calibri" w:cs="Calibri"/>
          <w:sz w:val="22"/>
          <w:szCs w:val="22"/>
        </w:rPr>
        <w:t>betonu wystarcza na  6,66 m</w:t>
      </w:r>
      <w:r w:rsidRPr="007B6D67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7B6D67">
        <w:rPr>
          <w:rFonts w:ascii="Calibri" w:hAnsi="Calibri" w:cs="Calibri"/>
          <w:sz w:val="22"/>
          <w:szCs w:val="22"/>
        </w:rPr>
        <w:t xml:space="preserve"> 15 cm. warstwy podbudowy (nie licząc zagęszczenia), należy uznać, iż wskazując w przesłanych wyjaśnieniach cenę mieszanki betonowej w wysokości 120 zł za 1 m3 zaniżyli Państwo cenę tej mieszanki o ok 50% w stosunku do rzeczywistych cen rynkowych. Wg minimalnych cen SEKOCENBUD dla 3 kwartału 2023 roku cena 1 m3 to 257 zł .  </w:t>
      </w:r>
    </w:p>
    <w:p w:rsidR="007D12DE" w:rsidRPr="007B6D67" w:rsidRDefault="007D12DE" w:rsidP="00E027A1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107, 79, 24, 30 – „Ścieki skarpowy z kostki betonowej o wysokości 8 cm na podsypce cementowo-piaskowej -  95% kostki z odzysku” - pozycja 107”, „Ścieki uliczne z kostki betonowej o wysokości 8 cm na podsypce cementowo-piaskowej - 2 rzędy 95% kostki z</w:t>
      </w:r>
      <w:r w:rsidRPr="007D12DE">
        <w:rPr>
          <w:rFonts w:ascii="Calibri" w:hAnsi="Calibri" w:cs="Calibri"/>
        </w:rPr>
        <w:t xml:space="preserve"> </w:t>
      </w:r>
      <w:r w:rsidRPr="007B6D67">
        <w:rPr>
          <w:rFonts w:ascii="Calibri" w:hAnsi="Calibri" w:cs="Calibri"/>
          <w:sz w:val="22"/>
          <w:szCs w:val="22"/>
        </w:rPr>
        <w:t>odzysku” – pozycja 24 i 30, „Ścieki uliczne z kostki betonowej o wysokości 8 cm na podsypce cementowo-piaskowej - 2 rzędy” pozycja 79 –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2</w:t>
      </w:r>
      <w:r w:rsidRPr="007B6D67">
        <w:rPr>
          <w:rFonts w:ascii="Calibri" w:hAnsi="Calibri" w:cs="Calibri"/>
          <w:sz w:val="22"/>
          <w:szCs w:val="22"/>
        </w:rPr>
        <w:t xml:space="preserve">. Zaoferowane przez Państwa ceny jednostkowe – odpowiednio dla pozycji 107 - 17 zł netto, 24 i 30 – 20 zł netto, 79 – 40 zł netto – wbrew Państwa wyjaśnieniom nie odzwierciedlają rzeczywistych warunków rynkowych. Ceny materiałów wbrew Państwa twierdzeniom kształtują się w wysokościach jak wskazano w </w:t>
      </w:r>
      <w:proofErr w:type="spellStart"/>
      <w:r w:rsidRPr="007B6D67">
        <w:rPr>
          <w:rFonts w:ascii="Calibri" w:hAnsi="Calibri" w:cs="Calibri"/>
          <w:sz w:val="22"/>
          <w:szCs w:val="22"/>
        </w:rPr>
        <w:t>ppkt</w:t>
      </w:r>
      <w:proofErr w:type="spellEnd"/>
      <w:r w:rsidRPr="007B6D67">
        <w:rPr>
          <w:rFonts w:ascii="Calibri" w:hAnsi="Calibri" w:cs="Calibri"/>
          <w:sz w:val="22"/>
          <w:szCs w:val="22"/>
        </w:rPr>
        <w:t>. 4.</w:t>
      </w:r>
    </w:p>
    <w:p w:rsidR="007D12DE" w:rsidRPr="007B6D67" w:rsidRDefault="007D12DE" w:rsidP="00E027A1">
      <w:pPr>
        <w:pStyle w:val="Akapitzlist"/>
        <w:numPr>
          <w:ilvl w:val="0"/>
          <w:numId w:val="23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 xml:space="preserve">27, 33, 80, 83, 11, 20, 64, 118 – „Wypełnienie masą zalewową szczelin …” – jednostka obmiarowa m (1 </w:t>
      </w:r>
      <w:proofErr w:type="spellStart"/>
      <w:r w:rsidRPr="007B6D67">
        <w:rPr>
          <w:rFonts w:ascii="Calibri" w:hAnsi="Calibri" w:cs="Calibri"/>
          <w:sz w:val="22"/>
          <w:szCs w:val="22"/>
        </w:rPr>
        <w:t>mb</w:t>
      </w:r>
      <w:proofErr w:type="spellEnd"/>
      <w:r w:rsidRPr="007B6D67">
        <w:rPr>
          <w:rFonts w:ascii="Calibri" w:hAnsi="Calibri" w:cs="Calibri"/>
          <w:sz w:val="22"/>
          <w:szCs w:val="22"/>
        </w:rPr>
        <w:t xml:space="preserve">). Wbrew Państwa wyjaśnieniom zaoferowane ceny jednostkowe w wysokości 12, 14 lub 17 zł netto nie pokrywają kosztów niezbędnych dla tych pozycji kosztorysowych. </w:t>
      </w:r>
      <w:r w:rsidRPr="007B6D67">
        <w:rPr>
          <w:rFonts w:ascii="Calibri" w:hAnsi="Calibri" w:cs="Calibri"/>
          <w:sz w:val="22"/>
          <w:szCs w:val="22"/>
        </w:rPr>
        <w:lastRenderedPageBreak/>
        <w:t>Wg minimalnych cen SEKOCENBUD dla 3 kwartału 2023 roku cena masy asfaltowej zalewowej to 3,6 zł, a nie jak wskazano w przedstawionym kosztorysie 2,4 zł.</w:t>
      </w:r>
    </w:p>
    <w:p w:rsidR="007D12DE" w:rsidRPr="00471D3E" w:rsidRDefault="007D12DE" w:rsidP="0073750D">
      <w:pPr>
        <w:pStyle w:val="Akapitzlist"/>
        <w:numPr>
          <w:ilvl w:val="0"/>
          <w:numId w:val="23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</w:rPr>
        <w:t>9, 18, 62 – „Wyrównanie istniejącej podbudowy tłuczniem kamiennym sortowanym z zagęszczeniem mechanicznym - średnia grubość warstwy po zagęszczeniu do 5cm”, jednostka obmiarowa m</w:t>
      </w:r>
      <w:r w:rsidRPr="007B6D67">
        <w:rPr>
          <w:rFonts w:ascii="Calibri" w:hAnsi="Calibri" w:cs="Calibri"/>
          <w:sz w:val="22"/>
          <w:szCs w:val="22"/>
          <w:vertAlign w:val="superscript"/>
        </w:rPr>
        <w:t>3</w:t>
      </w:r>
      <w:r w:rsidRPr="007B6D67">
        <w:rPr>
          <w:rFonts w:ascii="Calibri" w:hAnsi="Calibri" w:cs="Calibri"/>
          <w:sz w:val="22"/>
          <w:szCs w:val="22"/>
        </w:rPr>
        <w:t xml:space="preserve">. Zaoferowana przez Państwa cena jednostkowa w wysokości 130 i 140 zł netto nie pokrywa kosztów realizacji wskazanych pozycji kosztorysowych. Podana w kosztorysie załączonym do wyjaśnień cena tłucznia kamiennego sortowanego w wysokości 58 zł jest zaniżona. Wg minimalnych cen SEKOCENBUD dla 3 kwartału 2023 roku cena tego materiału to 77 zł za tonę. Ocenę Zamawiającego w tym zakresie potwierdzają ceny kruszywa zaoferowane w złożonej przez Państwa ofercie z dnia 15.02.2023 roku na zadaniu pn. „dostawa i transport kruszywa”, znak sprawy RZP.271.3.2023.ZP2, gdzie 1 tonę kruszywa bez transportu  wycenili Państwo odpowiednio na 94, 95 i 96 zł netto. </w:t>
      </w:r>
    </w:p>
    <w:p w:rsidR="007D12DE" w:rsidRPr="007B6D67" w:rsidRDefault="007D12DE" w:rsidP="008620DB">
      <w:pPr>
        <w:spacing w:line="360" w:lineRule="auto"/>
        <w:ind w:left="497" w:right="110"/>
        <w:rPr>
          <w:rFonts w:ascii="Calibri" w:hAnsi="Calibri" w:cs="Calibri"/>
          <w:sz w:val="22"/>
        </w:rPr>
      </w:pPr>
      <w:r w:rsidRPr="007B6D67">
        <w:rPr>
          <w:rFonts w:ascii="Calibri" w:hAnsi="Calibri" w:cs="Calibri"/>
          <w:sz w:val="22"/>
        </w:rPr>
        <w:t xml:space="preserve">W ocenie Zamawiającego przedłożone przez Państwa dowody pozyskiwania materiałów w cenach przyjętych do kosztorysu - oferty cenowe Wykonawców: Roboty Budowlano – Drogowe Jacek Karpiński z dnia 15.09.2023. oraz </w:t>
      </w:r>
      <w:proofErr w:type="spellStart"/>
      <w:r w:rsidRPr="007B6D67">
        <w:rPr>
          <w:rFonts w:ascii="Calibri" w:hAnsi="Calibri" w:cs="Calibri"/>
          <w:sz w:val="22"/>
        </w:rPr>
        <w:t>Projbud</w:t>
      </w:r>
      <w:proofErr w:type="spellEnd"/>
      <w:r w:rsidRPr="007B6D67">
        <w:rPr>
          <w:rFonts w:ascii="Calibri" w:hAnsi="Calibri" w:cs="Calibri"/>
          <w:sz w:val="22"/>
        </w:rPr>
        <w:t xml:space="preserve"> Drogownictwo Sp. z o.o. z dnia 01.10.2023 r. zostały przygotowane wyłącznie na potrzeby złożenia wyjaśnień w zakresie podejrzenia rażąco niskiej ceny i absolutnie nie odzwierciedlają rzeczywistych cen rynkowych. </w:t>
      </w:r>
    </w:p>
    <w:p w:rsidR="007D12DE" w:rsidRPr="007B6D67" w:rsidRDefault="007D12DE" w:rsidP="008620DB">
      <w:pPr>
        <w:spacing w:line="360" w:lineRule="auto"/>
        <w:ind w:left="497" w:right="108"/>
        <w:jc w:val="left"/>
        <w:rPr>
          <w:rFonts w:ascii="Calibri" w:hAnsi="Calibri" w:cs="Calibri"/>
          <w:webHidden/>
          <w:sz w:val="22"/>
        </w:rPr>
      </w:pPr>
      <w:r w:rsidRPr="007B6D67">
        <w:rPr>
          <w:rFonts w:ascii="Calibri" w:hAnsi="Calibri" w:cs="Calibri"/>
          <w:sz w:val="22"/>
        </w:rPr>
        <w:t xml:space="preserve">W związku z powyższym, zgodnie z art. 226 ust. 1 pkt. 8 Zamawiający odrzuca ofertę Wykonawcy, która zawiera rażąco niską cenę lub koszt w stosunku do przedmiotu zamówienia. </w:t>
      </w:r>
    </w:p>
    <w:p w:rsidR="007D12DE" w:rsidRPr="007B6D67" w:rsidRDefault="003C3283" w:rsidP="008620DB">
      <w:pPr>
        <w:spacing w:line="360" w:lineRule="auto"/>
        <w:ind w:left="497" w:right="110"/>
        <w:rPr>
          <w:rFonts w:ascii="Calibri" w:hAnsi="Calibri" w:cs="Calibri"/>
          <w:sz w:val="22"/>
          <w:u w:val="single"/>
        </w:rPr>
      </w:pPr>
      <w:r>
        <w:rPr>
          <w:rFonts w:ascii="Calibri" w:hAnsi="Calibri" w:cs="Calibri"/>
          <w:sz w:val="22"/>
          <w:u w:val="single"/>
        </w:rPr>
        <w:t>Uzasadnienie prawne</w:t>
      </w:r>
      <w:r w:rsidR="007D12DE" w:rsidRPr="007B6D67">
        <w:rPr>
          <w:rFonts w:ascii="Calibri" w:hAnsi="Calibri" w:cs="Calibri"/>
          <w:sz w:val="22"/>
          <w:u w:val="single"/>
        </w:rPr>
        <w:t>:</w:t>
      </w:r>
    </w:p>
    <w:p w:rsidR="007D12DE" w:rsidRDefault="007D12DE" w:rsidP="000B0981">
      <w:pPr>
        <w:pStyle w:val="Akapitzlist"/>
        <w:numPr>
          <w:ilvl w:val="0"/>
          <w:numId w:val="24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7B6D67">
        <w:rPr>
          <w:rFonts w:ascii="Calibri" w:hAnsi="Calibri" w:cs="Calibri"/>
          <w:sz w:val="22"/>
          <w:szCs w:val="22"/>
          <w:u w:val="single"/>
        </w:rPr>
        <w:t xml:space="preserve">Art. 226 ust. 1 pkt 2 a) </w:t>
      </w:r>
      <w:r w:rsidRPr="007B6D67">
        <w:rPr>
          <w:rFonts w:ascii="Calibri" w:hAnsi="Calibri" w:cs="Calibri"/>
          <w:sz w:val="22"/>
          <w:szCs w:val="22"/>
        </w:rPr>
        <w:t>– oferta została złożona przez Wykonawcę podlegającego wykluczeniu z postępowania na podstawie art.109 ust. 1 pkt 5, art. 109 ust. 1 pkt. 7 oraz art. 109 ust. 1 pkt. 8</w:t>
      </w:r>
    </w:p>
    <w:p w:rsidR="00584908" w:rsidRPr="00997555" w:rsidRDefault="007D12DE" w:rsidP="00997555">
      <w:pPr>
        <w:pStyle w:val="Akapitzlist"/>
        <w:numPr>
          <w:ilvl w:val="0"/>
          <w:numId w:val="24"/>
        </w:numPr>
        <w:spacing w:line="360" w:lineRule="auto"/>
        <w:ind w:left="851" w:right="110"/>
        <w:jc w:val="both"/>
        <w:rPr>
          <w:rFonts w:ascii="Calibri" w:hAnsi="Calibri" w:cs="Calibri"/>
          <w:sz w:val="22"/>
          <w:szCs w:val="22"/>
        </w:rPr>
      </w:pPr>
      <w:r w:rsidRPr="000B0981">
        <w:rPr>
          <w:rFonts w:ascii="Calibri" w:hAnsi="Calibri" w:cs="Calibri"/>
          <w:sz w:val="22"/>
          <w:u w:val="single"/>
        </w:rPr>
        <w:t>Art. 226 ust 1 pkt. 8</w:t>
      </w:r>
      <w:r w:rsidRPr="000B0981">
        <w:rPr>
          <w:rFonts w:ascii="Calibri" w:hAnsi="Calibri" w:cs="Calibri"/>
          <w:sz w:val="22"/>
        </w:rPr>
        <w:t xml:space="preserve"> – oferta zawiera rażąco niską cenę lub koszt w stosunku do przedmiotu zamówienia;</w:t>
      </w:r>
    </w:p>
    <w:p w:rsidR="00584908" w:rsidRDefault="00584908" w:rsidP="00584908">
      <w:pPr>
        <w:spacing w:line="360" w:lineRule="auto"/>
        <w:ind w:right="110"/>
        <w:rPr>
          <w:rFonts w:ascii="Calibri" w:hAnsi="Calibri" w:cs="Calibri"/>
          <w:sz w:val="22"/>
        </w:rPr>
      </w:pPr>
      <w:bookmarkStart w:id="0" w:name="_GoBack"/>
      <w:bookmarkEnd w:id="0"/>
    </w:p>
    <w:p w:rsidR="00584908" w:rsidRPr="00997555" w:rsidRDefault="00997555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  <w:r w:rsidRPr="00997555">
        <w:rPr>
          <w:rFonts w:ascii="Calibri" w:hAnsi="Calibri" w:cs="Calibri"/>
          <w:sz w:val="18"/>
          <w:szCs w:val="18"/>
        </w:rPr>
        <w:t>z up. Wójta</w:t>
      </w:r>
    </w:p>
    <w:p w:rsidR="00997555" w:rsidRPr="00997555" w:rsidRDefault="00997555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  <w:r w:rsidRPr="00997555">
        <w:rPr>
          <w:rFonts w:ascii="Calibri" w:hAnsi="Calibri" w:cs="Calibri"/>
          <w:sz w:val="18"/>
          <w:szCs w:val="18"/>
        </w:rPr>
        <w:t>Zastępca Wójta</w:t>
      </w:r>
    </w:p>
    <w:p w:rsidR="00997555" w:rsidRPr="00997555" w:rsidRDefault="00997555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  <w:r w:rsidRPr="00997555">
        <w:rPr>
          <w:rFonts w:ascii="Calibri" w:hAnsi="Calibri" w:cs="Calibri"/>
          <w:sz w:val="18"/>
          <w:szCs w:val="18"/>
        </w:rPr>
        <w:t>podpis nieczytelny</w:t>
      </w:r>
    </w:p>
    <w:p w:rsidR="00997555" w:rsidRPr="00997555" w:rsidRDefault="00997555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  <w:r w:rsidRPr="00997555">
        <w:rPr>
          <w:rFonts w:ascii="Calibri" w:hAnsi="Calibri" w:cs="Calibri"/>
          <w:sz w:val="18"/>
          <w:szCs w:val="18"/>
        </w:rPr>
        <w:t xml:space="preserve">Paweł </w:t>
      </w:r>
      <w:proofErr w:type="spellStart"/>
      <w:r w:rsidRPr="00997555">
        <w:rPr>
          <w:rFonts w:ascii="Calibri" w:hAnsi="Calibri" w:cs="Calibri"/>
          <w:sz w:val="18"/>
          <w:szCs w:val="18"/>
        </w:rPr>
        <w:t>Zuehlke</w:t>
      </w:r>
      <w:proofErr w:type="spellEnd"/>
    </w:p>
    <w:sectPr w:rsidR="00997555" w:rsidRPr="00997555" w:rsidSect="00062FB1">
      <w:headerReference w:type="default" r:id="rId7"/>
      <w:footerReference w:type="default" r:id="rId8"/>
      <w:pgSz w:w="16838" w:h="11906" w:orient="landscape"/>
      <w:pgMar w:top="1417" w:right="2268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062FB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273897</wp:posOffset>
          </wp:positionV>
          <wp:extent cx="7848600" cy="109008"/>
          <wp:effectExtent l="0" t="0" r="0" b="5715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994" cy="12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3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6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0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3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1"/>
  </w:num>
  <w:num w:numId="5">
    <w:abstractNumId w:val="22"/>
  </w:num>
  <w:num w:numId="6">
    <w:abstractNumId w:val="8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6"/>
  </w:num>
  <w:num w:numId="13">
    <w:abstractNumId w:val="10"/>
  </w:num>
  <w:num w:numId="14">
    <w:abstractNumId w:val="2"/>
  </w:num>
  <w:num w:numId="15">
    <w:abstractNumId w:val="12"/>
  </w:num>
  <w:num w:numId="16">
    <w:abstractNumId w:val="21"/>
  </w:num>
  <w:num w:numId="17">
    <w:abstractNumId w:val="20"/>
  </w:num>
  <w:num w:numId="18">
    <w:abstractNumId w:val="5"/>
  </w:num>
  <w:num w:numId="19">
    <w:abstractNumId w:val="7"/>
  </w:num>
  <w:num w:numId="20">
    <w:abstractNumId w:val="19"/>
  </w:num>
  <w:num w:numId="21">
    <w:abstractNumId w:val="3"/>
  </w:num>
  <w:num w:numId="22">
    <w:abstractNumId w:val="0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213E8"/>
    <w:rsid w:val="00050395"/>
    <w:rsid w:val="00062FB1"/>
    <w:rsid w:val="000771E0"/>
    <w:rsid w:val="000A4590"/>
    <w:rsid w:val="000B0981"/>
    <w:rsid w:val="000D659B"/>
    <w:rsid w:val="000E5CA0"/>
    <w:rsid w:val="001076FC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4B5B"/>
    <w:rsid w:val="002C149C"/>
    <w:rsid w:val="002E09DA"/>
    <w:rsid w:val="003106C6"/>
    <w:rsid w:val="00371057"/>
    <w:rsid w:val="003C3283"/>
    <w:rsid w:val="003D6534"/>
    <w:rsid w:val="00414569"/>
    <w:rsid w:val="004203C3"/>
    <w:rsid w:val="00455E0E"/>
    <w:rsid w:val="004B670B"/>
    <w:rsid w:val="004C45C4"/>
    <w:rsid w:val="004D6CEB"/>
    <w:rsid w:val="004E7E2A"/>
    <w:rsid w:val="00550469"/>
    <w:rsid w:val="00551596"/>
    <w:rsid w:val="00584908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36CE9"/>
    <w:rsid w:val="0073750D"/>
    <w:rsid w:val="00753896"/>
    <w:rsid w:val="00797BEB"/>
    <w:rsid w:val="007C1ACB"/>
    <w:rsid w:val="007D0685"/>
    <w:rsid w:val="007D088B"/>
    <w:rsid w:val="007D12DE"/>
    <w:rsid w:val="007E5811"/>
    <w:rsid w:val="0082577E"/>
    <w:rsid w:val="008620DB"/>
    <w:rsid w:val="00864595"/>
    <w:rsid w:val="008746F5"/>
    <w:rsid w:val="008760BD"/>
    <w:rsid w:val="0088104E"/>
    <w:rsid w:val="008A635E"/>
    <w:rsid w:val="008B454E"/>
    <w:rsid w:val="00933DCA"/>
    <w:rsid w:val="00934439"/>
    <w:rsid w:val="00997555"/>
    <w:rsid w:val="009A0F1F"/>
    <w:rsid w:val="009F0E26"/>
    <w:rsid w:val="009F396B"/>
    <w:rsid w:val="009F6102"/>
    <w:rsid w:val="00A25491"/>
    <w:rsid w:val="00A74343"/>
    <w:rsid w:val="00A90953"/>
    <w:rsid w:val="00AC55EE"/>
    <w:rsid w:val="00AE0207"/>
    <w:rsid w:val="00B55E78"/>
    <w:rsid w:val="00B65E7B"/>
    <w:rsid w:val="00B738AA"/>
    <w:rsid w:val="00B770A3"/>
    <w:rsid w:val="00B90C1C"/>
    <w:rsid w:val="00BF3487"/>
    <w:rsid w:val="00C82CB3"/>
    <w:rsid w:val="00CB6270"/>
    <w:rsid w:val="00CC6472"/>
    <w:rsid w:val="00CC706E"/>
    <w:rsid w:val="00D022E4"/>
    <w:rsid w:val="00D05BF0"/>
    <w:rsid w:val="00D170FE"/>
    <w:rsid w:val="00D26A0E"/>
    <w:rsid w:val="00D26F7D"/>
    <w:rsid w:val="00D5680D"/>
    <w:rsid w:val="00D577EB"/>
    <w:rsid w:val="00DB0374"/>
    <w:rsid w:val="00DD5783"/>
    <w:rsid w:val="00DF1282"/>
    <w:rsid w:val="00E027A1"/>
    <w:rsid w:val="00E10039"/>
    <w:rsid w:val="00E16287"/>
    <w:rsid w:val="00E24163"/>
    <w:rsid w:val="00E36616"/>
    <w:rsid w:val="00E71BD9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76C91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1945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23</cp:revision>
  <cp:lastPrinted>2023-09-12T07:56:00Z</cp:lastPrinted>
  <dcterms:created xsi:type="dcterms:W3CDTF">2023-10-27T06:53:00Z</dcterms:created>
  <dcterms:modified xsi:type="dcterms:W3CDTF">2023-10-31T14:46:00Z</dcterms:modified>
</cp:coreProperties>
</file>