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DC" w:rsidRPr="00222007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 xml:space="preserve">Zarządzenie Nr </w:t>
      </w:r>
      <w:r w:rsidR="00506E11">
        <w:rPr>
          <w:rFonts w:ascii="Arial" w:hAnsi="Arial" w:cs="Arial"/>
          <w:b/>
          <w:bCs/>
          <w:sz w:val="28"/>
          <w:szCs w:val="28"/>
        </w:rPr>
        <w:t>103/2023</w:t>
      </w:r>
    </w:p>
    <w:p w:rsidR="00546ADC" w:rsidRPr="00222007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>Wójta Gminy Białe Błota</w:t>
      </w:r>
    </w:p>
    <w:p w:rsidR="00546ADC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22007">
        <w:rPr>
          <w:rFonts w:ascii="Arial" w:hAnsi="Arial" w:cs="Arial"/>
          <w:b/>
          <w:bCs/>
          <w:sz w:val="28"/>
          <w:szCs w:val="28"/>
        </w:rPr>
        <w:t xml:space="preserve">z dnia </w:t>
      </w:r>
      <w:r w:rsidR="00506E11">
        <w:rPr>
          <w:rFonts w:ascii="Arial" w:hAnsi="Arial" w:cs="Arial"/>
          <w:b/>
          <w:bCs/>
          <w:sz w:val="28"/>
          <w:szCs w:val="28"/>
        </w:rPr>
        <w:t>26 października</w:t>
      </w:r>
      <w:bookmarkStart w:id="0" w:name="_GoBack"/>
      <w:bookmarkEnd w:id="0"/>
      <w:r w:rsidR="00EB61C3">
        <w:rPr>
          <w:rFonts w:ascii="Arial" w:hAnsi="Arial" w:cs="Arial"/>
          <w:b/>
          <w:bCs/>
          <w:sz w:val="28"/>
          <w:szCs w:val="28"/>
        </w:rPr>
        <w:t xml:space="preserve"> 2023</w:t>
      </w:r>
      <w:r w:rsidRPr="00222007">
        <w:rPr>
          <w:rFonts w:ascii="Arial" w:hAnsi="Arial" w:cs="Arial"/>
          <w:b/>
          <w:bCs/>
          <w:sz w:val="28"/>
          <w:szCs w:val="28"/>
        </w:rPr>
        <w:t>r.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546ADC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546ADC" w:rsidRPr="00C956F4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Arial" w:hAnsi="Arial" w:cs="Arial"/>
        </w:rPr>
      </w:pPr>
      <w:r w:rsidRPr="00791505">
        <w:rPr>
          <w:rFonts w:ascii="Arial" w:hAnsi="Arial" w:cs="Arial"/>
          <w:b/>
          <w:bCs/>
          <w:sz w:val="22"/>
          <w:szCs w:val="22"/>
        </w:rPr>
        <w:t>w sprawie powołania komisji do przeprowadzenia I przetargu ustnego nieograniczonego na zbycie nieruchomości.</w:t>
      </w:r>
    </w:p>
    <w:p w:rsidR="00546ADC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Arial" w:hAnsi="Arial" w:cs="Arial"/>
          <w:sz w:val="28"/>
          <w:szCs w:val="28"/>
        </w:rPr>
      </w:pP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30 ust. 2 pkt. 3 ustawy z dnia 8 marca 1990 r. o samorządzie gminnym  (t. j. Dz. U z 202</w:t>
      </w:r>
      <w:r w:rsidR="00791505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, poz. </w:t>
      </w:r>
      <w:r w:rsidR="001516F8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ze zm.), § 8 ust. 2 rozporządzenia Rady Ministrów z dnia 14 września 2004r. w sprawie sposobu i trybu przeprowadzania przetargów oraz rokowań na zbycie nieruchomości (t. j. Dz. U z 2021r., poz. 2213) zarządza się, co następuje:</w:t>
      </w: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1</w:t>
      </w:r>
      <w:r>
        <w:rPr>
          <w:rFonts w:ascii="Arial" w:hAnsi="Arial" w:cs="Arial"/>
          <w:color w:val="000000"/>
          <w:sz w:val="22"/>
          <w:szCs w:val="22"/>
        </w:rPr>
        <w:t>. Powołuje się komisję przetargową w składzie:</w:t>
      </w: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1) </w:t>
      </w:r>
      <w:r w:rsidRPr="00692C83">
        <w:rPr>
          <w:rFonts w:ascii="Arial" w:hAnsi="Arial" w:cs="Arial"/>
          <w:color w:val="000000"/>
          <w:sz w:val="22"/>
          <w:szCs w:val="22"/>
        </w:rPr>
        <w:t>Kornelia Łukaszewska   - przewodniczący</w:t>
      </w:r>
    </w:p>
    <w:p w:rsidR="00EB61C3" w:rsidRPr="00692C83" w:rsidRDefault="00791505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EB61C3">
        <w:rPr>
          <w:rFonts w:ascii="Arial" w:hAnsi="Arial" w:cs="Arial"/>
          <w:color w:val="000000"/>
          <w:sz w:val="22"/>
          <w:szCs w:val="22"/>
        </w:rPr>
        <w:t xml:space="preserve">) Natalia Zielińska – członek </w:t>
      </w:r>
    </w:p>
    <w:p w:rsidR="00546ADC" w:rsidRDefault="00791505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3</w:t>
      </w:r>
      <w:r w:rsidR="00546ADC" w:rsidRPr="00692C83">
        <w:rPr>
          <w:rFonts w:ascii="Arial" w:hAnsi="Arial" w:cs="Arial"/>
          <w:color w:val="000000"/>
          <w:sz w:val="22"/>
          <w:szCs w:val="22"/>
        </w:rPr>
        <w:t xml:space="preserve">) Monika </w:t>
      </w:r>
      <w:proofErr w:type="spellStart"/>
      <w:r w:rsidR="00546ADC" w:rsidRPr="00692C83">
        <w:rPr>
          <w:rFonts w:ascii="Arial" w:hAnsi="Arial" w:cs="Arial"/>
          <w:color w:val="000000"/>
          <w:sz w:val="22"/>
          <w:szCs w:val="22"/>
        </w:rPr>
        <w:t>Dominikowska</w:t>
      </w:r>
      <w:proofErr w:type="spellEnd"/>
      <w:r w:rsidR="00546ADC" w:rsidRPr="00692C83">
        <w:rPr>
          <w:rFonts w:ascii="Arial" w:hAnsi="Arial" w:cs="Arial"/>
          <w:color w:val="000000"/>
          <w:sz w:val="22"/>
          <w:szCs w:val="22"/>
        </w:rPr>
        <w:t xml:space="preserve">  – członek</w:t>
      </w:r>
    </w:p>
    <w:p w:rsidR="00546ADC" w:rsidRDefault="00791505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</w:t>
      </w:r>
      <w:r w:rsidR="00546ADC">
        <w:rPr>
          <w:rFonts w:ascii="Arial" w:hAnsi="Arial" w:cs="Arial"/>
          <w:color w:val="000000"/>
          <w:sz w:val="22"/>
          <w:szCs w:val="22"/>
        </w:rPr>
        <w:t xml:space="preserve">) Justyna Kawka – członek </w:t>
      </w:r>
    </w:p>
    <w:p w:rsidR="00546ADC" w:rsidRDefault="005942A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5</w:t>
      </w:r>
      <w:r w:rsidR="00546ADC" w:rsidRPr="00692C83">
        <w:rPr>
          <w:rFonts w:ascii="Arial" w:hAnsi="Arial" w:cs="Arial"/>
          <w:color w:val="000000"/>
          <w:sz w:val="22"/>
          <w:szCs w:val="22"/>
        </w:rPr>
        <w:t xml:space="preserve">) </w:t>
      </w:r>
      <w:r w:rsidR="00546ADC">
        <w:rPr>
          <w:rFonts w:ascii="Arial" w:hAnsi="Arial" w:cs="Arial"/>
          <w:color w:val="000000"/>
          <w:sz w:val="22"/>
          <w:szCs w:val="22"/>
        </w:rPr>
        <w:t>Olimpi</w:t>
      </w:r>
      <w:r w:rsidR="00546ADC" w:rsidRPr="00692C83">
        <w:rPr>
          <w:rFonts w:ascii="Arial" w:hAnsi="Arial" w:cs="Arial"/>
          <w:color w:val="000000"/>
          <w:sz w:val="22"/>
          <w:szCs w:val="22"/>
        </w:rPr>
        <w:t>a</w:t>
      </w:r>
      <w:r w:rsidR="00546ADC">
        <w:rPr>
          <w:rFonts w:ascii="Arial" w:hAnsi="Arial" w:cs="Arial"/>
          <w:color w:val="000000"/>
          <w:sz w:val="22"/>
          <w:szCs w:val="22"/>
        </w:rPr>
        <w:t xml:space="preserve"> Krzanowska  – członek</w:t>
      </w:r>
    </w:p>
    <w:p w:rsidR="00EB61C3" w:rsidRDefault="005942A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6</w:t>
      </w:r>
      <w:r w:rsidR="00EB61C3">
        <w:rPr>
          <w:rFonts w:ascii="Arial" w:hAnsi="Arial" w:cs="Arial"/>
          <w:color w:val="000000"/>
          <w:sz w:val="22"/>
          <w:szCs w:val="22"/>
        </w:rPr>
        <w:t xml:space="preserve">) Marta Jabłońska </w:t>
      </w:r>
      <w:r w:rsidR="00D8621A">
        <w:rPr>
          <w:rFonts w:ascii="Arial" w:hAnsi="Arial" w:cs="Arial"/>
          <w:color w:val="000000"/>
          <w:sz w:val="22"/>
          <w:szCs w:val="22"/>
        </w:rPr>
        <w:t>–</w:t>
      </w:r>
      <w:r w:rsidR="00EB61C3">
        <w:rPr>
          <w:rFonts w:ascii="Arial" w:hAnsi="Arial" w:cs="Arial"/>
          <w:color w:val="000000"/>
          <w:sz w:val="22"/>
          <w:szCs w:val="22"/>
        </w:rPr>
        <w:t xml:space="preserve"> członek</w:t>
      </w:r>
    </w:p>
    <w:p w:rsidR="00D8621A" w:rsidRDefault="005942A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7</w:t>
      </w:r>
      <w:r w:rsidR="00D8621A">
        <w:rPr>
          <w:rFonts w:ascii="Arial" w:hAnsi="Arial" w:cs="Arial"/>
          <w:color w:val="000000"/>
          <w:sz w:val="22"/>
          <w:szCs w:val="22"/>
        </w:rPr>
        <w:t>) Hanna Karolczak - członek</w:t>
      </w: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791505">
        <w:rPr>
          <w:rFonts w:ascii="Arial" w:hAnsi="Arial" w:cs="Arial"/>
          <w:b/>
          <w:bCs/>
          <w:color w:val="000000"/>
          <w:sz w:val="22"/>
          <w:szCs w:val="22"/>
        </w:rPr>
        <w:t>§ 2</w:t>
      </w:r>
      <w:r w:rsidRPr="00791505">
        <w:rPr>
          <w:rFonts w:ascii="Arial" w:hAnsi="Arial" w:cs="Arial"/>
          <w:color w:val="000000"/>
          <w:sz w:val="22"/>
          <w:szCs w:val="22"/>
        </w:rPr>
        <w:t>. Przedmiotem działania komisji jest przeprowadzenie I przetargu ustnego nieograniczonego na sprzedaż nieruchomości gruntowych stanowiących własność Gminy Białe Błota wymienionych w załączniku nr 1 do niniejszego zarządzenia.</w:t>
      </w: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222007">
        <w:rPr>
          <w:rFonts w:ascii="Arial" w:hAnsi="Arial" w:cs="Arial"/>
          <w:b/>
          <w:color w:val="000000"/>
          <w:sz w:val="22"/>
          <w:szCs w:val="22"/>
        </w:rPr>
        <w:t>§ 3</w:t>
      </w:r>
      <w:r w:rsidRPr="00222007">
        <w:rPr>
          <w:rFonts w:ascii="Arial" w:hAnsi="Arial" w:cs="Arial"/>
          <w:color w:val="000000"/>
          <w:sz w:val="22"/>
          <w:szCs w:val="22"/>
        </w:rPr>
        <w:t>. Komisja przetargowa jest obowiązana przeprowa</w:t>
      </w:r>
      <w:r>
        <w:rPr>
          <w:rFonts w:ascii="Arial" w:hAnsi="Arial" w:cs="Arial"/>
          <w:color w:val="000000"/>
          <w:sz w:val="22"/>
          <w:szCs w:val="22"/>
        </w:rPr>
        <w:t>dzić przetarg w sposób zgodny z </w:t>
      </w:r>
      <w:r w:rsidRPr="00222007">
        <w:rPr>
          <w:rFonts w:ascii="Arial" w:hAnsi="Arial" w:cs="Arial"/>
          <w:color w:val="000000"/>
          <w:sz w:val="22"/>
          <w:szCs w:val="22"/>
        </w:rPr>
        <w:t>przepisami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2007">
        <w:rPr>
          <w:rFonts w:ascii="Arial" w:hAnsi="Arial" w:cs="Arial"/>
          <w:color w:val="000000"/>
          <w:sz w:val="22"/>
          <w:szCs w:val="22"/>
        </w:rPr>
        <w:t>Rozporządzenia Rady Ministrów z dnia 14 września 2004r. w sprawie sposobu i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222007">
        <w:rPr>
          <w:rFonts w:ascii="Arial" w:hAnsi="Arial" w:cs="Arial"/>
          <w:color w:val="000000"/>
          <w:sz w:val="22"/>
          <w:szCs w:val="22"/>
        </w:rPr>
        <w:t>trybu przeprowadzania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222007">
        <w:rPr>
          <w:rFonts w:ascii="Arial" w:hAnsi="Arial" w:cs="Arial"/>
          <w:color w:val="000000"/>
          <w:sz w:val="22"/>
          <w:szCs w:val="22"/>
        </w:rPr>
        <w:t>przetargów oraz rokow</w:t>
      </w:r>
      <w:r>
        <w:rPr>
          <w:rFonts w:ascii="Arial" w:hAnsi="Arial" w:cs="Arial"/>
          <w:color w:val="000000"/>
          <w:sz w:val="22"/>
          <w:szCs w:val="22"/>
        </w:rPr>
        <w:t xml:space="preserve">ań na zbycie nieruchomości (t. j. </w:t>
      </w:r>
      <w:r w:rsidRPr="00222007">
        <w:rPr>
          <w:rFonts w:ascii="Arial" w:hAnsi="Arial" w:cs="Arial"/>
          <w:color w:val="000000"/>
          <w:sz w:val="22"/>
          <w:szCs w:val="22"/>
        </w:rPr>
        <w:t>U. z 20</w:t>
      </w:r>
      <w:r>
        <w:rPr>
          <w:rFonts w:ascii="Arial" w:hAnsi="Arial" w:cs="Arial"/>
          <w:color w:val="000000"/>
          <w:sz w:val="22"/>
          <w:szCs w:val="22"/>
        </w:rPr>
        <w:t>21</w:t>
      </w:r>
      <w:r w:rsidRPr="00222007">
        <w:rPr>
          <w:rFonts w:ascii="Arial" w:hAnsi="Arial" w:cs="Arial"/>
          <w:color w:val="000000"/>
          <w:sz w:val="22"/>
          <w:szCs w:val="22"/>
        </w:rPr>
        <w:t xml:space="preserve">r. poz. </w:t>
      </w:r>
      <w:r>
        <w:rPr>
          <w:rFonts w:ascii="Arial" w:hAnsi="Arial" w:cs="Arial"/>
          <w:color w:val="000000"/>
          <w:sz w:val="22"/>
          <w:szCs w:val="22"/>
        </w:rPr>
        <w:t>2213</w:t>
      </w:r>
      <w:r w:rsidRPr="00222007">
        <w:rPr>
          <w:rFonts w:ascii="Arial" w:hAnsi="Arial" w:cs="Arial"/>
          <w:color w:val="000000"/>
          <w:sz w:val="22"/>
          <w:szCs w:val="22"/>
        </w:rPr>
        <w:t>).</w:t>
      </w: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 w:rsidRPr="005B6BF5">
        <w:rPr>
          <w:rFonts w:ascii="Arial" w:hAnsi="Arial" w:cs="Arial"/>
          <w:b/>
          <w:bCs/>
          <w:color w:val="000000"/>
          <w:sz w:val="22"/>
          <w:szCs w:val="22"/>
        </w:rPr>
        <w:t xml:space="preserve">§ </w:t>
      </w:r>
      <w:r>
        <w:rPr>
          <w:rFonts w:ascii="Arial" w:hAnsi="Arial" w:cs="Arial"/>
          <w:b/>
          <w:bCs/>
          <w:color w:val="000000"/>
          <w:sz w:val="22"/>
          <w:szCs w:val="22"/>
        </w:rPr>
        <w:t>4</w:t>
      </w:r>
      <w:r w:rsidRPr="005B6BF5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Pr="005B6BF5">
        <w:rPr>
          <w:rFonts w:ascii="Arial" w:hAnsi="Arial" w:cs="Arial"/>
          <w:color w:val="000000"/>
          <w:sz w:val="22"/>
          <w:szCs w:val="22"/>
        </w:rPr>
        <w:t>Nadzór nad wykonaniem Zarządzenia powierza się Kierownikowi</w:t>
      </w:r>
      <w:r w:rsidR="00EB61C3">
        <w:rPr>
          <w:rFonts w:ascii="Arial" w:hAnsi="Arial" w:cs="Arial"/>
          <w:color w:val="000000"/>
          <w:sz w:val="22"/>
          <w:szCs w:val="22"/>
        </w:rPr>
        <w:t>– Biura Nadzoru Projektu</w:t>
      </w:r>
      <w:r w:rsidR="00EB61C3" w:rsidRPr="00EB61C3">
        <w:t xml:space="preserve"> </w:t>
      </w:r>
      <w:r w:rsidR="00EB61C3" w:rsidRPr="00EB61C3">
        <w:rPr>
          <w:rFonts w:ascii="Arial" w:hAnsi="Arial" w:cs="Arial"/>
          <w:color w:val="000000"/>
          <w:sz w:val="22"/>
          <w:szCs w:val="22"/>
        </w:rPr>
        <w:t>i Nieruchomości</w:t>
      </w: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5</w:t>
      </w:r>
      <w:r>
        <w:rPr>
          <w:rFonts w:ascii="Arial" w:hAnsi="Arial" w:cs="Arial"/>
          <w:color w:val="000000"/>
          <w:sz w:val="22"/>
          <w:szCs w:val="22"/>
        </w:rPr>
        <w:t xml:space="preserve"> Wykonanie zarządzenia powierza się komisji przetargowej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powołanej niniejszym zarządzeniem.</w:t>
      </w:r>
    </w:p>
    <w:p w:rsidR="00546ADC" w:rsidRDefault="00546ADC" w:rsidP="00546ADC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§ 6</w:t>
      </w:r>
      <w:r>
        <w:rPr>
          <w:rFonts w:ascii="Arial" w:hAnsi="Arial" w:cs="Arial"/>
          <w:color w:val="000000"/>
          <w:sz w:val="22"/>
          <w:szCs w:val="22"/>
        </w:rPr>
        <w:t>. Zarządzenie wchodzi w życie z dniem podpisania.</w:t>
      </w:r>
    </w:p>
    <w:p w:rsidR="00546ADC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546ADC" w:rsidRDefault="00546ADC" w:rsidP="00546A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UZASADNIENIE</w:t>
      </w: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Na podstawie § 8 ust. 2 rozporządzenia Rady Ministrów z dnia 14 września 2004r. w sprawie sposobu i trybu przeprowadzania przetargów oraz rokowań na zbycie nieruchomości (Dz. U. z 2021r., poz. 2213) czynności związane z przeprowadzeniem przetargu wykonuje komisja przetargowa. Przewodniczącego oraz członków komisji przetargowej, w składzie od 3 do 7 osób wyznacza właściwy organ spośród osób dających rękojmię rzetelnego przeprowadzenia i rozstrzygnięcia przetargu.</w:t>
      </w: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Przedmiotowa komisja przetargowa została powołana do przeprowadzenia I przetargu ustnego nieograniczonego na sprzedaż nieruchomości wymienionych w załączniku nr 1 do niniejszego zarządzenia.</w:t>
      </w: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Z uwagi na powyższe, wydanie niniejszego zarządzenia jest zasadne.</w:t>
      </w: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:rsidR="00791505" w:rsidRPr="007555F1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 xml:space="preserve">Załącznik nr 1 do Zarządzenia nr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............</w:t>
      </w: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/202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</w:t>
      </w:r>
    </w:p>
    <w:p w:rsidR="00791505" w:rsidRPr="007555F1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Wójta Gminy Białe Błota</w:t>
      </w:r>
    </w:p>
    <w:p w:rsidR="00791505" w:rsidRPr="007555F1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z dnia 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............................20</w:t>
      </w: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3</w:t>
      </w:r>
      <w:r w:rsidRPr="007555F1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r.</w:t>
      </w:r>
    </w:p>
    <w:p w:rsidR="00791505" w:rsidRPr="007555F1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firstLine="227"/>
        <w:jc w:val="center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</w:p>
    <w:p w:rsidR="00791505" w:rsidRPr="00CB7B0A" w:rsidRDefault="00791505" w:rsidP="00791505">
      <w:pPr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120"/>
        <w:ind w:left="198" w:firstLine="28"/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</w:pPr>
      <w:r w:rsidRPr="00CB7B0A">
        <w:rPr>
          <w:rFonts w:ascii="Arial" w:hAnsi="Arial" w:cs="Arial"/>
          <w:bCs/>
          <w:color w:val="000000"/>
          <w:sz w:val="22"/>
          <w:szCs w:val="22"/>
          <w:shd w:val="clear" w:color="auto" w:fill="FFFFFF"/>
        </w:rPr>
        <w:t xml:space="preserve">Nieruchomości do sprzedaży w przetargu I ustnym nieograniczonym: 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531/13 o powierzchni 0,1239 ha, położonej w Kruszynie Krajeńskim gmina Białe Błota, powiat bydgoski, zapisanej w Księdze Wieczystej nr BY1B/00094198/6.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531/12 o powierzchni 0,1226  ha, położonej w Kruszynie Krajeńskim gmina Białe Błota, powiat bydgoski, zapisanej w Księdze Wieczystej nr BY1B/00094198/6.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531/11 o powierzchni 0,1230 ha, położonej w Kruszynie Krajeńskim gmina Białe Błota, powiat bydgoski, zapisanej w Księdze Wieczystej nr BY1B/00094198/6: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 nr 531/10 o powierzchni 0,1233 ha; położonej w Kruszynie Krajeńskim gmina Białe Błota, powiat bydgoski, zapisanej w Księdze Wieczystej nr BY1B/00094198/6.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Zabudowanej działki nr 729 o pow. 0,1574 ha, położonej w Kruszynie Krajeńskim gmina Białe Błota, powiat bydgoski, zapisanej w KW nr BY1B/00094198/6.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Lokalu mieszkalnego nr 10 o powierzchni 47,10 metra kw., w budynku wielolokalowym położonym w obrębie Ciele przy ulicy Osiedle 7, gmina Białe Błota, powiat bydgoski, województwo kujawsko – pomorskie; dla lokalu prowadzona jest księga wieczysta KW nr BY1B/00104989/2. Do lokalu przynależy udział wynoszący 473/10000 części w działce nr 185/10 o powierzchni 0,1702 ha zapisanej w KW nr BY1B/00070803/7.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nr 181/109 o powierzchni 0,0029 ha położona w obrębie Ciele, gmina Białe Błota, powiat bydgoski, województwo kujawsko – pomorskie, zapisanej w Księdze Wieczystej nr BY1B/00104990/2, zabudowanej garażem w zabudowie szeregowej o powierzchni użytkowej  16,80 metra kw.</w:t>
      </w:r>
    </w:p>
    <w:p w:rsidR="00D8621A" w:rsidRPr="00D8621A" w:rsidRDefault="00D8621A" w:rsidP="00D8621A">
      <w:pPr>
        <w:numPr>
          <w:ilvl w:val="0"/>
          <w:numId w:val="2"/>
        </w:numPr>
        <w:autoSpaceDE/>
        <w:autoSpaceDN/>
        <w:adjustRightInd/>
        <w:spacing w:after="160" w:line="259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D8621A">
        <w:rPr>
          <w:rFonts w:ascii="Arial" w:eastAsiaTheme="minorHAnsi" w:hAnsi="Arial" w:cs="Arial"/>
          <w:sz w:val="20"/>
          <w:szCs w:val="20"/>
          <w:lang w:eastAsia="en-US"/>
        </w:rPr>
        <w:t>działki nr 181/141 o pow. 0,0354 ha, położonej w obrębie Ciele przy ulicy Osiedle 4e, gmina Białe Błota, powiat bydgoski, województwo kujawsko – pomorskie, zapisanej w Księdze Wieczystej nr BY1B/00089688/0, zabudowanej budynkiem niemieszkalnym jednokondygnacyjnym o powierzchni użytkowej 120,27 metra kw.</w:t>
      </w:r>
    </w:p>
    <w:p w:rsidR="00D8621A" w:rsidRPr="00D8621A" w:rsidRDefault="00D8621A" w:rsidP="00D8621A">
      <w:pPr>
        <w:autoSpaceDE/>
        <w:autoSpaceDN/>
        <w:adjustRightInd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621A" w:rsidRPr="00D8621A" w:rsidRDefault="00D8621A" w:rsidP="00D8621A">
      <w:pPr>
        <w:autoSpaceDE/>
        <w:autoSpaceDN/>
        <w:adjustRightInd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621A" w:rsidRPr="00D8621A" w:rsidRDefault="00D8621A" w:rsidP="00D8621A">
      <w:pPr>
        <w:autoSpaceDE/>
        <w:autoSpaceDN/>
        <w:adjustRightInd/>
        <w:ind w:left="709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D8621A" w:rsidRPr="00D8621A" w:rsidRDefault="00D8621A" w:rsidP="00D8621A">
      <w:pPr>
        <w:autoSpaceDE/>
        <w:autoSpaceDN/>
        <w:adjustRightInd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sectPr w:rsidR="00D8621A" w:rsidRPr="00D862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224200"/>
    <w:multiLevelType w:val="hybridMultilevel"/>
    <w:tmpl w:val="54909BDA"/>
    <w:lvl w:ilvl="0" w:tplc="BB66B8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25D8D"/>
    <w:multiLevelType w:val="hybridMultilevel"/>
    <w:tmpl w:val="CD7CB742"/>
    <w:lvl w:ilvl="0" w:tplc="9556A8C6">
      <w:start w:val="1"/>
      <w:numFmt w:val="decimal"/>
      <w:lvlText w:val="%1."/>
      <w:lvlJc w:val="left"/>
      <w:pPr>
        <w:ind w:left="108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ADC"/>
    <w:rsid w:val="000264F1"/>
    <w:rsid w:val="001516F8"/>
    <w:rsid w:val="00506E11"/>
    <w:rsid w:val="00546ADC"/>
    <w:rsid w:val="005942AC"/>
    <w:rsid w:val="00682301"/>
    <w:rsid w:val="00791505"/>
    <w:rsid w:val="008D123D"/>
    <w:rsid w:val="00A968F9"/>
    <w:rsid w:val="00CB7B0A"/>
    <w:rsid w:val="00CC4CB4"/>
    <w:rsid w:val="00D8621A"/>
    <w:rsid w:val="00EB61C3"/>
    <w:rsid w:val="00F9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9659F-CF8F-4018-9FB6-B2BF7CA11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AD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1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Kornelia KŁ. Łukaszewska</dc:creator>
  <cp:keywords/>
  <dc:description/>
  <cp:lastModifiedBy>Kornelia KŁ. Łukaszewska</cp:lastModifiedBy>
  <cp:revision>2</cp:revision>
  <dcterms:created xsi:type="dcterms:W3CDTF">2023-11-09T06:59:00Z</dcterms:created>
  <dcterms:modified xsi:type="dcterms:W3CDTF">2023-11-09T06:59:00Z</dcterms:modified>
</cp:coreProperties>
</file>