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00" w:rsidRPr="00B177A1" w:rsidRDefault="00666B00" w:rsidP="00666B00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Białe Błota, dnia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13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listopada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r. </w:t>
      </w:r>
    </w:p>
    <w:p w:rsidR="00666B00" w:rsidRPr="00B177A1" w:rsidRDefault="00666B00" w:rsidP="00666B00">
      <w:pPr>
        <w:widowControl w:val="0"/>
        <w:numPr>
          <w:ilvl w:val="1"/>
          <w:numId w:val="0"/>
        </w:numPr>
        <w:suppressAutoHyphens/>
        <w:spacing w:line="240" w:lineRule="auto"/>
        <w:rPr>
          <w:rFonts w:eastAsiaTheme="minorEastAsia" w:cstheme="minorHAnsi"/>
          <w:color w:val="5A5A5A" w:themeColor="text1" w:themeTint="A5"/>
          <w:spacing w:val="15"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tabs>
          <w:tab w:val="left" w:pos="8974"/>
        </w:tabs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t.j</w:t>
      </w:r>
      <w:proofErr w:type="spellEnd"/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. Dz. U. z 2021 r., poz. 2213, podaję do publicznej wiadomości: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u w:val="single"/>
          <w:lang w:eastAsia="pl-PL"/>
        </w:rPr>
      </w:pPr>
    </w:p>
    <w:p w:rsidR="00666B00" w:rsidRPr="00B177A1" w:rsidRDefault="00666B00" w:rsidP="00666B00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bookmarkStart w:id="0" w:name="_GoBack"/>
      <w:bookmarkEnd w:id="0"/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na sprzedaż nieruchomości stanowiących własność Gminy Białe Błota, </w:t>
      </w:r>
    </w:p>
    <w:p w:rsidR="00666B00" w:rsidRPr="00B177A1" w:rsidRDefault="00666B00" w:rsidP="00666B00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który odbył się w dniu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30 października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202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 xml:space="preserve"> roku </w:t>
      </w:r>
    </w:p>
    <w:p w:rsidR="00666B00" w:rsidRPr="00B177A1" w:rsidRDefault="00666B00" w:rsidP="00666B00">
      <w:pPr>
        <w:widowControl w:val="0"/>
        <w:tabs>
          <w:tab w:val="left" w:pos="8974"/>
        </w:tabs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w siedzibie Urzędu Gminy Białe Błota, ul. Szubińskiej 57, pokój na parterze.</w:t>
      </w:r>
    </w:p>
    <w:p w:rsidR="00666B00" w:rsidRPr="00B177A1" w:rsidRDefault="00666B00" w:rsidP="00666B00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</w:t>
      </w:r>
    </w:p>
    <w:p w:rsidR="00666B00" w:rsidRDefault="00666B00" w:rsidP="00666B00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Cs/>
          <w:kern w:val="2"/>
          <w:sz w:val="24"/>
          <w:szCs w:val="24"/>
          <w:lang w:eastAsia="pl-PL"/>
        </w:rPr>
        <w:t>Przetarg ustny nieograniczony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>na sprzedaż nieruchomo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 xml:space="preserve">ści </w:t>
      </w:r>
      <w:r w:rsidR="00CB2F35">
        <w:rPr>
          <w:rFonts w:eastAsia="Lucida Sans Unicode" w:cstheme="minorHAnsi"/>
          <w:kern w:val="2"/>
          <w:sz w:val="24"/>
          <w:szCs w:val="24"/>
          <w:lang w:eastAsia="pl-PL"/>
        </w:rPr>
        <w:t xml:space="preserve">: </w:t>
      </w:r>
    </w:p>
    <w:p w:rsidR="00CB2F35" w:rsidRDefault="00CB2F35" w:rsidP="00666B00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</w:p>
    <w:p w:rsidR="00666B00" w:rsidRPr="00174695" w:rsidRDefault="00666B00" w:rsidP="00666B00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</w:t>
      </w:r>
      <w:r w:rsidRPr="00174695">
        <w:rPr>
          <w:rFonts w:eastAsia="Lucida Sans Unicode" w:cstheme="minorHAnsi"/>
          <w:b/>
          <w:kern w:val="2"/>
          <w:sz w:val="24"/>
          <w:szCs w:val="24"/>
          <w:lang w:eastAsia="pl-PL"/>
        </w:rPr>
        <w:t>w obrębie ewidencyjnym Kruszyn Krajeński,</w:t>
      </w:r>
      <w:r w:rsidRPr="00174695">
        <w:rPr>
          <w:rFonts w:eastAsia="Lucida Sans Unicode" w:cstheme="minorHAnsi"/>
          <w:kern w:val="2"/>
          <w:sz w:val="24"/>
          <w:szCs w:val="24"/>
          <w:lang w:eastAsia="pl-PL"/>
        </w:rPr>
        <w:t xml:space="preserve"> gmina Białe Błota, zapisanych w KW nr BY1B/00094198/6, oznaczonych numerami  ewidencyjnymi:  </w:t>
      </w:r>
    </w:p>
    <w:p w:rsidR="00666B00" w:rsidRPr="00B177A1" w:rsidRDefault="00666B00" w:rsidP="00666B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ucida Sans Unicode" w:cstheme="minorHAnsi"/>
          <w:b/>
          <w:bCs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1239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148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680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0,00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>
        <w:rPr>
          <w:rFonts w:eastAsia="Lucida Sans Unicode" w:cstheme="minorHAnsi"/>
          <w:kern w:val="2"/>
          <w:sz w:val="24"/>
          <w:szCs w:val="24"/>
          <w:lang w:eastAsia="pl-PL"/>
        </w:rPr>
        <w:t>0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</w:t>
      </w:r>
      <w:r w:rsidRPr="00666B00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nabywca nieruchomości: – przetarg zakończył się wynikiem negatywnym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.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223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47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11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12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30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47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6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531/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123</w:t>
      </w:r>
      <w:r w:rsidRPr="00EE5C80">
        <w:rPr>
          <w:rFonts w:eastAsia="Lucida Sans Unicode" w:cstheme="minorHAnsi"/>
          <w:b/>
          <w:kern w:val="2"/>
          <w:sz w:val="24"/>
          <w:szCs w:val="24"/>
          <w:lang w:eastAsia="pl-PL"/>
        </w:rPr>
        <w:t>3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1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4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7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9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6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hanging="1156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729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o pow. 0,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1574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ha - cena wywoławcza 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295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 </w:t>
      </w:r>
      <w:r>
        <w:rPr>
          <w:rFonts w:eastAsia="Lucida Sans Unicode" w:cstheme="minorHAnsi"/>
          <w:b/>
          <w:kern w:val="2"/>
          <w:sz w:val="24"/>
          <w:szCs w:val="24"/>
          <w:lang w:eastAsia="pl-PL"/>
        </w:rPr>
        <w:t>5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CB2F35" w:rsidRDefault="00CB2F35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666B00" w:rsidRPr="00666B00" w:rsidRDefault="00666B00" w:rsidP="00CB2F35">
      <w:pPr>
        <w:pStyle w:val="Akapitzlist"/>
        <w:numPr>
          <w:ilvl w:val="0"/>
          <w:numId w:val="1"/>
        </w:numPr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Lokalu mieszkalnego nr 10 o powierzchni 47,10 metra kw., w budynku wielolokalowym położonym w obrębie Ciele przy ulicy Osiedle 7, gmina Białe Błota, </w:t>
      </w: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lastRenderedPageBreak/>
        <w:t xml:space="preserve">powiat bydgoski, województwo kujawsko – pomorskie; dla </w:t>
      </w:r>
      <w:r w:rsidR="00204E4D">
        <w:rPr>
          <w:rFonts w:eastAsia="Lucida Sans Unicode" w:cstheme="minorHAnsi"/>
          <w:b/>
          <w:kern w:val="2"/>
          <w:sz w:val="24"/>
          <w:szCs w:val="24"/>
          <w:lang w:eastAsia="pl-PL"/>
        </w:rPr>
        <w:t>którego</w:t>
      </w: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prowadzona jest księga wieczysta KW nr BY1B/0</w:t>
      </w:r>
      <w:r w:rsidR="00204E4D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0104989/2 wraz z </w:t>
      </w: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t>przynależ</w:t>
      </w:r>
      <w:r w:rsidR="00204E4D">
        <w:rPr>
          <w:rFonts w:eastAsia="Lucida Sans Unicode" w:cstheme="minorHAnsi"/>
          <w:b/>
          <w:kern w:val="2"/>
          <w:sz w:val="24"/>
          <w:szCs w:val="24"/>
          <w:lang w:eastAsia="pl-PL"/>
        </w:rPr>
        <w:t>nym</w:t>
      </w: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udział</w:t>
      </w:r>
      <w:r w:rsidR="00204E4D">
        <w:rPr>
          <w:rFonts w:eastAsia="Lucida Sans Unicode" w:cstheme="minorHAnsi"/>
          <w:b/>
          <w:kern w:val="2"/>
          <w:sz w:val="24"/>
          <w:szCs w:val="24"/>
          <w:lang w:eastAsia="pl-PL"/>
        </w:rPr>
        <w:t>em</w:t>
      </w: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wynoszący</w:t>
      </w:r>
      <w:r w:rsidR="00204E4D">
        <w:rPr>
          <w:rFonts w:eastAsia="Lucida Sans Unicode" w:cstheme="minorHAnsi"/>
          <w:b/>
          <w:kern w:val="2"/>
          <w:sz w:val="24"/>
          <w:szCs w:val="24"/>
          <w:lang w:eastAsia="pl-PL"/>
        </w:rPr>
        <w:t>m</w:t>
      </w:r>
      <w:r w:rsidRPr="00666B00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473/10000 części w działce nr 185/10 o powierzchni 0,1702 ha za</w:t>
      </w:r>
      <w:r w:rsidR="00CB2F35">
        <w:rPr>
          <w:rFonts w:eastAsia="Lucida Sans Unicode" w:cstheme="minorHAnsi"/>
          <w:b/>
          <w:kern w:val="2"/>
          <w:sz w:val="24"/>
          <w:szCs w:val="24"/>
          <w:lang w:eastAsia="pl-PL"/>
        </w:rPr>
        <w:t>pisanej w KW nr BY1B/00070803/7 – cena wywoławcza: 226 080,00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</w:t>
      </w:r>
      <w:r w:rsidR="00CB2F35">
        <w:rPr>
          <w:rFonts w:eastAsia="Lucida Sans Unicode" w:cstheme="minorHAnsi"/>
          <w:b/>
          <w:kern w:val="2"/>
          <w:sz w:val="24"/>
          <w:szCs w:val="24"/>
          <w:lang w:eastAsia="pl-PL"/>
        </w:rPr>
        <w:t>228 341,00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="00CB2F35">
        <w:rPr>
          <w:rFonts w:eastAsia="Lucida Sans Unicode" w:cstheme="minorHAnsi"/>
          <w:b/>
          <w:kern w:val="2"/>
          <w:sz w:val="24"/>
          <w:szCs w:val="24"/>
          <w:lang w:eastAsia="pl-PL"/>
        </w:rPr>
        <w:t>2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CB2F35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</w:t>
      </w:r>
      <w:r w:rsid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Pani Anna </w:t>
      </w:r>
      <w:proofErr w:type="spellStart"/>
      <w:r w:rsid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Frischke</w:t>
      </w:r>
      <w:proofErr w:type="spellEnd"/>
      <w:r w:rsid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– Szulc i Pan Tomasz Szulc</w:t>
      </w:r>
    </w:p>
    <w:p w:rsidR="00CB2F35" w:rsidRDefault="00CB2F35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CB2F35" w:rsidRPr="00CB2F35" w:rsidRDefault="00CB2F35" w:rsidP="00CB2F35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działki nr 181/109 o powie</w:t>
      </w:r>
      <w:r w:rsidR="00204E4D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rzchni 0,0029 ha położonej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w obrębie Ciele, gmina Białe Błota, powiat bydgoski, województwo kujawsko – pomorskie, zapisanej w Księdze Wieczystej nr BY1B/00104990/2, zabudowanej g</w:t>
      </w:r>
      <w:r w:rsidR="00204E4D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arażem w zabudowie szeregowej o 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powierzchni użytkowej  16,80 metra kw.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– cena wywoławcza 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16.800,00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CB2F35" w:rsidRDefault="00CB2F35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CB2F35" w:rsidRPr="00CB2F35" w:rsidRDefault="00CB2F35" w:rsidP="00CB2F35">
      <w:pPr>
        <w:pStyle w:val="Akapitzlist"/>
        <w:numPr>
          <w:ilvl w:val="0"/>
          <w:numId w:val="1"/>
        </w:numP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działki nr 181/141 o pow. 0,0354 ha, położonej w obrębie Ciele przy ulicy Osiedle 4e, gmina Białe Błota, powiat bydgoski, województwo kujawsko – pomorskie, zapisanej w Księdze Wieczystej nr BY1B/00089688/0, zabudowanej budynkiem niemieszkalnym jednokondygnacyjnym o powier</w:t>
      </w:r>
      <w:r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zchni użytkowej 120,27 metra kw. – cena wywoławcza </w:t>
      </w:r>
      <w:r w:rsidRPr="00CB2F35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276.000,00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>najwyższa cena osiągnięta w przetargu –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 xml:space="preserve"> 0,00 zł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dopuszczonych do uczestnictwa w przetargu – </w:t>
      </w:r>
      <w:r w:rsidRPr="00B177A1">
        <w:rPr>
          <w:rFonts w:eastAsia="Lucida Sans Unicode" w:cstheme="minorHAnsi"/>
          <w:b/>
          <w:kern w:val="2"/>
          <w:sz w:val="24"/>
          <w:szCs w:val="24"/>
          <w:lang w:eastAsia="pl-PL"/>
        </w:rPr>
        <w:t>0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</w:t>
      </w:r>
    </w:p>
    <w:p w:rsidR="00666B00" w:rsidRPr="00B177A1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kern w:val="2"/>
          <w:sz w:val="24"/>
          <w:szCs w:val="24"/>
          <w:lang w:eastAsia="pl-PL"/>
        </w:rPr>
        <w:tab/>
        <w:t xml:space="preserve">liczba osób niedopuszczonych do przetargu – </w:t>
      </w: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>0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  <w:r w:rsidRPr="00B177A1"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  <w:t xml:space="preserve">             nabywca nieruchomości: – przetarg zakończył się wynikiem negatywnym</w:t>
      </w:r>
    </w:p>
    <w:p w:rsidR="00666B00" w:rsidRDefault="00666B00" w:rsidP="00666B00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b/>
          <w:bCs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bCs/>
          <w:kern w:val="2"/>
          <w:sz w:val="24"/>
          <w:szCs w:val="24"/>
          <w:lang w:eastAsia="pl-PL"/>
        </w:rPr>
      </w:pPr>
    </w:p>
    <w:p w:rsidR="00666B00" w:rsidRPr="00B177A1" w:rsidRDefault="00666B00" w:rsidP="00666B00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177A1">
        <w:rPr>
          <w:rFonts w:eastAsia="Cambria" w:cstheme="minorHAnsi"/>
          <w:bCs/>
          <w:kern w:val="2"/>
          <w:sz w:val="24"/>
          <w:szCs w:val="24"/>
          <w:lang w:eastAsia="pl-PL"/>
        </w:rPr>
        <w:t xml:space="preserve">Sporządziła: Kornelia Łukaszewska </w:t>
      </w:r>
    </w:p>
    <w:p w:rsidR="00666B00" w:rsidRPr="00B177A1" w:rsidRDefault="00666B00" w:rsidP="00666B0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666B00" w:rsidRDefault="00666B00" w:rsidP="00666B00"/>
    <w:p w:rsidR="00666B00" w:rsidRDefault="00666B00" w:rsidP="00666B00"/>
    <w:p w:rsidR="0098179F" w:rsidRDefault="00897413"/>
    <w:sectPr w:rsidR="0098179F" w:rsidSect="00085A27">
      <w:pgSz w:w="11906" w:h="16838" w:code="9"/>
      <w:pgMar w:top="1276" w:right="1417" w:bottom="1276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30"/>
    <w:multiLevelType w:val="hybridMultilevel"/>
    <w:tmpl w:val="BCB61DFA"/>
    <w:lvl w:ilvl="0" w:tplc="0D0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00"/>
    <w:rsid w:val="00204E4D"/>
    <w:rsid w:val="00666B00"/>
    <w:rsid w:val="00682301"/>
    <w:rsid w:val="00897413"/>
    <w:rsid w:val="008D123D"/>
    <w:rsid w:val="00C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C1A77-06A3-4B56-B0F9-51AB532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1</cp:revision>
  <cp:lastPrinted>2023-11-13T08:52:00Z</cp:lastPrinted>
  <dcterms:created xsi:type="dcterms:W3CDTF">2023-11-13T08:24:00Z</dcterms:created>
  <dcterms:modified xsi:type="dcterms:W3CDTF">2023-11-13T09:02:00Z</dcterms:modified>
</cp:coreProperties>
</file>