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276C54" w:rsidRDefault="00F309A0" w:rsidP="00986789">
      <w:pPr>
        <w:spacing w:line="360" w:lineRule="auto"/>
        <w:rPr>
          <w:b/>
          <w:szCs w:val="24"/>
        </w:rPr>
      </w:pPr>
      <w:r w:rsidRPr="00276C54">
        <w:rPr>
          <w:b/>
          <w:szCs w:val="24"/>
        </w:rPr>
        <w:t>Nr sprawy:  RZP.271.</w:t>
      </w:r>
      <w:r w:rsidR="00425EA9">
        <w:rPr>
          <w:b/>
          <w:szCs w:val="24"/>
        </w:rPr>
        <w:t>2</w:t>
      </w:r>
      <w:r w:rsidR="00986789" w:rsidRPr="00276C54">
        <w:rPr>
          <w:b/>
          <w:szCs w:val="24"/>
        </w:rPr>
        <w:t>.202</w:t>
      </w:r>
      <w:r w:rsidR="006A6035">
        <w:rPr>
          <w:b/>
          <w:szCs w:val="24"/>
        </w:rPr>
        <w:t>4</w:t>
      </w:r>
      <w:r w:rsidR="00986789" w:rsidRPr="00276C54">
        <w:rPr>
          <w:b/>
          <w:szCs w:val="24"/>
        </w:rPr>
        <w:t xml:space="preserve">.ZP3                                                   </w:t>
      </w:r>
    </w:p>
    <w:p w:rsidR="00986789" w:rsidRPr="00276C54" w:rsidRDefault="00986789" w:rsidP="00986789">
      <w:pPr>
        <w:spacing w:line="360" w:lineRule="auto"/>
        <w:jc w:val="right"/>
        <w:rPr>
          <w:b/>
          <w:szCs w:val="24"/>
        </w:rPr>
      </w:pPr>
      <w:r w:rsidRPr="00276C54">
        <w:rPr>
          <w:szCs w:val="24"/>
        </w:rPr>
        <w:t xml:space="preserve">Białe Błota, dnia </w:t>
      </w:r>
      <w:r w:rsidR="00B15753">
        <w:rPr>
          <w:szCs w:val="24"/>
        </w:rPr>
        <w:t>18</w:t>
      </w:r>
      <w:bookmarkStart w:id="0" w:name="_GoBack"/>
      <w:bookmarkEnd w:id="0"/>
      <w:r w:rsidR="00425EA9">
        <w:rPr>
          <w:szCs w:val="24"/>
        </w:rPr>
        <w:t>.03</w:t>
      </w:r>
      <w:r w:rsidR="006A6035">
        <w:rPr>
          <w:szCs w:val="24"/>
        </w:rPr>
        <w:t>.2024</w:t>
      </w:r>
      <w:r w:rsidRPr="00276C54">
        <w:rPr>
          <w:szCs w:val="24"/>
        </w:rPr>
        <w:t xml:space="preserve"> r.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INFORMACJA Z OTWARCIA OFERT,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o których mowa w art. 222 ust. 5 ustawy PZP,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zamieszczone na stronie internetowej Zamawiającego</w:t>
      </w:r>
    </w:p>
    <w:p w:rsidR="00986789" w:rsidRPr="00276C54" w:rsidRDefault="00986789" w:rsidP="00C5777F">
      <w:pPr>
        <w:spacing w:line="360" w:lineRule="auto"/>
        <w:rPr>
          <w:szCs w:val="24"/>
        </w:rPr>
      </w:pPr>
    </w:p>
    <w:p w:rsidR="00425EA9" w:rsidRDefault="00986789" w:rsidP="00425EA9">
      <w:pPr>
        <w:spacing w:line="360" w:lineRule="auto"/>
        <w:rPr>
          <w:szCs w:val="24"/>
          <w:u w:val="single"/>
        </w:rPr>
      </w:pPr>
      <w:r w:rsidRPr="00276C54">
        <w:rPr>
          <w:szCs w:val="24"/>
          <w:u w:val="single"/>
        </w:rPr>
        <w:t xml:space="preserve">Dotyczy postępowania pn.: </w:t>
      </w:r>
    </w:p>
    <w:p w:rsidR="00425EA9" w:rsidRDefault="00425EA9" w:rsidP="00425EA9">
      <w:pPr>
        <w:spacing w:line="360" w:lineRule="auto"/>
        <w:rPr>
          <w:b/>
          <w:bCs/>
          <w:color w:val="0070C0"/>
          <w:szCs w:val="36"/>
        </w:rPr>
      </w:pPr>
      <w:r w:rsidRPr="00425EA9">
        <w:rPr>
          <w:b/>
          <w:bCs/>
          <w:color w:val="0070C0"/>
          <w:szCs w:val="36"/>
        </w:rPr>
        <w:t>Budowa świetlicy wiejskiej w Murowańcu- II etap</w:t>
      </w:r>
      <w:r w:rsidRPr="00425EA9">
        <w:rPr>
          <w:b/>
          <w:bCs/>
          <w:color w:val="0070C0"/>
          <w:szCs w:val="36"/>
        </w:rPr>
        <w:t>.</w:t>
      </w:r>
    </w:p>
    <w:p w:rsidR="00425EA9" w:rsidRPr="00425EA9" w:rsidRDefault="00425EA9" w:rsidP="00425EA9">
      <w:pPr>
        <w:spacing w:line="360" w:lineRule="auto"/>
        <w:rPr>
          <w:sz w:val="18"/>
          <w:szCs w:val="24"/>
          <w:u w:val="single"/>
        </w:rPr>
      </w:pPr>
    </w:p>
    <w:p w:rsidR="00986789" w:rsidRPr="00276C54" w:rsidRDefault="00986789" w:rsidP="00F309A0">
      <w:pPr>
        <w:spacing w:before="120" w:line="360" w:lineRule="auto"/>
        <w:ind w:left="0" w:firstLine="0"/>
        <w:rPr>
          <w:szCs w:val="24"/>
        </w:rPr>
      </w:pPr>
      <w:r w:rsidRPr="00276C54">
        <w:rPr>
          <w:spacing w:val="-6"/>
          <w:szCs w:val="24"/>
        </w:rPr>
        <w:t xml:space="preserve">Zgodnie z art. 222 ust. 5 ustawy z dnia 11 września 2020 r. Prawo zamówień publicznych </w:t>
      </w:r>
      <w:r w:rsidRPr="00276C54">
        <w:rPr>
          <w:spacing w:val="-6"/>
          <w:szCs w:val="24"/>
        </w:rPr>
        <w:br/>
      </w:r>
      <w:r w:rsidRPr="006A6035">
        <w:rPr>
          <w:i/>
          <w:spacing w:val="-6"/>
          <w:szCs w:val="24"/>
        </w:rPr>
        <w:t>(Dz. U. z 202</w:t>
      </w:r>
      <w:r w:rsidR="00F00672" w:rsidRPr="006A6035">
        <w:rPr>
          <w:i/>
          <w:spacing w:val="-6"/>
          <w:szCs w:val="24"/>
        </w:rPr>
        <w:t>3</w:t>
      </w:r>
      <w:r w:rsidRPr="006A6035">
        <w:rPr>
          <w:i/>
          <w:spacing w:val="-6"/>
          <w:szCs w:val="24"/>
        </w:rPr>
        <w:t xml:space="preserve"> r., poz. 1</w:t>
      </w:r>
      <w:r w:rsidR="00F00672" w:rsidRPr="006A6035">
        <w:rPr>
          <w:i/>
          <w:spacing w:val="-6"/>
          <w:szCs w:val="24"/>
        </w:rPr>
        <w:t>605</w:t>
      </w:r>
      <w:r w:rsidRPr="006A6035">
        <w:rPr>
          <w:i/>
          <w:spacing w:val="-6"/>
          <w:szCs w:val="24"/>
        </w:rPr>
        <w:t xml:space="preserve"> z </w:t>
      </w:r>
      <w:proofErr w:type="spellStart"/>
      <w:r w:rsidRPr="006A6035">
        <w:rPr>
          <w:i/>
          <w:spacing w:val="-6"/>
          <w:szCs w:val="24"/>
        </w:rPr>
        <w:t>późn</w:t>
      </w:r>
      <w:proofErr w:type="spellEnd"/>
      <w:r w:rsidRPr="006A6035">
        <w:rPr>
          <w:i/>
          <w:spacing w:val="-6"/>
          <w:szCs w:val="24"/>
        </w:rPr>
        <w:t xml:space="preserve">. zm.; zwaną dalej ustawą </w:t>
      </w:r>
      <w:proofErr w:type="spellStart"/>
      <w:r w:rsidRPr="006A6035">
        <w:rPr>
          <w:i/>
          <w:spacing w:val="-6"/>
          <w:szCs w:val="24"/>
        </w:rPr>
        <w:t>Pzp</w:t>
      </w:r>
      <w:proofErr w:type="spellEnd"/>
      <w:r w:rsidRPr="00276C54">
        <w:rPr>
          <w:spacing w:val="-6"/>
          <w:szCs w:val="24"/>
        </w:rPr>
        <w:t>), Zamawiający:</w:t>
      </w:r>
      <w:r w:rsidRPr="00276C54">
        <w:rPr>
          <w:b/>
          <w:spacing w:val="-6"/>
          <w:szCs w:val="24"/>
        </w:rPr>
        <w:t xml:space="preserve"> </w:t>
      </w:r>
      <w:r w:rsidRPr="00276C54">
        <w:rPr>
          <w:spacing w:val="-6"/>
          <w:szCs w:val="24"/>
        </w:rPr>
        <w:t xml:space="preserve">Gmina Białe Błota niezwłocznie po otwarciu ofert, które odbyło się </w:t>
      </w:r>
      <w:r w:rsidR="00425EA9">
        <w:rPr>
          <w:spacing w:val="-6"/>
          <w:szCs w:val="24"/>
        </w:rPr>
        <w:t>18.03</w:t>
      </w:r>
      <w:r w:rsidR="006A6035">
        <w:rPr>
          <w:spacing w:val="-6"/>
          <w:szCs w:val="24"/>
        </w:rPr>
        <w:t>.2024</w:t>
      </w:r>
      <w:r w:rsidRPr="00276C54">
        <w:rPr>
          <w:spacing w:val="-6"/>
          <w:szCs w:val="24"/>
        </w:rPr>
        <w:t xml:space="preserve"> r. godz. 10:15, zamieszcza informacje dotyczące </w:t>
      </w:r>
      <w:r w:rsidRPr="00276C54">
        <w:rPr>
          <w:szCs w:val="24"/>
        </w:rPr>
        <w:t>zestawienia ofert wraz z informacjami odczytanymi podczas ich otwarcia:</w:t>
      </w:r>
    </w:p>
    <w:tbl>
      <w:tblPr>
        <w:tblStyle w:val="Tabela-Siatka"/>
        <w:tblW w:w="9634" w:type="dxa"/>
        <w:tblInd w:w="-572" w:type="dxa"/>
        <w:tblLook w:val="04A0" w:firstRow="1" w:lastRow="0" w:firstColumn="1" w:lastColumn="0" w:noHBand="0" w:noVBand="1"/>
      </w:tblPr>
      <w:tblGrid>
        <w:gridCol w:w="901"/>
        <w:gridCol w:w="3757"/>
        <w:gridCol w:w="1849"/>
        <w:gridCol w:w="1447"/>
        <w:gridCol w:w="1680"/>
      </w:tblGrid>
      <w:tr w:rsidR="0068608A" w:rsidRPr="00276C54" w:rsidTr="00425EA9">
        <w:trPr>
          <w:trHeight w:val="1338"/>
        </w:trPr>
        <w:tc>
          <w:tcPr>
            <w:tcW w:w="910" w:type="dxa"/>
            <w:vAlign w:val="center"/>
          </w:tcPr>
          <w:p w:rsidR="00425EA9" w:rsidRPr="00276C54" w:rsidRDefault="00425EA9" w:rsidP="005102F0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Nr oferty</w:t>
            </w:r>
          </w:p>
        </w:tc>
        <w:tc>
          <w:tcPr>
            <w:tcW w:w="3917" w:type="dxa"/>
            <w:vAlign w:val="center"/>
          </w:tcPr>
          <w:p w:rsidR="00425EA9" w:rsidRPr="00276C54" w:rsidRDefault="00425EA9" w:rsidP="0068608A">
            <w:pPr>
              <w:spacing w:line="360" w:lineRule="auto"/>
              <w:jc w:val="left"/>
              <w:rPr>
                <w:szCs w:val="24"/>
              </w:rPr>
            </w:pPr>
            <w:r w:rsidRPr="00276C54">
              <w:rPr>
                <w:szCs w:val="24"/>
              </w:rPr>
              <w:t>Nazwa (firma) i adres Wykonawcy</w:t>
            </w:r>
          </w:p>
        </w:tc>
        <w:tc>
          <w:tcPr>
            <w:tcW w:w="1883" w:type="dxa"/>
            <w:vAlign w:val="center"/>
          </w:tcPr>
          <w:p w:rsidR="00425EA9" w:rsidRPr="00425EA9" w:rsidRDefault="00425EA9" w:rsidP="005102F0">
            <w:pPr>
              <w:spacing w:line="360" w:lineRule="auto"/>
              <w:jc w:val="center"/>
              <w:rPr>
                <w:szCs w:val="24"/>
              </w:rPr>
            </w:pPr>
            <w:r w:rsidRPr="00425EA9">
              <w:rPr>
                <w:szCs w:val="24"/>
              </w:rPr>
              <w:t>Cena oferty (brutto)</w:t>
            </w:r>
          </w:p>
        </w:tc>
        <w:tc>
          <w:tcPr>
            <w:tcW w:w="1462" w:type="dxa"/>
            <w:vAlign w:val="center"/>
          </w:tcPr>
          <w:p w:rsidR="00425EA9" w:rsidRPr="00425EA9" w:rsidRDefault="00425EA9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425EA9" w:rsidRPr="00425EA9" w:rsidRDefault="00425EA9" w:rsidP="005102F0">
            <w:pPr>
              <w:spacing w:line="360" w:lineRule="auto"/>
              <w:jc w:val="center"/>
              <w:rPr>
                <w:szCs w:val="24"/>
              </w:rPr>
            </w:pPr>
            <w:r w:rsidRPr="00425EA9">
              <w:rPr>
                <w:bCs/>
                <w:szCs w:val="24"/>
              </w:rPr>
              <w:t>O</w:t>
            </w:r>
            <w:r w:rsidRPr="00425EA9">
              <w:rPr>
                <w:bCs/>
                <w:szCs w:val="24"/>
              </w:rPr>
              <w:t>kres udzielenia gwarancji jakości na wykonane roboty budowlane</w:t>
            </w:r>
          </w:p>
        </w:tc>
        <w:tc>
          <w:tcPr>
            <w:tcW w:w="1462" w:type="dxa"/>
            <w:vAlign w:val="center"/>
          </w:tcPr>
          <w:p w:rsidR="00425EA9" w:rsidRPr="00425EA9" w:rsidRDefault="00425EA9" w:rsidP="005102F0">
            <w:pPr>
              <w:spacing w:line="360" w:lineRule="auto"/>
              <w:jc w:val="center"/>
              <w:rPr>
                <w:szCs w:val="24"/>
              </w:rPr>
            </w:pPr>
            <w:r w:rsidRPr="00425EA9">
              <w:rPr>
                <w:bCs/>
                <w:color w:val="auto"/>
                <w:spacing w:val="-6"/>
                <w:szCs w:val="24"/>
              </w:rPr>
              <w:t>D</w:t>
            </w:r>
            <w:r w:rsidRPr="00425EA9">
              <w:rPr>
                <w:bCs/>
                <w:color w:val="auto"/>
                <w:spacing w:val="-6"/>
                <w:szCs w:val="24"/>
              </w:rPr>
              <w:t xml:space="preserve">oświadczenie kierownika budowy </w:t>
            </w:r>
            <w:r w:rsidRPr="00425EA9">
              <w:rPr>
                <w:rFonts w:eastAsia="Courier New"/>
                <w:szCs w:val="24"/>
              </w:rPr>
              <w:t>w specjalności konstrukcyjno</w:t>
            </w:r>
            <w:r w:rsidRPr="00425EA9">
              <w:rPr>
                <w:rFonts w:eastAsia="Courier New"/>
                <w:szCs w:val="24"/>
              </w:rPr>
              <w:t>-</w:t>
            </w:r>
            <w:r w:rsidRPr="00425EA9">
              <w:rPr>
                <w:rFonts w:eastAsia="Courier New"/>
                <w:szCs w:val="24"/>
              </w:rPr>
              <w:t xml:space="preserve"> budowlanej</w:t>
            </w:r>
          </w:p>
        </w:tc>
      </w:tr>
      <w:tr w:rsidR="0068608A" w:rsidRPr="00276C54" w:rsidTr="00B63A19">
        <w:trPr>
          <w:trHeight w:val="1486"/>
        </w:trPr>
        <w:tc>
          <w:tcPr>
            <w:tcW w:w="910" w:type="dxa"/>
            <w:vAlign w:val="center"/>
          </w:tcPr>
          <w:p w:rsidR="00425EA9" w:rsidRPr="00276C54" w:rsidRDefault="00425EA9" w:rsidP="00B47A7B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3917" w:type="dxa"/>
            <w:vAlign w:val="center"/>
          </w:tcPr>
          <w:p w:rsidR="00ED0C02" w:rsidRDefault="00ED0C02" w:rsidP="0068608A">
            <w:pPr>
              <w:spacing w:line="360" w:lineRule="auto"/>
              <w:ind w:left="0"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Gringo Sp. z o.o.</w:t>
            </w:r>
          </w:p>
          <w:p w:rsidR="00425EA9" w:rsidRPr="00ED0C02" w:rsidRDefault="00ED0C02" w:rsidP="0068608A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 w:rsidRPr="00ED0C02">
              <w:rPr>
                <w:szCs w:val="24"/>
              </w:rPr>
              <w:t>ul. Lipowa 29A, 62-100 Wągrowiec, NIP: 766-200-64-42</w:t>
            </w:r>
          </w:p>
        </w:tc>
        <w:tc>
          <w:tcPr>
            <w:tcW w:w="1883" w:type="dxa"/>
            <w:vAlign w:val="center"/>
          </w:tcPr>
          <w:p w:rsidR="00425EA9" w:rsidRPr="00276C54" w:rsidRDefault="00ED0C02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2 166 430,02 </w:t>
            </w:r>
            <w:r w:rsidR="00425EA9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425EA9" w:rsidRPr="00276C54" w:rsidRDefault="00425EA9" w:rsidP="00F251C8">
            <w:pPr>
              <w:spacing w:line="360" w:lineRule="auto"/>
              <w:jc w:val="center"/>
              <w:rPr>
                <w:szCs w:val="24"/>
              </w:rPr>
            </w:pPr>
          </w:p>
          <w:p w:rsidR="00425EA9" w:rsidRPr="00276C54" w:rsidRDefault="00425EA9" w:rsidP="00B63A1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  <w:r w:rsidR="00ED0C02">
              <w:rPr>
                <w:szCs w:val="24"/>
              </w:rPr>
              <w:t xml:space="preserve">5 lat </w:t>
            </w:r>
          </w:p>
        </w:tc>
        <w:tc>
          <w:tcPr>
            <w:tcW w:w="1462" w:type="dxa"/>
            <w:vAlign w:val="center"/>
          </w:tcPr>
          <w:p w:rsidR="00425EA9" w:rsidRPr="00276C54" w:rsidRDefault="00ED0C02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35 lat</w:t>
            </w:r>
          </w:p>
        </w:tc>
      </w:tr>
      <w:tr w:rsidR="0068608A" w:rsidRPr="00276C54" w:rsidTr="00B63A19">
        <w:trPr>
          <w:trHeight w:val="1504"/>
        </w:trPr>
        <w:tc>
          <w:tcPr>
            <w:tcW w:w="910" w:type="dxa"/>
            <w:vAlign w:val="center"/>
          </w:tcPr>
          <w:p w:rsidR="00425EA9" w:rsidRPr="00276C54" w:rsidRDefault="00425EA9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917" w:type="dxa"/>
            <w:vAlign w:val="center"/>
          </w:tcPr>
          <w:p w:rsidR="005B3E46" w:rsidRDefault="00ED0C02" w:rsidP="0068608A">
            <w:pPr>
              <w:spacing w:line="360" w:lineRule="auto"/>
              <w:ind w:left="0" w:firstLine="0"/>
              <w:jc w:val="left"/>
            </w:pPr>
            <w:r w:rsidRPr="005B3E46">
              <w:rPr>
                <w:b/>
              </w:rPr>
              <w:t xml:space="preserve">CERTA Trzemeszno Sp. </w:t>
            </w:r>
            <w:r w:rsidR="005B3E46" w:rsidRPr="005B3E46">
              <w:rPr>
                <w:b/>
              </w:rPr>
              <w:t>z o.o.</w:t>
            </w:r>
            <w:r w:rsidR="005B3E46">
              <w:t xml:space="preserve"> </w:t>
            </w:r>
          </w:p>
          <w:p w:rsidR="00425EA9" w:rsidRPr="00276C54" w:rsidRDefault="005B3E46" w:rsidP="0068608A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t>ul. Wrzosowa 20, 62-240 Trzemeszno, NIP: 784-253-45-56</w:t>
            </w:r>
          </w:p>
        </w:tc>
        <w:tc>
          <w:tcPr>
            <w:tcW w:w="1883" w:type="dxa"/>
            <w:vAlign w:val="center"/>
          </w:tcPr>
          <w:p w:rsidR="00425EA9" w:rsidRPr="00276C54" w:rsidRDefault="005B3E46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2 550 091,05 </w:t>
            </w:r>
            <w:r w:rsidR="00425EA9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425EA9" w:rsidRPr="00276C54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  <w:tc>
          <w:tcPr>
            <w:tcW w:w="1462" w:type="dxa"/>
            <w:vAlign w:val="center"/>
          </w:tcPr>
          <w:p w:rsidR="00425EA9" w:rsidRPr="00276C54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 lat</w:t>
            </w:r>
          </w:p>
        </w:tc>
      </w:tr>
      <w:tr w:rsidR="0068608A" w:rsidRPr="00276C54" w:rsidTr="00B63A19">
        <w:trPr>
          <w:trHeight w:val="1199"/>
        </w:trPr>
        <w:tc>
          <w:tcPr>
            <w:tcW w:w="910" w:type="dxa"/>
            <w:vAlign w:val="center"/>
          </w:tcPr>
          <w:p w:rsidR="00425EA9" w:rsidRDefault="00425EA9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917" w:type="dxa"/>
            <w:vAlign w:val="center"/>
          </w:tcPr>
          <w:p w:rsidR="00425EA9" w:rsidRPr="0068608A" w:rsidRDefault="0068608A" w:rsidP="0068608A">
            <w:pPr>
              <w:spacing w:line="360" w:lineRule="auto"/>
              <w:ind w:left="0" w:firstLine="0"/>
              <w:jc w:val="left"/>
            </w:pPr>
            <w:r>
              <w:rPr>
                <w:b/>
              </w:rPr>
              <w:t xml:space="preserve">Urbański Sp. z o.o. </w:t>
            </w:r>
            <w:r>
              <w:t>u</w:t>
            </w:r>
            <w:r w:rsidR="00B63A19">
              <w:t>l</w:t>
            </w:r>
            <w:r>
              <w:t>. Bolesława Chrobrego 151, 87-100 Toruń, NIP:956-230-16-74</w:t>
            </w:r>
          </w:p>
        </w:tc>
        <w:tc>
          <w:tcPr>
            <w:tcW w:w="1883" w:type="dxa"/>
            <w:vAlign w:val="center"/>
          </w:tcPr>
          <w:p w:rsidR="00425EA9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2 164 993,48 </w:t>
            </w:r>
            <w:r w:rsidR="00425EA9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425EA9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  <w:tc>
          <w:tcPr>
            <w:tcW w:w="1462" w:type="dxa"/>
            <w:vAlign w:val="center"/>
          </w:tcPr>
          <w:p w:rsidR="00425EA9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 lat</w:t>
            </w:r>
          </w:p>
        </w:tc>
      </w:tr>
      <w:tr w:rsidR="0068608A" w:rsidRPr="00276C54" w:rsidTr="00B63A19">
        <w:trPr>
          <w:trHeight w:val="1412"/>
        </w:trPr>
        <w:tc>
          <w:tcPr>
            <w:tcW w:w="910" w:type="dxa"/>
            <w:vAlign w:val="center"/>
          </w:tcPr>
          <w:p w:rsidR="00425EA9" w:rsidRDefault="00425EA9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917" w:type="dxa"/>
            <w:vAlign w:val="center"/>
          </w:tcPr>
          <w:p w:rsidR="0068608A" w:rsidRDefault="0068608A" w:rsidP="0068608A">
            <w:pPr>
              <w:spacing w:line="360" w:lineRule="auto"/>
              <w:ind w:left="0" w:firstLine="0"/>
              <w:jc w:val="left"/>
            </w:pPr>
            <w:r>
              <w:rPr>
                <w:b/>
              </w:rPr>
              <w:t>PUBR Sp. z o.o.</w:t>
            </w:r>
            <w:r>
              <w:t xml:space="preserve"> </w:t>
            </w:r>
          </w:p>
          <w:p w:rsidR="00425EA9" w:rsidRPr="0068608A" w:rsidRDefault="0068608A" w:rsidP="0068608A">
            <w:pPr>
              <w:spacing w:line="360" w:lineRule="auto"/>
              <w:ind w:left="0" w:firstLine="0"/>
              <w:jc w:val="left"/>
            </w:pPr>
            <w:r>
              <w:t>ul. Toruńska 109, 85-844 Bydgoszcz, NIP: 953-217-17-29</w:t>
            </w:r>
          </w:p>
        </w:tc>
        <w:tc>
          <w:tcPr>
            <w:tcW w:w="1883" w:type="dxa"/>
            <w:vAlign w:val="center"/>
          </w:tcPr>
          <w:p w:rsidR="00425EA9" w:rsidRDefault="0068608A" w:rsidP="00F251C8">
            <w:pPr>
              <w:spacing w:line="360" w:lineRule="auto"/>
              <w:jc w:val="center"/>
            </w:pPr>
            <w:r>
              <w:rPr>
                <w:szCs w:val="24"/>
              </w:rPr>
              <w:t xml:space="preserve">2 156 980,93 </w:t>
            </w:r>
            <w:r w:rsidR="00425EA9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425EA9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  <w:tc>
          <w:tcPr>
            <w:tcW w:w="1462" w:type="dxa"/>
            <w:vAlign w:val="center"/>
          </w:tcPr>
          <w:p w:rsidR="00425EA9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10,2 lat</w:t>
            </w:r>
          </w:p>
        </w:tc>
      </w:tr>
      <w:tr w:rsidR="00683E36" w:rsidRPr="00276C54" w:rsidTr="00B63A19">
        <w:trPr>
          <w:trHeight w:val="1404"/>
        </w:trPr>
        <w:tc>
          <w:tcPr>
            <w:tcW w:w="910" w:type="dxa"/>
            <w:vAlign w:val="center"/>
          </w:tcPr>
          <w:p w:rsidR="00B81B1A" w:rsidRDefault="00B81B1A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917" w:type="dxa"/>
            <w:vAlign w:val="center"/>
          </w:tcPr>
          <w:p w:rsidR="00B81B1A" w:rsidRPr="0068608A" w:rsidRDefault="0068608A" w:rsidP="00683E36">
            <w:pPr>
              <w:spacing w:line="360" w:lineRule="auto"/>
              <w:ind w:left="0" w:firstLine="0"/>
              <w:jc w:val="left"/>
            </w:pPr>
            <w:r>
              <w:rPr>
                <w:b/>
              </w:rPr>
              <w:t xml:space="preserve">BYDGOSTA SP. Z O.O., </w:t>
            </w:r>
            <w:r>
              <w:t>ul. Fordońska 246, 85-766 Bydgoszcz, NIP:554-023-62-75</w:t>
            </w:r>
          </w:p>
        </w:tc>
        <w:tc>
          <w:tcPr>
            <w:tcW w:w="1883" w:type="dxa"/>
            <w:vAlign w:val="center"/>
          </w:tcPr>
          <w:p w:rsidR="00B81B1A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2 038 777,00 </w:t>
            </w:r>
            <w:r w:rsidR="00B81B1A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B81B1A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  <w:tc>
          <w:tcPr>
            <w:tcW w:w="1462" w:type="dxa"/>
            <w:vAlign w:val="center"/>
          </w:tcPr>
          <w:p w:rsidR="00B81B1A" w:rsidRDefault="0068608A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 lat</w:t>
            </w:r>
          </w:p>
        </w:tc>
      </w:tr>
      <w:tr w:rsidR="00683E36" w:rsidRPr="00276C54" w:rsidTr="00B63A19">
        <w:trPr>
          <w:trHeight w:val="2260"/>
        </w:trPr>
        <w:tc>
          <w:tcPr>
            <w:tcW w:w="910" w:type="dxa"/>
            <w:vAlign w:val="center"/>
          </w:tcPr>
          <w:p w:rsidR="00DD46E6" w:rsidRDefault="00DD46E6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917" w:type="dxa"/>
            <w:vAlign w:val="center"/>
          </w:tcPr>
          <w:p w:rsidR="00683E36" w:rsidRDefault="00683E36" w:rsidP="00683E36">
            <w:pPr>
              <w:spacing w:line="360" w:lineRule="auto"/>
              <w:ind w:left="0" w:firstLine="0"/>
              <w:jc w:val="left"/>
            </w:pPr>
            <w:r>
              <w:rPr>
                <w:b/>
              </w:rPr>
              <w:t>Przedsiębiorstwo Organizacji Budownictwa „POBUD” Sp. o.o.</w:t>
            </w:r>
            <w:r>
              <w:t xml:space="preserve"> ul. A. Grzymały – Siedleckiego 14, 85-868 Bydgoszcz, </w:t>
            </w:r>
          </w:p>
          <w:p w:rsidR="00DD46E6" w:rsidRPr="00683E36" w:rsidRDefault="00683E36" w:rsidP="00683E36">
            <w:pPr>
              <w:spacing w:line="360" w:lineRule="auto"/>
              <w:ind w:left="0" w:firstLine="0"/>
              <w:jc w:val="left"/>
            </w:pPr>
            <w:r>
              <w:t>NIP:554-023-56-89</w:t>
            </w:r>
          </w:p>
        </w:tc>
        <w:tc>
          <w:tcPr>
            <w:tcW w:w="1883" w:type="dxa"/>
            <w:vAlign w:val="center"/>
          </w:tcPr>
          <w:p w:rsidR="00DD46E6" w:rsidRDefault="00683E36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2 766 270,67 </w:t>
            </w:r>
            <w:r w:rsidR="00DD46E6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DD46E6" w:rsidRDefault="00683E36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  <w:tc>
          <w:tcPr>
            <w:tcW w:w="1462" w:type="dxa"/>
            <w:vAlign w:val="center"/>
          </w:tcPr>
          <w:p w:rsidR="00DD46E6" w:rsidRDefault="00683E36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42 lata</w:t>
            </w:r>
          </w:p>
        </w:tc>
      </w:tr>
      <w:tr w:rsidR="00683E36" w:rsidRPr="00276C54" w:rsidTr="00B63A19">
        <w:trPr>
          <w:trHeight w:val="1696"/>
        </w:trPr>
        <w:tc>
          <w:tcPr>
            <w:tcW w:w="910" w:type="dxa"/>
            <w:vAlign w:val="center"/>
          </w:tcPr>
          <w:p w:rsidR="00DD46E6" w:rsidRDefault="00DD46E6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917" w:type="dxa"/>
            <w:vAlign w:val="center"/>
          </w:tcPr>
          <w:p w:rsidR="00DD46E6" w:rsidRPr="00F251C8" w:rsidRDefault="00683E36" w:rsidP="00683E36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Przedsiębiorstwo Handlowo Usługowe MEGA Sp. z o.o. </w:t>
            </w:r>
            <w:r w:rsidRPr="00683E36">
              <w:t>ul. Cicha 15A, 88-100 Inowrocław, NIP: 556-244-83-98</w:t>
            </w:r>
          </w:p>
        </w:tc>
        <w:tc>
          <w:tcPr>
            <w:tcW w:w="1883" w:type="dxa"/>
            <w:vAlign w:val="center"/>
          </w:tcPr>
          <w:p w:rsidR="00DD46E6" w:rsidRDefault="00B63A19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2 220 593,81 </w:t>
            </w:r>
            <w:r w:rsidR="00DD46E6">
              <w:rPr>
                <w:szCs w:val="24"/>
              </w:rPr>
              <w:t>zł</w:t>
            </w:r>
          </w:p>
        </w:tc>
        <w:tc>
          <w:tcPr>
            <w:tcW w:w="1462" w:type="dxa"/>
            <w:vAlign w:val="center"/>
          </w:tcPr>
          <w:p w:rsidR="00DD46E6" w:rsidRDefault="00B63A19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  <w:tc>
          <w:tcPr>
            <w:tcW w:w="1462" w:type="dxa"/>
            <w:vAlign w:val="center"/>
          </w:tcPr>
          <w:p w:rsidR="00DD46E6" w:rsidRDefault="00B63A19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 lat</w:t>
            </w:r>
          </w:p>
        </w:tc>
      </w:tr>
    </w:tbl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  <w:r w:rsidRPr="00276C5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425EA9">
        <w:rPr>
          <w:bCs/>
          <w:snapToGrid w:val="0"/>
          <w:spacing w:val="-8"/>
          <w:szCs w:val="24"/>
        </w:rPr>
        <w:t>2 2</w:t>
      </w:r>
      <w:r w:rsidRPr="00276C54">
        <w:rPr>
          <w:bCs/>
          <w:snapToGrid w:val="0"/>
          <w:spacing w:val="-8"/>
          <w:szCs w:val="24"/>
        </w:rPr>
        <w:t>00</w:t>
      </w:r>
      <w:r w:rsidR="00276C54">
        <w:rPr>
          <w:bCs/>
          <w:snapToGrid w:val="0"/>
          <w:spacing w:val="-8"/>
          <w:szCs w:val="24"/>
        </w:rPr>
        <w:t xml:space="preserve"> 000</w:t>
      </w:r>
      <w:r w:rsidRPr="00276C54">
        <w:rPr>
          <w:bCs/>
          <w:snapToGrid w:val="0"/>
          <w:spacing w:val="-8"/>
          <w:szCs w:val="24"/>
        </w:rPr>
        <w:t>,00 zł brutto.</w:t>
      </w:r>
    </w:p>
    <w:p w:rsidR="00986789" w:rsidRPr="00276C54" w:rsidRDefault="00986789" w:rsidP="00986789">
      <w:pPr>
        <w:rPr>
          <w:bCs/>
          <w:snapToGrid w:val="0"/>
          <w:webHidden/>
          <w:spacing w:val="-8"/>
        </w:rPr>
      </w:pPr>
    </w:p>
    <w:p w:rsidR="004D4C62" w:rsidRPr="00276C54" w:rsidRDefault="004D4C62" w:rsidP="00F309A0">
      <w:pPr>
        <w:rPr>
          <w:bCs/>
          <w:snapToGrid w:val="0"/>
          <w:webHidden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</w:p>
    <w:p w:rsidR="00A74343" w:rsidRPr="00276C54" w:rsidRDefault="00A74343" w:rsidP="00986789"/>
    <w:p w:rsidR="00BC2DA5" w:rsidRPr="00276C54" w:rsidRDefault="00BC2DA5" w:rsidP="00BC2DA5">
      <w:pPr>
        <w:ind w:left="5387"/>
      </w:pPr>
      <w:r w:rsidRPr="00276C54">
        <w:t>……………………………………</w:t>
      </w:r>
    </w:p>
    <w:sectPr w:rsidR="00BC2DA5" w:rsidRPr="00276C54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A60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EF9273F" wp14:editId="6763878E">
          <wp:simplePos x="0" y="0"/>
          <wp:positionH relativeFrom="column">
            <wp:posOffset>5086350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7AE3"/>
    <w:rsid w:val="00050395"/>
    <w:rsid w:val="00072622"/>
    <w:rsid w:val="00074C16"/>
    <w:rsid w:val="000A4590"/>
    <w:rsid w:val="000D35EA"/>
    <w:rsid w:val="001345CB"/>
    <w:rsid w:val="001E3D39"/>
    <w:rsid w:val="00251530"/>
    <w:rsid w:val="00256348"/>
    <w:rsid w:val="00257450"/>
    <w:rsid w:val="00276C54"/>
    <w:rsid w:val="002C2C3D"/>
    <w:rsid w:val="003106C6"/>
    <w:rsid w:val="003D6534"/>
    <w:rsid w:val="00425EA9"/>
    <w:rsid w:val="004D4C62"/>
    <w:rsid w:val="004F349C"/>
    <w:rsid w:val="00504AFC"/>
    <w:rsid w:val="00550469"/>
    <w:rsid w:val="005B3E46"/>
    <w:rsid w:val="00616C7C"/>
    <w:rsid w:val="006217A5"/>
    <w:rsid w:val="00622956"/>
    <w:rsid w:val="00667366"/>
    <w:rsid w:val="0067617C"/>
    <w:rsid w:val="00683E36"/>
    <w:rsid w:val="0068608A"/>
    <w:rsid w:val="006A6035"/>
    <w:rsid w:val="006B1823"/>
    <w:rsid w:val="006E7146"/>
    <w:rsid w:val="00716663"/>
    <w:rsid w:val="007C152F"/>
    <w:rsid w:val="007C1ACB"/>
    <w:rsid w:val="008425AB"/>
    <w:rsid w:val="00850159"/>
    <w:rsid w:val="00864595"/>
    <w:rsid w:val="008C5C5A"/>
    <w:rsid w:val="00947CD2"/>
    <w:rsid w:val="00986789"/>
    <w:rsid w:val="00991790"/>
    <w:rsid w:val="009F396B"/>
    <w:rsid w:val="009F6102"/>
    <w:rsid w:val="00A74343"/>
    <w:rsid w:val="00AD2659"/>
    <w:rsid w:val="00B15753"/>
    <w:rsid w:val="00B40CE1"/>
    <w:rsid w:val="00B47A7B"/>
    <w:rsid w:val="00B63A19"/>
    <w:rsid w:val="00B65E7B"/>
    <w:rsid w:val="00B81B1A"/>
    <w:rsid w:val="00BC2DA5"/>
    <w:rsid w:val="00C5777F"/>
    <w:rsid w:val="00CC706E"/>
    <w:rsid w:val="00D26A0E"/>
    <w:rsid w:val="00D26F7D"/>
    <w:rsid w:val="00DB0374"/>
    <w:rsid w:val="00DD46E6"/>
    <w:rsid w:val="00E10039"/>
    <w:rsid w:val="00E41632"/>
    <w:rsid w:val="00E617F3"/>
    <w:rsid w:val="00EA7903"/>
    <w:rsid w:val="00ED0C02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74097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2024-03-18T10:44:00Z</cp:lastPrinted>
  <dcterms:created xsi:type="dcterms:W3CDTF">2024-03-18T08:07:00Z</dcterms:created>
  <dcterms:modified xsi:type="dcterms:W3CDTF">2024-03-18T11:13:00Z</dcterms:modified>
</cp:coreProperties>
</file>