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644132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644132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644132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63C61730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ust. 1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5431A634" w14:textId="4F4AEC9E" w:rsidR="00671C21" w:rsidRPr="00B332E6" w:rsidRDefault="00671C21" w:rsidP="00671C21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 w:rsidRPr="00B332E6">
        <w:rPr>
          <w:rFonts w:asciiTheme="minorHAnsi" w:hAnsiTheme="minorHAnsi" w:cstheme="minorHAnsi"/>
          <w:b/>
          <w:bCs/>
          <w:color w:val="0070C0"/>
          <w:spacing w:val="-6"/>
        </w:rPr>
        <w:t xml:space="preserve">Kompleksowe ubezpieczenie mienia, odpowiedzialności cywilnej oraz floty pojazdów Gminy Białe Błota i jej jednostek organizacyjnych z podziałem na części:   </w:t>
      </w:r>
    </w:p>
    <w:p w14:paraId="3D63A344" w14:textId="13A773BB" w:rsidR="002636D5" w:rsidRPr="00B332E6" w:rsidRDefault="0042763A" w:rsidP="000D2C43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 w:rsidRPr="00B332E6">
        <w:rPr>
          <w:rFonts w:asciiTheme="minorHAnsi" w:hAnsiTheme="minorHAnsi" w:cstheme="minorHAnsi"/>
          <w:b/>
          <w:bCs/>
          <w:color w:val="0070C0"/>
          <w:spacing w:val="-6"/>
        </w:rPr>
        <w:t>Część</w:t>
      </w:r>
      <w:r w:rsidR="002636D5" w:rsidRPr="00B332E6">
        <w:rPr>
          <w:rFonts w:asciiTheme="minorHAnsi" w:hAnsiTheme="minorHAnsi" w:cstheme="minorHAnsi"/>
          <w:b/>
          <w:bCs/>
          <w:color w:val="0070C0"/>
          <w:spacing w:val="-6"/>
        </w:rPr>
        <w:t xml:space="preserve"> nr 1: Ubezpieczenie mienia i odpowiedzialności cywilnej</w:t>
      </w:r>
      <w:r w:rsidRPr="00B332E6">
        <w:rPr>
          <w:rFonts w:asciiTheme="minorHAnsi" w:hAnsiTheme="minorHAnsi" w:cstheme="minorHAnsi"/>
          <w:b/>
          <w:bCs/>
          <w:color w:val="0070C0"/>
          <w:spacing w:val="-6"/>
        </w:rPr>
        <w:t>*</w:t>
      </w:r>
    </w:p>
    <w:p w14:paraId="539667EE" w14:textId="15945DFA" w:rsidR="00671C21" w:rsidRPr="00B332E6" w:rsidRDefault="0042763A" w:rsidP="000D2C43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 w:rsidRPr="00B332E6">
        <w:rPr>
          <w:rFonts w:asciiTheme="minorHAnsi" w:hAnsiTheme="minorHAnsi" w:cstheme="minorHAnsi"/>
          <w:b/>
          <w:bCs/>
          <w:color w:val="0070C0"/>
          <w:spacing w:val="-6"/>
        </w:rPr>
        <w:t>Część</w:t>
      </w:r>
      <w:r w:rsidR="002636D5" w:rsidRPr="00B332E6">
        <w:rPr>
          <w:rFonts w:asciiTheme="minorHAnsi" w:hAnsiTheme="minorHAnsi" w:cstheme="minorHAnsi"/>
          <w:b/>
          <w:bCs/>
          <w:color w:val="0070C0"/>
          <w:spacing w:val="-6"/>
        </w:rPr>
        <w:t xml:space="preserve"> nr 2: </w:t>
      </w:r>
      <w:r w:rsidRPr="00B332E6">
        <w:rPr>
          <w:rFonts w:asciiTheme="minorHAnsi" w:hAnsiTheme="minorHAnsi" w:cstheme="minorHAnsi"/>
          <w:b/>
          <w:bCs/>
          <w:color w:val="0070C0"/>
          <w:spacing w:val="-6"/>
        </w:rPr>
        <w:t>Ubezpieczenie floty pojazdów*</w:t>
      </w:r>
    </w:p>
    <w:p w14:paraId="343992C4" w14:textId="7F85FF04" w:rsidR="0042763A" w:rsidRPr="00B332E6" w:rsidRDefault="0042763A" w:rsidP="0042763A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B332E6">
        <w:rPr>
          <w:rFonts w:asciiTheme="minorHAnsi" w:hAnsiTheme="minorHAnsi" w:cstheme="minorHAnsi"/>
        </w:rPr>
        <w:t xml:space="preserve">* </w:t>
      </w:r>
      <w:r w:rsidRPr="00B332E6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278934D9" w14:textId="00A1B603" w:rsidR="000D2C43" w:rsidRPr="00B332E6" w:rsidRDefault="000D2C43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B332E6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B332E6">
        <w:rPr>
          <w:rFonts w:asciiTheme="minorHAnsi" w:hAnsiTheme="minorHAnsi" w:cstheme="minorHAnsi"/>
          <w:b/>
          <w:bCs/>
          <w:color w:val="0070C0"/>
        </w:rPr>
        <w:t>RZP.271.</w:t>
      </w:r>
      <w:r w:rsidR="00B45080" w:rsidRPr="00B332E6">
        <w:rPr>
          <w:rFonts w:asciiTheme="minorHAnsi" w:hAnsiTheme="minorHAnsi" w:cstheme="minorHAnsi"/>
          <w:b/>
          <w:bCs/>
          <w:color w:val="0070C0"/>
        </w:rPr>
        <w:t>27</w:t>
      </w:r>
      <w:r w:rsidR="00D60080" w:rsidRPr="00B332E6">
        <w:rPr>
          <w:rFonts w:asciiTheme="minorHAnsi" w:hAnsiTheme="minorHAnsi" w:cstheme="minorHAnsi"/>
          <w:b/>
          <w:bCs/>
          <w:color w:val="0070C0"/>
        </w:rPr>
        <w:t>.20</w:t>
      </w:r>
      <w:r w:rsidR="00C673C0" w:rsidRPr="00B332E6">
        <w:rPr>
          <w:rFonts w:asciiTheme="minorHAnsi" w:hAnsiTheme="minorHAnsi" w:cstheme="minorHAnsi"/>
          <w:b/>
          <w:bCs/>
          <w:color w:val="0070C0"/>
        </w:rPr>
        <w:t>2</w:t>
      </w:r>
      <w:r w:rsidR="00B45080" w:rsidRPr="00B332E6">
        <w:rPr>
          <w:rFonts w:asciiTheme="minorHAnsi" w:hAnsiTheme="minorHAnsi" w:cstheme="minorHAnsi"/>
          <w:b/>
          <w:bCs/>
          <w:color w:val="0070C0"/>
        </w:rPr>
        <w:t>4</w:t>
      </w:r>
      <w:r w:rsidR="00D60080" w:rsidRPr="00B332E6">
        <w:rPr>
          <w:rFonts w:asciiTheme="minorHAnsi" w:hAnsiTheme="minorHAnsi" w:cstheme="minorHAnsi"/>
          <w:b/>
          <w:bCs/>
          <w:color w:val="0070C0"/>
        </w:rPr>
        <w:t>.</w:t>
      </w:r>
      <w:r w:rsidR="002B79D6" w:rsidRPr="00B332E6">
        <w:rPr>
          <w:rFonts w:asciiTheme="minorHAnsi" w:hAnsiTheme="minorHAnsi" w:cstheme="minorHAnsi"/>
          <w:b/>
          <w:bCs/>
          <w:color w:val="0070C0"/>
        </w:rPr>
        <w:t>ZP</w:t>
      </w:r>
      <w:r w:rsidR="00A12786" w:rsidRPr="00B332E6">
        <w:rPr>
          <w:rFonts w:asciiTheme="minorHAnsi" w:hAnsiTheme="minorHAnsi" w:cstheme="minorHAnsi"/>
          <w:b/>
          <w:bCs/>
          <w:color w:val="0070C0"/>
        </w:rPr>
        <w:t>2</w:t>
      </w:r>
    </w:p>
    <w:p w14:paraId="55BD32EF" w14:textId="77777777" w:rsidR="000D2C43" w:rsidRPr="00B332E6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B332E6">
        <w:rPr>
          <w:rFonts w:asciiTheme="minorHAnsi" w:hAnsiTheme="minorHAnsi" w:cstheme="minorHAnsi"/>
          <w:b/>
          <w:lang w:eastAsia="ar-SA"/>
        </w:rPr>
        <w:t>MY NIŻEJ PODPISANI</w:t>
      </w:r>
      <w:r w:rsidRPr="00B332E6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3C76FF6C" w14:textId="77777777" w:rsidR="00B45080" w:rsidRPr="00802331" w:rsidRDefault="00B45080" w:rsidP="00B45080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C31B810" w14:textId="77777777" w:rsidR="00B45080" w:rsidRPr="00802331" w:rsidRDefault="00B45080" w:rsidP="00B45080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 xml:space="preserve">* </w:t>
      </w:r>
      <w:r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5A6F11E1" w14:textId="77777777" w:rsidR="00B45080" w:rsidRPr="00802331" w:rsidRDefault="00B45080" w:rsidP="00B45080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720DDD4C" w14:textId="77777777" w:rsidR="00B45080" w:rsidRPr="00802331" w:rsidRDefault="00B45080" w:rsidP="00B45080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8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23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</w:hyperlink>
      <w:r>
        <w:rPr>
          <w:rStyle w:val="Hipercze"/>
          <w:rFonts w:asciiTheme="minorHAnsi" w:hAnsiTheme="minorHAnsi" w:cstheme="minorHAnsi"/>
          <w:sz w:val="16"/>
          <w:szCs w:val="16"/>
        </w:rPr>
        <w:t>21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3B23E0A6" w:rsidR="000D2C43" w:rsidRPr="00D97D07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brutto</w:t>
      </w:r>
      <w:r w:rsidR="003F2202" w:rsidRPr="003F2202">
        <w:rPr>
          <w:b/>
          <w:sz w:val="24"/>
          <w:szCs w:val="24"/>
        </w:rPr>
        <w:t xml:space="preserve"> </w:t>
      </w:r>
      <w:r w:rsidR="003F2202" w:rsidRPr="003F2202">
        <w:rPr>
          <w:rFonts w:asciiTheme="minorHAnsi" w:hAnsiTheme="minorHAnsi" w:cstheme="minorHAnsi"/>
          <w:sz w:val="24"/>
          <w:szCs w:val="24"/>
        </w:rPr>
        <w:t>wyliczoną zgodnie ze sposobem określonym w szczegółowym Formularzu Cenowym</w:t>
      </w:r>
      <w:r w:rsidR="00D97D07">
        <w:rPr>
          <w:rFonts w:asciiTheme="minorHAnsi" w:hAnsiTheme="minorHAnsi" w:cstheme="minorHAnsi"/>
          <w:sz w:val="24"/>
          <w:szCs w:val="24"/>
        </w:rPr>
        <w:t>:</w:t>
      </w:r>
    </w:p>
    <w:p w14:paraId="6A6E0DDA" w14:textId="77777777" w:rsidR="00D97D07" w:rsidRPr="005D0321" w:rsidRDefault="00D97D07" w:rsidP="00D97D0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2846A35" w14:textId="724C04CB" w:rsidR="005D0321" w:rsidRPr="005D0321" w:rsidRDefault="005D0321" w:rsidP="005D0321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lastRenderedPageBreak/>
        <w:t xml:space="preserve">Dla </w:t>
      </w:r>
      <w:r w:rsidRPr="005D0321">
        <w:rPr>
          <w:rFonts w:asciiTheme="minorHAnsi" w:hAnsiTheme="minorHAnsi" w:cstheme="minorHAnsi"/>
          <w:b/>
          <w:iCs/>
          <w:sz w:val="24"/>
          <w:szCs w:val="24"/>
        </w:rPr>
        <w:t>części nr 1</w:t>
      </w:r>
      <w:r w:rsidR="00D97D07">
        <w:rPr>
          <w:rFonts w:asciiTheme="minorHAnsi" w:hAnsiTheme="minorHAnsi" w:cstheme="minorHAnsi"/>
          <w:b/>
          <w:iCs/>
          <w:sz w:val="24"/>
          <w:szCs w:val="24"/>
        </w:rPr>
        <w:t>*</w:t>
      </w:r>
      <w:r w:rsidRPr="005D0321">
        <w:rPr>
          <w:rFonts w:asciiTheme="minorHAnsi" w:hAnsiTheme="minorHAnsi" w:cstheme="minorHAnsi"/>
          <w:b/>
          <w:iCs/>
          <w:sz w:val="24"/>
          <w:szCs w:val="24"/>
        </w:rPr>
        <w:t>:</w:t>
      </w:r>
    </w:p>
    <w:p w14:paraId="3ABF3AB2" w14:textId="27CF7263" w:rsidR="003F2202" w:rsidRPr="005D0321" w:rsidRDefault="003F2202" w:rsidP="003F2202">
      <w:pPr>
        <w:pStyle w:val="Tytu"/>
        <w:tabs>
          <w:tab w:val="left" w:pos="-4395"/>
        </w:tabs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9"/>
        <w:gridCol w:w="6624"/>
      </w:tblGrid>
      <w:tr w:rsidR="003F2202" w:rsidRPr="005D0321" w14:paraId="5948C4D4" w14:textId="77777777" w:rsidTr="00825A48">
        <w:trPr>
          <w:trHeight w:val="469"/>
        </w:trPr>
        <w:tc>
          <w:tcPr>
            <w:tcW w:w="1869" w:type="dxa"/>
            <w:shd w:val="clear" w:color="auto" w:fill="auto"/>
            <w:vAlign w:val="center"/>
          </w:tcPr>
          <w:p w14:paraId="553B98BA" w14:textId="77777777" w:rsidR="003F2202" w:rsidRPr="005D0321" w:rsidRDefault="003F2202" w:rsidP="00644132">
            <w:pPr>
              <w:pStyle w:val="Tytu"/>
              <w:tabs>
                <w:tab w:val="left" w:pos="-4395"/>
              </w:tabs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5D0321">
              <w:rPr>
                <w:rFonts w:asciiTheme="minorHAnsi" w:hAnsiTheme="minorHAnsi" w:cstheme="minorHAnsi"/>
                <w:b w:val="0"/>
                <w:sz w:val="24"/>
                <w:szCs w:val="24"/>
              </w:rPr>
              <w:t>Kwota:</w:t>
            </w:r>
          </w:p>
        </w:tc>
        <w:tc>
          <w:tcPr>
            <w:tcW w:w="6624" w:type="dxa"/>
            <w:shd w:val="clear" w:color="auto" w:fill="auto"/>
            <w:vAlign w:val="center"/>
          </w:tcPr>
          <w:p w14:paraId="6A5EFE25" w14:textId="77777777" w:rsidR="003F2202" w:rsidRPr="005D0321" w:rsidRDefault="003F2202" w:rsidP="00644132">
            <w:pPr>
              <w:pStyle w:val="Tytu"/>
              <w:tabs>
                <w:tab w:val="left" w:pos="-4395"/>
              </w:tabs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3F2202" w:rsidRPr="005D0321" w14:paraId="4B67A926" w14:textId="77777777" w:rsidTr="00825A48">
        <w:trPr>
          <w:trHeight w:val="561"/>
        </w:trPr>
        <w:tc>
          <w:tcPr>
            <w:tcW w:w="1869" w:type="dxa"/>
            <w:shd w:val="clear" w:color="auto" w:fill="auto"/>
            <w:vAlign w:val="center"/>
          </w:tcPr>
          <w:p w14:paraId="57B3EEBA" w14:textId="77777777" w:rsidR="003F2202" w:rsidRPr="005D0321" w:rsidRDefault="003F2202" w:rsidP="00644132">
            <w:pPr>
              <w:pStyle w:val="Tytu"/>
              <w:tabs>
                <w:tab w:val="left" w:pos="-4395"/>
              </w:tabs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5D0321">
              <w:rPr>
                <w:rFonts w:asciiTheme="minorHAnsi" w:hAnsiTheme="minorHAnsi" w:cstheme="minorHAnsi"/>
                <w:b w:val="0"/>
                <w:sz w:val="24"/>
                <w:szCs w:val="24"/>
              </w:rPr>
              <w:t>Słownie złotych:</w:t>
            </w:r>
          </w:p>
        </w:tc>
        <w:tc>
          <w:tcPr>
            <w:tcW w:w="6624" w:type="dxa"/>
            <w:shd w:val="clear" w:color="auto" w:fill="auto"/>
            <w:vAlign w:val="center"/>
          </w:tcPr>
          <w:p w14:paraId="2CDA3D1F" w14:textId="77777777" w:rsidR="003F2202" w:rsidRPr="005D0321" w:rsidRDefault="003F2202" w:rsidP="00644132">
            <w:pPr>
              <w:pStyle w:val="Tytu"/>
              <w:tabs>
                <w:tab w:val="left" w:pos="-4395"/>
              </w:tabs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14:paraId="6CEF6737" w14:textId="10E6AF4A" w:rsidR="005D0321" w:rsidRPr="005D0321" w:rsidRDefault="005D0321" w:rsidP="005D0321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5D0321">
        <w:rPr>
          <w:rFonts w:asciiTheme="minorHAnsi" w:hAnsiTheme="minorHAnsi" w:cstheme="minorHAnsi"/>
          <w:b/>
          <w:iCs/>
          <w:sz w:val="24"/>
          <w:szCs w:val="24"/>
        </w:rPr>
        <w:t>Dla części nr 2</w:t>
      </w:r>
      <w:r w:rsidR="00D97D07">
        <w:rPr>
          <w:rFonts w:asciiTheme="minorHAnsi" w:hAnsiTheme="minorHAnsi" w:cstheme="minorHAnsi"/>
          <w:b/>
          <w:iCs/>
          <w:sz w:val="24"/>
          <w:szCs w:val="24"/>
        </w:rPr>
        <w:t>*</w:t>
      </w:r>
      <w:r w:rsidRPr="005D0321">
        <w:rPr>
          <w:rFonts w:asciiTheme="minorHAnsi" w:hAnsiTheme="minorHAnsi" w:cstheme="minorHAnsi"/>
          <w:b/>
          <w:iCs/>
          <w:sz w:val="24"/>
          <w:szCs w:val="24"/>
        </w:rPr>
        <w:t>:</w:t>
      </w:r>
    </w:p>
    <w:p w14:paraId="20B56A94" w14:textId="77777777" w:rsidR="005D0321" w:rsidRPr="005D0321" w:rsidRDefault="005D0321" w:rsidP="005D0321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9"/>
        <w:gridCol w:w="6624"/>
      </w:tblGrid>
      <w:tr w:rsidR="005D0321" w:rsidRPr="005D0321" w14:paraId="12418A1F" w14:textId="77777777" w:rsidTr="00D97D07">
        <w:trPr>
          <w:trHeight w:val="469"/>
        </w:trPr>
        <w:tc>
          <w:tcPr>
            <w:tcW w:w="1869" w:type="dxa"/>
            <w:shd w:val="clear" w:color="auto" w:fill="auto"/>
            <w:vAlign w:val="center"/>
          </w:tcPr>
          <w:p w14:paraId="066F3093" w14:textId="77777777" w:rsidR="005D0321" w:rsidRPr="005D0321" w:rsidRDefault="005D0321" w:rsidP="00D97D07">
            <w:pPr>
              <w:pStyle w:val="Tytu"/>
              <w:tabs>
                <w:tab w:val="left" w:pos="-4395"/>
              </w:tabs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5D0321">
              <w:rPr>
                <w:rFonts w:asciiTheme="minorHAnsi" w:hAnsiTheme="minorHAnsi" w:cstheme="minorHAnsi"/>
                <w:b w:val="0"/>
                <w:sz w:val="24"/>
                <w:szCs w:val="24"/>
              </w:rPr>
              <w:t>Kwota:</w:t>
            </w:r>
          </w:p>
        </w:tc>
        <w:tc>
          <w:tcPr>
            <w:tcW w:w="6624" w:type="dxa"/>
            <w:shd w:val="clear" w:color="auto" w:fill="auto"/>
            <w:vAlign w:val="center"/>
          </w:tcPr>
          <w:p w14:paraId="72A72BA0" w14:textId="77777777" w:rsidR="005D0321" w:rsidRPr="005D0321" w:rsidRDefault="005D0321" w:rsidP="00D97D07">
            <w:pPr>
              <w:pStyle w:val="Tytu"/>
              <w:tabs>
                <w:tab w:val="left" w:pos="-4395"/>
              </w:tabs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5D0321" w:rsidRPr="005D0321" w14:paraId="23F7413B" w14:textId="77777777" w:rsidTr="00D97D07">
        <w:trPr>
          <w:trHeight w:val="561"/>
        </w:trPr>
        <w:tc>
          <w:tcPr>
            <w:tcW w:w="1869" w:type="dxa"/>
            <w:shd w:val="clear" w:color="auto" w:fill="auto"/>
            <w:vAlign w:val="center"/>
          </w:tcPr>
          <w:p w14:paraId="775C7770" w14:textId="77777777" w:rsidR="005D0321" w:rsidRPr="005D0321" w:rsidRDefault="005D0321" w:rsidP="00D97D07">
            <w:pPr>
              <w:pStyle w:val="Tytu"/>
              <w:tabs>
                <w:tab w:val="left" w:pos="-4395"/>
              </w:tabs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5D0321">
              <w:rPr>
                <w:rFonts w:asciiTheme="minorHAnsi" w:hAnsiTheme="minorHAnsi" w:cstheme="minorHAnsi"/>
                <w:b w:val="0"/>
                <w:sz w:val="24"/>
                <w:szCs w:val="24"/>
              </w:rPr>
              <w:t>Słownie złotych:</w:t>
            </w:r>
          </w:p>
        </w:tc>
        <w:tc>
          <w:tcPr>
            <w:tcW w:w="6624" w:type="dxa"/>
            <w:shd w:val="clear" w:color="auto" w:fill="auto"/>
            <w:vAlign w:val="center"/>
          </w:tcPr>
          <w:p w14:paraId="315EFC06" w14:textId="77777777" w:rsidR="005D0321" w:rsidRPr="005D0321" w:rsidRDefault="005D0321" w:rsidP="00D97D07">
            <w:pPr>
              <w:pStyle w:val="Tytu"/>
              <w:tabs>
                <w:tab w:val="left" w:pos="-4395"/>
              </w:tabs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14:paraId="05144030" w14:textId="77777777" w:rsidR="005D0321" w:rsidRPr="005D0321" w:rsidRDefault="005D0321" w:rsidP="005D0321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3B213D5C" w14:textId="5E1529BF" w:rsidR="00825A48" w:rsidRPr="005D0321" w:rsidRDefault="00825A48" w:rsidP="00825A48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5D0321">
        <w:rPr>
          <w:rFonts w:asciiTheme="minorHAnsi" w:hAnsiTheme="minorHAnsi" w:cstheme="minorHAnsi"/>
          <w:iCs/>
          <w:sz w:val="24"/>
          <w:szCs w:val="24"/>
        </w:rPr>
        <w:t>Składka płatna na zasadach określonych w Projekcie umowy.</w:t>
      </w:r>
    </w:p>
    <w:p w14:paraId="7035C23B" w14:textId="77777777" w:rsidR="00870359" w:rsidRPr="005D0321" w:rsidRDefault="00825A48" w:rsidP="00825A48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5D0321">
        <w:rPr>
          <w:rFonts w:asciiTheme="minorHAnsi" w:hAnsiTheme="minorHAnsi" w:cstheme="minorHAnsi"/>
          <w:iCs/>
          <w:sz w:val="24"/>
          <w:szCs w:val="24"/>
        </w:rPr>
        <w:t>Szczegółowy formularz cenowy za poszczególne ryzyka</w:t>
      </w:r>
      <w:r w:rsidR="00870359" w:rsidRPr="005D0321">
        <w:rPr>
          <w:rFonts w:asciiTheme="minorHAnsi" w:hAnsiTheme="minorHAnsi" w:cstheme="minorHAnsi"/>
          <w:iCs/>
          <w:sz w:val="24"/>
          <w:szCs w:val="24"/>
        </w:rPr>
        <w:t>:</w:t>
      </w:r>
    </w:p>
    <w:p w14:paraId="053BBA48" w14:textId="683C929F" w:rsidR="00825A48" w:rsidRDefault="00870359" w:rsidP="0087035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iCs/>
          <w:sz w:val="24"/>
          <w:szCs w:val="24"/>
          <w:u w:val="single"/>
        </w:rPr>
      </w:pPr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70359">
        <w:rPr>
          <w:rFonts w:asciiTheme="minorHAnsi" w:hAnsiTheme="minorHAnsi" w:cstheme="minorHAnsi"/>
          <w:b/>
          <w:iCs/>
          <w:sz w:val="24"/>
          <w:szCs w:val="24"/>
          <w:u w:val="single"/>
        </w:rPr>
        <w:t>dla części nr 1</w:t>
      </w:r>
      <w:r w:rsidR="00D97D07">
        <w:rPr>
          <w:rFonts w:asciiTheme="minorHAnsi" w:hAnsiTheme="minorHAnsi" w:cstheme="minorHAnsi"/>
          <w:b/>
          <w:iCs/>
          <w:sz w:val="24"/>
          <w:szCs w:val="24"/>
          <w:u w:val="single"/>
        </w:rPr>
        <w:t>*</w:t>
      </w:r>
      <w:r w:rsidRPr="00870359">
        <w:rPr>
          <w:rFonts w:asciiTheme="minorHAnsi" w:hAnsiTheme="minorHAnsi" w:cstheme="minorHAnsi"/>
          <w:b/>
          <w:iCs/>
          <w:sz w:val="24"/>
          <w:szCs w:val="24"/>
          <w:u w:val="single"/>
        </w:rPr>
        <w:t>:</w:t>
      </w:r>
    </w:p>
    <w:p w14:paraId="38B4E62D" w14:textId="77777777" w:rsidR="00870359" w:rsidRPr="00870359" w:rsidRDefault="00870359" w:rsidP="0087035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iCs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4"/>
        <w:gridCol w:w="2391"/>
        <w:gridCol w:w="1609"/>
        <w:gridCol w:w="1538"/>
        <w:gridCol w:w="1434"/>
        <w:gridCol w:w="1434"/>
      </w:tblGrid>
      <w:tr w:rsidR="00644132" w14:paraId="4A53253E" w14:textId="77777777" w:rsidTr="001E3AC2">
        <w:tc>
          <w:tcPr>
            <w:tcW w:w="646" w:type="dxa"/>
          </w:tcPr>
          <w:p w14:paraId="1716C7C4" w14:textId="213F3EF1" w:rsidR="00644132" w:rsidRPr="00644132" w:rsidRDefault="00644132" w:rsidP="0064413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2393" w:type="dxa"/>
          </w:tcPr>
          <w:p w14:paraId="5FFA68C4" w14:textId="125E55C1" w:rsidR="00644132" w:rsidRPr="00644132" w:rsidRDefault="00644132" w:rsidP="0064413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theme="minorHAnsi"/>
                <w:b/>
              </w:rPr>
              <w:t>Przedmiot ubezpieczenia</w:t>
            </w:r>
          </w:p>
        </w:tc>
        <w:tc>
          <w:tcPr>
            <w:tcW w:w="1609" w:type="dxa"/>
          </w:tcPr>
          <w:p w14:paraId="24921ABF" w14:textId="4D1E6917" w:rsidR="00644132" w:rsidRPr="00644132" w:rsidRDefault="00644132" w:rsidP="00A968E9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theme="minorHAnsi"/>
                <w:b/>
              </w:rPr>
              <w:t>Suma ubezpieczenia /suma gwarancyjna</w:t>
            </w:r>
            <w:r w:rsidR="00A968E9" w:rsidRPr="00644132">
              <w:rPr>
                <w:rFonts w:asciiTheme="minorHAnsi" w:hAnsiTheme="minorHAnsi" w:cstheme="minorHAnsi"/>
                <w:b/>
              </w:rPr>
              <w:t xml:space="preserve"> </w:t>
            </w:r>
            <w:r w:rsidRPr="00644132">
              <w:rPr>
                <w:rFonts w:asciiTheme="minorHAnsi" w:hAnsiTheme="minorHAnsi" w:cstheme="minorHAnsi"/>
                <w:b/>
              </w:rPr>
              <w:t>/limit na 12 miesięcy</w:t>
            </w:r>
          </w:p>
        </w:tc>
        <w:tc>
          <w:tcPr>
            <w:tcW w:w="1538" w:type="dxa"/>
          </w:tcPr>
          <w:p w14:paraId="1418C850" w14:textId="26B3043B" w:rsidR="00644132" w:rsidRPr="00644132" w:rsidRDefault="00644132" w:rsidP="0064413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theme="minorHAnsi"/>
                <w:b/>
              </w:rPr>
              <w:t>Składka/stawka jednostkowa</w:t>
            </w:r>
          </w:p>
        </w:tc>
        <w:tc>
          <w:tcPr>
            <w:tcW w:w="1437" w:type="dxa"/>
          </w:tcPr>
          <w:p w14:paraId="15C95E03" w14:textId="3CB6134A" w:rsidR="00644132" w:rsidRPr="00644132" w:rsidRDefault="00644132" w:rsidP="0064413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theme="minorHAnsi"/>
                <w:b/>
                <w:color w:val="000000"/>
              </w:rPr>
              <w:t>Składka za okres 12 miesięcy</w:t>
            </w:r>
          </w:p>
        </w:tc>
        <w:tc>
          <w:tcPr>
            <w:tcW w:w="1437" w:type="dxa"/>
          </w:tcPr>
          <w:p w14:paraId="69284E5D" w14:textId="4BA7538C" w:rsidR="00644132" w:rsidRPr="00644132" w:rsidRDefault="00644132" w:rsidP="005D0321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theme="minorHAnsi"/>
                <w:b/>
                <w:color w:val="000000"/>
              </w:rPr>
              <w:t xml:space="preserve">Składka za okres </w:t>
            </w:r>
            <w:r w:rsidR="005D0321">
              <w:rPr>
                <w:rFonts w:asciiTheme="minorHAnsi" w:hAnsiTheme="minorHAnsi" w:cstheme="minorHAnsi"/>
                <w:b/>
                <w:color w:val="000000"/>
              </w:rPr>
              <w:t>24</w:t>
            </w:r>
            <w:r w:rsidRPr="00644132">
              <w:rPr>
                <w:rFonts w:asciiTheme="minorHAnsi" w:hAnsiTheme="minorHAnsi" w:cstheme="minorHAnsi"/>
                <w:b/>
                <w:color w:val="000000"/>
              </w:rPr>
              <w:t xml:space="preserve"> miesięcy</w:t>
            </w:r>
          </w:p>
        </w:tc>
      </w:tr>
      <w:tr w:rsidR="00644132" w14:paraId="071EAEA3" w14:textId="77777777" w:rsidTr="001E3AC2">
        <w:tc>
          <w:tcPr>
            <w:tcW w:w="646" w:type="dxa"/>
          </w:tcPr>
          <w:p w14:paraId="72C8A518" w14:textId="2A89D502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26BC7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2393" w:type="dxa"/>
          </w:tcPr>
          <w:p w14:paraId="1672874D" w14:textId="04BD8998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26BC7">
              <w:rPr>
                <w:rFonts w:asciiTheme="minorHAnsi" w:hAnsiTheme="minorHAnsi" w:cstheme="minorHAnsi"/>
              </w:rPr>
              <w:t>II</w:t>
            </w:r>
          </w:p>
        </w:tc>
        <w:tc>
          <w:tcPr>
            <w:tcW w:w="1609" w:type="dxa"/>
          </w:tcPr>
          <w:p w14:paraId="42BD58EF" w14:textId="765433DA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26BC7">
              <w:rPr>
                <w:rFonts w:asciiTheme="minorHAnsi" w:hAnsiTheme="minorHAnsi" w:cstheme="minorHAnsi"/>
              </w:rPr>
              <w:t>III</w:t>
            </w:r>
          </w:p>
        </w:tc>
        <w:tc>
          <w:tcPr>
            <w:tcW w:w="1538" w:type="dxa"/>
          </w:tcPr>
          <w:p w14:paraId="750998FF" w14:textId="175635C6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26BC7">
              <w:rPr>
                <w:rFonts w:asciiTheme="minorHAnsi" w:hAnsiTheme="minorHAnsi" w:cstheme="minorHAnsi"/>
              </w:rPr>
              <w:t>IV</w:t>
            </w:r>
          </w:p>
        </w:tc>
        <w:tc>
          <w:tcPr>
            <w:tcW w:w="1437" w:type="dxa"/>
          </w:tcPr>
          <w:p w14:paraId="0C3F561E" w14:textId="61599EE8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26BC7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1437" w:type="dxa"/>
          </w:tcPr>
          <w:p w14:paraId="74D76A87" w14:textId="46320A0A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26BC7">
              <w:rPr>
                <w:rFonts w:asciiTheme="minorHAnsi" w:hAnsiTheme="minorHAnsi" w:cstheme="minorHAnsi"/>
              </w:rPr>
              <w:t>VI</w:t>
            </w:r>
          </w:p>
        </w:tc>
      </w:tr>
      <w:tr w:rsidR="00644132" w14:paraId="756E4C70" w14:textId="77777777" w:rsidTr="001E3AC2">
        <w:tc>
          <w:tcPr>
            <w:tcW w:w="646" w:type="dxa"/>
          </w:tcPr>
          <w:p w14:paraId="3F1E64C7" w14:textId="41209885" w:rsidR="00644132" w:rsidRP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1.</w:t>
            </w:r>
          </w:p>
        </w:tc>
        <w:tc>
          <w:tcPr>
            <w:tcW w:w="8414" w:type="dxa"/>
            <w:gridSpan w:val="5"/>
          </w:tcPr>
          <w:p w14:paraId="1C83555B" w14:textId="5924677C" w:rsidR="00644132" w:rsidRPr="001E3AC2" w:rsidRDefault="00644132" w:rsidP="0068423A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1E3AC2">
              <w:rPr>
                <w:rFonts w:asciiTheme="minorHAnsi" w:hAnsiTheme="minorHAnsi" w:cs="Arial"/>
                <w:b/>
              </w:rPr>
              <w:t xml:space="preserve">Ubezpieczenie mienia od wszystkich </w:t>
            </w:r>
            <w:proofErr w:type="spellStart"/>
            <w:r w:rsidRPr="001E3AC2">
              <w:rPr>
                <w:rFonts w:asciiTheme="minorHAnsi" w:hAnsiTheme="minorHAnsi" w:cs="Arial"/>
                <w:b/>
              </w:rPr>
              <w:t>ryzyk</w:t>
            </w:r>
            <w:proofErr w:type="spellEnd"/>
            <w:r w:rsidRPr="001E3AC2">
              <w:rPr>
                <w:rFonts w:asciiTheme="minorHAnsi" w:hAnsiTheme="minorHAnsi" w:cs="Arial"/>
                <w:b/>
              </w:rPr>
              <w:t xml:space="preserve"> (</w:t>
            </w:r>
            <w:proofErr w:type="spellStart"/>
            <w:r w:rsidRPr="001E3AC2">
              <w:rPr>
                <w:rFonts w:asciiTheme="minorHAnsi" w:hAnsiTheme="minorHAnsi" w:cs="Arial"/>
                <w:b/>
              </w:rPr>
              <w:t>all</w:t>
            </w:r>
            <w:proofErr w:type="spellEnd"/>
            <w:r w:rsidRPr="001E3AC2">
              <w:rPr>
                <w:rFonts w:asciiTheme="minorHAnsi" w:hAnsiTheme="minorHAnsi" w:cs="Arial"/>
                <w:b/>
              </w:rPr>
              <w:t xml:space="preserve"> </w:t>
            </w:r>
            <w:proofErr w:type="spellStart"/>
            <w:r w:rsidRPr="001E3AC2">
              <w:rPr>
                <w:rFonts w:asciiTheme="minorHAnsi" w:hAnsiTheme="minorHAnsi" w:cs="Arial"/>
                <w:b/>
              </w:rPr>
              <w:t>risk</w:t>
            </w:r>
            <w:proofErr w:type="spellEnd"/>
            <w:r w:rsidRPr="001E3AC2">
              <w:rPr>
                <w:rFonts w:asciiTheme="minorHAnsi" w:hAnsiTheme="minorHAnsi" w:cs="Arial"/>
                <w:b/>
              </w:rPr>
              <w:t>): suma pkt.1.1 do 1.1</w:t>
            </w:r>
            <w:r w:rsidR="002E606B">
              <w:rPr>
                <w:rFonts w:asciiTheme="minorHAnsi" w:hAnsiTheme="minorHAnsi" w:cs="Arial"/>
                <w:b/>
              </w:rPr>
              <w:t>9</w:t>
            </w:r>
            <w:r w:rsidRPr="001E3AC2">
              <w:rPr>
                <w:rFonts w:asciiTheme="minorHAnsi" w:hAnsiTheme="minorHAnsi" w:cs="Arial"/>
                <w:b/>
              </w:rPr>
              <w:t xml:space="preserve"> w tym:</w:t>
            </w:r>
          </w:p>
        </w:tc>
      </w:tr>
      <w:tr w:rsidR="00644132" w14:paraId="1C95E79C" w14:textId="77777777" w:rsidTr="001E3AC2">
        <w:tc>
          <w:tcPr>
            <w:tcW w:w="646" w:type="dxa"/>
          </w:tcPr>
          <w:p w14:paraId="2377675D" w14:textId="0E433267" w:rsidR="00644132" w:rsidRP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="Arial"/>
                <w:b/>
                <w:sz w:val="24"/>
                <w:szCs w:val="24"/>
              </w:rPr>
              <w:t>1.1</w:t>
            </w:r>
          </w:p>
        </w:tc>
        <w:tc>
          <w:tcPr>
            <w:tcW w:w="2393" w:type="dxa"/>
          </w:tcPr>
          <w:p w14:paraId="36C52C3C" w14:textId="42F13F1B" w:rsidR="00644132" w:rsidRPr="001E3AC2" w:rsidRDefault="0064413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1E3AC2">
              <w:rPr>
                <w:rFonts w:asciiTheme="minorHAnsi" w:hAnsiTheme="minorHAnsi" w:cs="Arial"/>
                <w:sz w:val="22"/>
              </w:rPr>
              <w:t>Budynki i budowle</w:t>
            </w:r>
          </w:p>
        </w:tc>
        <w:tc>
          <w:tcPr>
            <w:tcW w:w="1609" w:type="dxa"/>
          </w:tcPr>
          <w:p w14:paraId="453EBE48" w14:textId="62D76E62" w:rsidR="00644132" w:rsidRPr="00644132" w:rsidRDefault="00644132" w:rsidP="00771BA6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644132">
              <w:rPr>
                <w:rFonts w:asciiTheme="minorHAnsi" w:hAnsiTheme="minorHAnsi" w:cs="Arial"/>
                <w:sz w:val="22"/>
              </w:rPr>
              <w:t>17</w:t>
            </w:r>
            <w:r w:rsidR="00771BA6">
              <w:rPr>
                <w:rFonts w:asciiTheme="minorHAnsi" w:hAnsiTheme="minorHAnsi" w:cs="Arial"/>
                <w:sz w:val="22"/>
              </w:rPr>
              <w:t>2</w:t>
            </w:r>
            <w:r w:rsidRPr="00644132">
              <w:rPr>
                <w:rFonts w:asciiTheme="minorHAnsi" w:hAnsiTheme="minorHAnsi" w:cs="Arial"/>
                <w:sz w:val="22"/>
              </w:rPr>
              <w:t>.</w:t>
            </w:r>
            <w:r w:rsidR="00771BA6">
              <w:rPr>
                <w:rFonts w:asciiTheme="minorHAnsi" w:hAnsiTheme="minorHAnsi" w:cs="Arial"/>
                <w:sz w:val="22"/>
              </w:rPr>
              <w:t>741</w:t>
            </w:r>
            <w:r w:rsidRPr="00644132">
              <w:rPr>
                <w:rFonts w:asciiTheme="minorHAnsi" w:hAnsiTheme="minorHAnsi" w:cs="Arial"/>
                <w:sz w:val="22"/>
              </w:rPr>
              <w:t>.</w:t>
            </w:r>
            <w:r w:rsidR="00771BA6">
              <w:rPr>
                <w:rFonts w:asciiTheme="minorHAnsi" w:hAnsiTheme="minorHAnsi" w:cs="Arial"/>
                <w:sz w:val="22"/>
              </w:rPr>
              <w:t>763</w:t>
            </w:r>
            <w:r w:rsidRPr="00644132">
              <w:rPr>
                <w:rFonts w:asciiTheme="minorHAnsi" w:hAnsiTheme="minorHAnsi" w:cs="Arial"/>
                <w:sz w:val="22"/>
              </w:rPr>
              <w:t>,</w:t>
            </w:r>
            <w:r w:rsidR="00771BA6">
              <w:rPr>
                <w:rFonts w:asciiTheme="minorHAnsi" w:hAnsiTheme="minorHAnsi" w:cs="Arial"/>
                <w:sz w:val="22"/>
              </w:rPr>
              <w:t>68</w:t>
            </w:r>
          </w:p>
        </w:tc>
        <w:tc>
          <w:tcPr>
            <w:tcW w:w="1538" w:type="dxa"/>
          </w:tcPr>
          <w:p w14:paraId="1316AABF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67A12C03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2D226BFF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2E606B" w14:paraId="78B4AA21" w14:textId="77777777" w:rsidTr="001E3AC2">
        <w:tc>
          <w:tcPr>
            <w:tcW w:w="646" w:type="dxa"/>
          </w:tcPr>
          <w:p w14:paraId="60E38B62" w14:textId="061B00CE" w:rsidR="002E606B" w:rsidRPr="00B3765C" w:rsidRDefault="002E606B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="Arial"/>
                <w:b/>
                <w:color w:val="FF0000"/>
                <w:sz w:val="24"/>
                <w:szCs w:val="24"/>
              </w:rPr>
            </w:pPr>
            <w:r w:rsidRPr="00B3765C">
              <w:rPr>
                <w:rFonts w:asciiTheme="minorHAnsi" w:hAnsiTheme="minorHAnsi" w:cs="Arial"/>
                <w:b/>
                <w:color w:val="FF0000"/>
                <w:sz w:val="24"/>
                <w:szCs w:val="24"/>
              </w:rPr>
              <w:t>1.1a</w:t>
            </w:r>
          </w:p>
        </w:tc>
        <w:tc>
          <w:tcPr>
            <w:tcW w:w="2393" w:type="dxa"/>
          </w:tcPr>
          <w:p w14:paraId="14670E70" w14:textId="3732044D" w:rsidR="002E606B" w:rsidRPr="00B3765C" w:rsidRDefault="002E606B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="Arial"/>
                <w:color w:val="FF0000"/>
                <w:sz w:val="22"/>
              </w:rPr>
            </w:pPr>
            <w:r w:rsidRPr="00B3765C">
              <w:rPr>
                <w:rFonts w:asciiTheme="minorHAnsi" w:hAnsiTheme="minorHAnsi" w:cs="Arial"/>
                <w:color w:val="FF0000"/>
                <w:sz w:val="22"/>
              </w:rPr>
              <w:t xml:space="preserve">Budowle Urzędu </w:t>
            </w:r>
            <w:r w:rsidRPr="00B3765C">
              <w:rPr>
                <w:rFonts w:asciiTheme="minorHAnsi" w:hAnsiTheme="minorHAnsi" w:cs="Arial"/>
                <w:color w:val="FF0000"/>
                <w:sz w:val="22"/>
              </w:rPr>
              <w:br/>
              <w:t xml:space="preserve">Gminy - limit na pierwsze ryzyko </w:t>
            </w:r>
          </w:p>
        </w:tc>
        <w:tc>
          <w:tcPr>
            <w:tcW w:w="1609" w:type="dxa"/>
          </w:tcPr>
          <w:p w14:paraId="50A19E60" w14:textId="1D8AAF40" w:rsidR="002E606B" w:rsidRPr="00B3765C" w:rsidRDefault="002E606B" w:rsidP="00771BA6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="Arial"/>
                <w:color w:val="FF0000"/>
                <w:sz w:val="22"/>
              </w:rPr>
            </w:pPr>
            <w:r w:rsidRPr="00B3765C">
              <w:rPr>
                <w:rFonts w:asciiTheme="minorHAnsi" w:hAnsiTheme="minorHAnsi" w:cs="Arial"/>
                <w:color w:val="FF0000"/>
                <w:sz w:val="22"/>
              </w:rPr>
              <w:t>2.000.000,00</w:t>
            </w:r>
          </w:p>
        </w:tc>
        <w:tc>
          <w:tcPr>
            <w:tcW w:w="1538" w:type="dxa"/>
          </w:tcPr>
          <w:p w14:paraId="6345B1D9" w14:textId="77777777" w:rsidR="002E606B" w:rsidRDefault="002E606B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03C4BE08" w14:textId="77777777" w:rsidR="002E606B" w:rsidRDefault="002E606B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2DBAF779" w14:textId="77777777" w:rsidR="002E606B" w:rsidRDefault="002E606B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2E606B" w14:paraId="1F612F46" w14:textId="77777777" w:rsidTr="001E3AC2">
        <w:tc>
          <w:tcPr>
            <w:tcW w:w="646" w:type="dxa"/>
          </w:tcPr>
          <w:p w14:paraId="5F6759EC" w14:textId="4B69821D" w:rsidR="002E606B" w:rsidRPr="00B3765C" w:rsidRDefault="002E606B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="Arial"/>
                <w:b/>
                <w:color w:val="FF0000"/>
                <w:sz w:val="24"/>
                <w:szCs w:val="24"/>
              </w:rPr>
            </w:pPr>
            <w:r w:rsidRPr="00B3765C">
              <w:rPr>
                <w:rFonts w:asciiTheme="minorHAnsi" w:hAnsiTheme="minorHAnsi" w:cs="Arial"/>
                <w:b/>
                <w:color w:val="FF0000"/>
                <w:sz w:val="24"/>
                <w:szCs w:val="24"/>
              </w:rPr>
              <w:t>1.1b</w:t>
            </w:r>
          </w:p>
        </w:tc>
        <w:tc>
          <w:tcPr>
            <w:tcW w:w="2393" w:type="dxa"/>
          </w:tcPr>
          <w:p w14:paraId="1AF1A142" w14:textId="29FFBE80" w:rsidR="002E606B" w:rsidRPr="00B3765C" w:rsidRDefault="002E606B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="Arial"/>
                <w:color w:val="FF0000"/>
                <w:sz w:val="22"/>
              </w:rPr>
            </w:pPr>
            <w:r w:rsidRPr="00B3765C">
              <w:rPr>
                <w:rFonts w:asciiTheme="minorHAnsi" w:hAnsiTheme="minorHAnsi" w:cs="Arial"/>
                <w:color w:val="FF0000"/>
                <w:sz w:val="22"/>
              </w:rPr>
              <w:t>Obiekty inżynierii wodnej i lądowej Urzędu Gminy -limit na pierwsze ryzyko</w:t>
            </w:r>
          </w:p>
        </w:tc>
        <w:tc>
          <w:tcPr>
            <w:tcW w:w="1609" w:type="dxa"/>
          </w:tcPr>
          <w:p w14:paraId="42C41161" w14:textId="32FD1118" w:rsidR="002E606B" w:rsidRPr="00B3765C" w:rsidRDefault="002E606B" w:rsidP="00771BA6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="Arial"/>
                <w:color w:val="FF0000"/>
                <w:sz w:val="22"/>
              </w:rPr>
            </w:pPr>
            <w:r w:rsidRPr="00B3765C">
              <w:rPr>
                <w:rFonts w:asciiTheme="minorHAnsi" w:hAnsiTheme="minorHAnsi" w:cs="Arial"/>
                <w:color w:val="FF0000"/>
                <w:sz w:val="22"/>
              </w:rPr>
              <w:t>2.000.000,00</w:t>
            </w:r>
          </w:p>
        </w:tc>
        <w:tc>
          <w:tcPr>
            <w:tcW w:w="1538" w:type="dxa"/>
          </w:tcPr>
          <w:p w14:paraId="76DB9D1D" w14:textId="77777777" w:rsidR="002E606B" w:rsidRDefault="002E606B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62274A6F" w14:textId="77777777" w:rsidR="002E606B" w:rsidRDefault="002E606B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185F698E" w14:textId="77777777" w:rsidR="002E606B" w:rsidRDefault="002E606B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2E606B" w14:paraId="7D5159EC" w14:textId="77777777" w:rsidTr="001E3AC2">
        <w:tc>
          <w:tcPr>
            <w:tcW w:w="646" w:type="dxa"/>
          </w:tcPr>
          <w:p w14:paraId="033ADE1D" w14:textId="72F357D0" w:rsidR="002E606B" w:rsidRPr="00B3765C" w:rsidRDefault="002E606B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="Arial"/>
                <w:b/>
                <w:color w:val="FF0000"/>
                <w:sz w:val="24"/>
                <w:szCs w:val="24"/>
              </w:rPr>
            </w:pPr>
            <w:r w:rsidRPr="00B3765C">
              <w:rPr>
                <w:rFonts w:asciiTheme="minorHAnsi" w:hAnsiTheme="minorHAnsi" w:cs="Arial"/>
                <w:b/>
                <w:color w:val="FF0000"/>
                <w:sz w:val="24"/>
                <w:szCs w:val="24"/>
              </w:rPr>
              <w:t>1.1c</w:t>
            </w:r>
          </w:p>
        </w:tc>
        <w:tc>
          <w:tcPr>
            <w:tcW w:w="2393" w:type="dxa"/>
          </w:tcPr>
          <w:p w14:paraId="0467BE74" w14:textId="435995D1" w:rsidR="002E606B" w:rsidRPr="00B3765C" w:rsidRDefault="002E606B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="Arial"/>
                <w:color w:val="FF0000"/>
                <w:sz w:val="22"/>
              </w:rPr>
            </w:pPr>
            <w:r w:rsidRPr="00B3765C">
              <w:rPr>
                <w:rFonts w:asciiTheme="minorHAnsi" w:hAnsiTheme="minorHAnsi" w:cs="Arial"/>
                <w:color w:val="FF0000"/>
                <w:sz w:val="22"/>
              </w:rPr>
              <w:t xml:space="preserve">Budowle i obiekty inżynierii wodnej i lądowej </w:t>
            </w:r>
            <w:proofErr w:type="spellStart"/>
            <w:r w:rsidRPr="00B3765C">
              <w:rPr>
                <w:rFonts w:asciiTheme="minorHAnsi" w:hAnsiTheme="minorHAnsi" w:cs="Arial"/>
                <w:color w:val="FF0000"/>
                <w:sz w:val="22"/>
              </w:rPr>
              <w:t>ZWiUK</w:t>
            </w:r>
            <w:proofErr w:type="spellEnd"/>
            <w:r w:rsidRPr="00B3765C">
              <w:rPr>
                <w:rFonts w:asciiTheme="minorHAnsi" w:hAnsiTheme="minorHAnsi" w:cs="Arial"/>
                <w:color w:val="FF0000"/>
                <w:sz w:val="22"/>
              </w:rPr>
              <w:t xml:space="preserve"> – limit na pierwsze ryzyko</w:t>
            </w:r>
          </w:p>
        </w:tc>
        <w:tc>
          <w:tcPr>
            <w:tcW w:w="1609" w:type="dxa"/>
          </w:tcPr>
          <w:p w14:paraId="1B02194C" w14:textId="6CEE1EA8" w:rsidR="002E606B" w:rsidRPr="00B3765C" w:rsidRDefault="002E606B" w:rsidP="00771BA6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="Arial"/>
                <w:color w:val="FF0000"/>
                <w:sz w:val="22"/>
              </w:rPr>
            </w:pPr>
            <w:r w:rsidRPr="00B3765C">
              <w:rPr>
                <w:rFonts w:asciiTheme="minorHAnsi" w:hAnsiTheme="minorHAnsi" w:cs="Arial"/>
                <w:color w:val="FF0000"/>
                <w:sz w:val="22"/>
              </w:rPr>
              <w:t>2.000.000,00</w:t>
            </w:r>
          </w:p>
        </w:tc>
        <w:tc>
          <w:tcPr>
            <w:tcW w:w="1538" w:type="dxa"/>
          </w:tcPr>
          <w:p w14:paraId="3A914913" w14:textId="77777777" w:rsidR="002E606B" w:rsidRDefault="002E606B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72AD2BA3" w14:textId="77777777" w:rsidR="002E606B" w:rsidRDefault="002E606B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78700A8A" w14:textId="77777777" w:rsidR="002E606B" w:rsidRDefault="002E606B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44132" w14:paraId="74B58B7C" w14:textId="77777777" w:rsidTr="001E3AC2">
        <w:tc>
          <w:tcPr>
            <w:tcW w:w="646" w:type="dxa"/>
          </w:tcPr>
          <w:p w14:paraId="3DE31A92" w14:textId="521FC8A9" w:rsidR="00644132" w:rsidRP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="Arial"/>
                <w:b/>
                <w:sz w:val="24"/>
                <w:szCs w:val="24"/>
              </w:rPr>
              <w:t>1.2</w:t>
            </w:r>
          </w:p>
        </w:tc>
        <w:tc>
          <w:tcPr>
            <w:tcW w:w="2393" w:type="dxa"/>
          </w:tcPr>
          <w:p w14:paraId="4C7F3725" w14:textId="2861D78F" w:rsidR="00644132" w:rsidRPr="001E3AC2" w:rsidRDefault="0064413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1E3AC2">
              <w:rPr>
                <w:rFonts w:asciiTheme="minorHAnsi" w:hAnsiTheme="minorHAnsi" w:cs="Arial"/>
                <w:sz w:val="22"/>
              </w:rPr>
              <w:t>Maszyny, urządzenia, wyposażenie</w:t>
            </w:r>
          </w:p>
        </w:tc>
        <w:tc>
          <w:tcPr>
            <w:tcW w:w="1609" w:type="dxa"/>
          </w:tcPr>
          <w:p w14:paraId="477353B1" w14:textId="5F5C4F7C" w:rsidR="00644132" w:rsidRPr="00644132" w:rsidRDefault="00644132" w:rsidP="005D0321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644132">
              <w:rPr>
                <w:rFonts w:asciiTheme="minorHAnsi" w:hAnsiTheme="minorHAnsi" w:cs="Arial"/>
                <w:sz w:val="22"/>
              </w:rPr>
              <w:t>1</w:t>
            </w:r>
            <w:r w:rsidR="005D0321">
              <w:rPr>
                <w:rFonts w:asciiTheme="minorHAnsi" w:hAnsiTheme="minorHAnsi" w:cs="Arial"/>
                <w:sz w:val="22"/>
              </w:rPr>
              <w:t>2</w:t>
            </w:r>
            <w:r w:rsidRPr="00644132">
              <w:rPr>
                <w:rFonts w:asciiTheme="minorHAnsi" w:hAnsiTheme="minorHAnsi" w:cs="Arial"/>
                <w:sz w:val="22"/>
              </w:rPr>
              <w:t>.</w:t>
            </w:r>
            <w:r w:rsidR="005D0321">
              <w:rPr>
                <w:rFonts w:asciiTheme="minorHAnsi" w:hAnsiTheme="minorHAnsi" w:cs="Arial"/>
                <w:sz w:val="22"/>
              </w:rPr>
              <w:t>169</w:t>
            </w:r>
            <w:r w:rsidRPr="00644132">
              <w:rPr>
                <w:rFonts w:asciiTheme="minorHAnsi" w:hAnsiTheme="minorHAnsi" w:cs="Arial"/>
                <w:sz w:val="22"/>
              </w:rPr>
              <w:t>.1</w:t>
            </w:r>
            <w:r w:rsidR="005D0321">
              <w:rPr>
                <w:rFonts w:asciiTheme="minorHAnsi" w:hAnsiTheme="minorHAnsi" w:cs="Arial"/>
                <w:sz w:val="22"/>
              </w:rPr>
              <w:t>23</w:t>
            </w:r>
            <w:r w:rsidRPr="00644132">
              <w:rPr>
                <w:rFonts w:asciiTheme="minorHAnsi" w:hAnsiTheme="minorHAnsi" w:cs="Arial"/>
                <w:sz w:val="22"/>
              </w:rPr>
              <w:t>,</w:t>
            </w:r>
            <w:r w:rsidR="005D0321">
              <w:rPr>
                <w:rFonts w:asciiTheme="minorHAnsi" w:hAnsiTheme="minorHAnsi" w:cs="Arial"/>
                <w:sz w:val="22"/>
              </w:rPr>
              <w:t>15</w:t>
            </w:r>
          </w:p>
        </w:tc>
        <w:tc>
          <w:tcPr>
            <w:tcW w:w="1538" w:type="dxa"/>
          </w:tcPr>
          <w:p w14:paraId="2E5E918E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7D02CFC5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6FE9BAF0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44132" w14:paraId="280D12E3" w14:textId="77777777" w:rsidTr="001E3AC2">
        <w:tc>
          <w:tcPr>
            <w:tcW w:w="646" w:type="dxa"/>
          </w:tcPr>
          <w:p w14:paraId="73B50F73" w14:textId="6559BC80" w:rsidR="00644132" w:rsidRP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="Arial"/>
                <w:b/>
                <w:sz w:val="24"/>
                <w:szCs w:val="24"/>
              </w:rPr>
              <w:t>1.3</w:t>
            </w:r>
          </w:p>
        </w:tc>
        <w:tc>
          <w:tcPr>
            <w:tcW w:w="2393" w:type="dxa"/>
          </w:tcPr>
          <w:p w14:paraId="041EB547" w14:textId="3EA17010" w:rsidR="00644132" w:rsidRPr="001E3AC2" w:rsidRDefault="0064413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1E3AC2">
              <w:rPr>
                <w:rFonts w:asciiTheme="minorHAnsi" w:hAnsiTheme="minorHAnsi" w:cs="Arial"/>
                <w:sz w:val="22"/>
              </w:rPr>
              <w:t xml:space="preserve">Wyposażenie, środki trwałe </w:t>
            </w:r>
            <w:proofErr w:type="spellStart"/>
            <w:r w:rsidRPr="001E3AC2">
              <w:rPr>
                <w:rFonts w:asciiTheme="minorHAnsi" w:hAnsiTheme="minorHAnsi" w:cs="Arial"/>
                <w:sz w:val="22"/>
              </w:rPr>
              <w:t>niskocenne</w:t>
            </w:r>
            <w:proofErr w:type="spellEnd"/>
          </w:p>
        </w:tc>
        <w:tc>
          <w:tcPr>
            <w:tcW w:w="1609" w:type="dxa"/>
          </w:tcPr>
          <w:p w14:paraId="291D1A12" w14:textId="7A33B857" w:rsidR="00644132" w:rsidRPr="00644132" w:rsidRDefault="00644132" w:rsidP="005D0321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644132">
              <w:rPr>
                <w:rFonts w:asciiTheme="minorHAnsi" w:hAnsiTheme="minorHAnsi" w:cs="Arial"/>
                <w:sz w:val="22"/>
              </w:rPr>
              <w:t>1</w:t>
            </w:r>
            <w:r w:rsidR="005D0321">
              <w:rPr>
                <w:rFonts w:asciiTheme="minorHAnsi" w:hAnsiTheme="minorHAnsi" w:cs="Arial"/>
                <w:sz w:val="22"/>
              </w:rPr>
              <w:t>6</w:t>
            </w:r>
            <w:r w:rsidRPr="00644132">
              <w:rPr>
                <w:rFonts w:asciiTheme="minorHAnsi" w:hAnsiTheme="minorHAnsi" w:cs="Arial"/>
                <w:sz w:val="22"/>
              </w:rPr>
              <w:t>.</w:t>
            </w:r>
            <w:r w:rsidR="005D0321">
              <w:rPr>
                <w:rFonts w:asciiTheme="minorHAnsi" w:hAnsiTheme="minorHAnsi" w:cs="Arial"/>
                <w:sz w:val="22"/>
              </w:rPr>
              <w:t>19</w:t>
            </w:r>
            <w:r w:rsidRPr="00644132">
              <w:rPr>
                <w:rFonts w:asciiTheme="minorHAnsi" w:hAnsiTheme="minorHAnsi" w:cs="Arial"/>
                <w:sz w:val="22"/>
              </w:rPr>
              <w:t>0.</w:t>
            </w:r>
            <w:r w:rsidR="005D0321">
              <w:rPr>
                <w:rFonts w:asciiTheme="minorHAnsi" w:hAnsiTheme="minorHAnsi" w:cs="Arial"/>
                <w:sz w:val="22"/>
              </w:rPr>
              <w:t>4</w:t>
            </w:r>
            <w:r w:rsidRPr="00644132">
              <w:rPr>
                <w:rFonts w:asciiTheme="minorHAnsi" w:hAnsiTheme="minorHAnsi" w:cs="Arial"/>
                <w:sz w:val="22"/>
              </w:rPr>
              <w:t>8</w:t>
            </w:r>
            <w:r w:rsidR="005D0321">
              <w:rPr>
                <w:rFonts w:asciiTheme="minorHAnsi" w:hAnsiTheme="minorHAnsi" w:cs="Arial"/>
                <w:sz w:val="22"/>
              </w:rPr>
              <w:t>6</w:t>
            </w:r>
            <w:r w:rsidRPr="00644132">
              <w:rPr>
                <w:rFonts w:asciiTheme="minorHAnsi" w:hAnsiTheme="minorHAnsi" w:cs="Arial"/>
                <w:sz w:val="22"/>
              </w:rPr>
              <w:t>,</w:t>
            </w:r>
            <w:r w:rsidR="005D0321">
              <w:rPr>
                <w:rFonts w:asciiTheme="minorHAnsi" w:hAnsiTheme="minorHAnsi" w:cs="Arial"/>
                <w:sz w:val="22"/>
              </w:rPr>
              <w:t>9</w:t>
            </w:r>
            <w:r w:rsidRPr="00644132">
              <w:rPr>
                <w:rFonts w:asciiTheme="minorHAnsi" w:hAnsiTheme="minorHAnsi" w:cs="Arial"/>
                <w:sz w:val="22"/>
              </w:rPr>
              <w:t>8</w:t>
            </w:r>
          </w:p>
        </w:tc>
        <w:tc>
          <w:tcPr>
            <w:tcW w:w="1538" w:type="dxa"/>
          </w:tcPr>
          <w:p w14:paraId="5C7DDDA2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63AC796C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6ABB21D0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44132" w14:paraId="48FE2DD4" w14:textId="77777777" w:rsidTr="001E3AC2">
        <w:tc>
          <w:tcPr>
            <w:tcW w:w="646" w:type="dxa"/>
          </w:tcPr>
          <w:p w14:paraId="189A5EA4" w14:textId="60E844B2" w:rsidR="00644132" w:rsidRP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="Arial"/>
                <w:b/>
                <w:sz w:val="24"/>
                <w:szCs w:val="24"/>
              </w:rPr>
              <w:t>1.4</w:t>
            </w:r>
          </w:p>
        </w:tc>
        <w:tc>
          <w:tcPr>
            <w:tcW w:w="2393" w:type="dxa"/>
          </w:tcPr>
          <w:p w14:paraId="752D7AB0" w14:textId="49A05421" w:rsidR="00644132" w:rsidRPr="001E3AC2" w:rsidRDefault="0064413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1E3AC2">
              <w:rPr>
                <w:rFonts w:asciiTheme="minorHAnsi" w:hAnsiTheme="minorHAnsi" w:cs="Arial"/>
                <w:sz w:val="22"/>
              </w:rPr>
              <w:t>Księgozbiory</w:t>
            </w:r>
          </w:p>
        </w:tc>
        <w:tc>
          <w:tcPr>
            <w:tcW w:w="1609" w:type="dxa"/>
          </w:tcPr>
          <w:p w14:paraId="6CC8AC38" w14:textId="7BBBAD13" w:rsidR="00644132" w:rsidRPr="00644132" w:rsidRDefault="005D0321" w:rsidP="005D0321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>
              <w:rPr>
                <w:rFonts w:asciiTheme="minorHAnsi" w:hAnsiTheme="minorHAnsi" w:cs="Arial"/>
                <w:sz w:val="22"/>
              </w:rPr>
              <w:t>1.856</w:t>
            </w:r>
            <w:r w:rsidR="00644132" w:rsidRPr="00644132">
              <w:rPr>
                <w:rFonts w:asciiTheme="minorHAnsi" w:hAnsiTheme="minorHAnsi" w:cs="Arial"/>
                <w:sz w:val="22"/>
              </w:rPr>
              <w:t>.</w:t>
            </w:r>
            <w:r>
              <w:rPr>
                <w:rFonts w:asciiTheme="minorHAnsi" w:hAnsiTheme="minorHAnsi" w:cs="Arial"/>
                <w:sz w:val="22"/>
              </w:rPr>
              <w:t>3</w:t>
            </w:r>
            <w:r w:rsidR="00644132" w:rsidRPr="00644132">
              <w:rPr>
                <w:rFonts w:asciiTheme="minorHAnsi" w:hAnsiTheme="minorHAnsi" w:cs="Arial"/>
                <w:sz w:val="22"/>
              </w:rPr>
              <w:t>2</w:t>
            </w:r>
            <w:r>
              <w:rPr>
                <w:rFonts w:asciiTheme="minorHAnsi" w:hAnsiTheme="minorHAnsi" w:cs="Arial"/>
                <w:sz w:val="22"/>
              </w:rPr>
              <w:t>3</w:t>
            </w:r>
            <w:r w:rsidR="00644132" w:rsidRPr="00644132">
              <w:rPr>
                <w:rFonts w:asciiTheme="minorHAnsi" w:hAnsiTheme="minorHAnsi" w:cs="Arial"/>
                <w:sz w:val="22"/>
              </w:rPr>
              <w:t>,</w:t>
            </w:r>
            <w:r>
              <w:rPr>
                <w:rFonts w:asciiTheme="minorHAnsi" w:hAnsiTheme="minorHAnsi" w:cs="Arial"/>
                <w:sz w:val="22"/>
              </w:rPr>
              <w:t>74</w:t>
            </w:r>
          </w:p>
        </w:tc>
        <w:tc>
          <w:tcPr>
            <w:tcW w:w="1538" w:type="dxa"/>
          </w:tcPr>
          <w:p w14:paraId="6983CAF7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000E51DB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4066F628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44132" w14:paraId="43D78F14" w14:textId="77777777" w:rsidTr="001E3AC2">
        <w:tc>
          <w:tcPr>
            <w:tcW w:w="646" w:type="dxa"/>
          </w:tcPr>
          <w:p w14:paraId="5A310890" w14:textId="4E9580B5" w:rsidR="00644132" w:rsidRP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="Arial"/>
                <w:b/>
                <w:sz w:val="24"/>
                <w:szCs w:val="24"/>
              </w:rPr>
              <w:t>1.5</w:t>
            </w:r>
          </w:p>
        </w:tc>
        <w:tc>
          <w:tcPr>
            <w:tcW w:w="2393" w:type="dxa"/>
          </w:tcPr>
          <w:p w14:paraId="26226165" w14:textId="58777BB1" w:rsidR="00644132" w:rsidRPr="001E3AC2" w:rsidRDefault="0064413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1E3AC2">
              <w:rPr>
                <w:rFonts w:asciiTheme="minorHAnsi" w:hAnsiTheme="minorHAnsi" w:cs="Arial"/>
                <w:sz w:val="22"/>
              </w:rPr>
              <w:t>Środki obrotowe</w:t>
            </w:r>
          </w:p>
        </w:tc>
        <w:tc>
          <w:tcPr>
            <w:tcW w:w="1609" w:type="dxa"/>
          </w:tcPr>
          <w:p w14:paraId="0FFF1472" w14:textId="7AD10A44" w:rsidR="00644132" w:rsidRPr="00644132" w:rsidRDefault="00644132" w:rsidP="001E3AC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644132">
              <w:rPr>
                <w:rFonts w:asciiTheme="minorHAnsi" w:hAnsiTheme="minorHAnsi" w:cs="Arial"/>
                <w:sz w:val="22"/>
              </w:rPr>
              <w:t>50.000,00</w:t>
            </w:r>
          </w:p>
        </w:tc>
        <w:tc>
          <w:tcPr>
            <w:tcW w:w="1538" w:type="dxa"/>
          </w:tcPr>
          <w:p w14:paraId="47C00818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2D0360C7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75A486E2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44132" w14:paraId="0A45632D" w14:textId="77777777" w:rsidTr="001E3AC2">
        <w:tc>
          <w:tcPr>
            <w:tcW w:w="646" w:type="dxa"/>
          </w:tcPr>
          <w:p w14:paraId="7E743B05" w14:textId="3B4D5879" w:rsidR="00644132" w:rsidRP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="Arial"/>
                <w:b/>
                <w:sz w:val="24"/>
                <w:szCs w:val="24"/>
              </w:rPr>
              <w:t>1.6</w:t>
            </w:r>
          </w:p>
        </w:tc>
        <w:tc>
          <w:tcPr>
            <w:tcW w:w="2393" w:type="dxa"/>
          </w:tcPr>
          <w:p w14:paraId="4C0927AD" w14:textId="2147F260" w:rsidR="00644132" w:rsidRPr="001E3AC2" w:rsidRDefault="0064413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1E3AC2">
              <w:rPr>
                <w:rFonts w:asciiTheme="minorHAnsi" w:hAnsiTheme="minorHAnsi" w:cs="Arial"/>
                <w:sz w:val="22"/>
              </w:rPr>
              <w:t>Mienie pracownicze (1.000zł/pracownik)</w:t>
            </w:r>
          </w:p>
        </w:tc>
        <w:tc>
          <w:tcPr>
            <w:tcW w:w="1609" w:type="dxa"/>
          </w:tcPr>
          <w:p w14:paraId="1643F13D" w14:textId="602A0D3D" w:rsidR="00644132" w:rsidRPr="00644132" w:rsidRDefault="00644132" w:rsidP="001E3AC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644132">
              <w:rPr>
                <w:rFonts w:asciiTheme="minorHAnsi" w:hAnsiTheme="minorHAnsi" w:cs="Arial"/>
                <w:sz w:val="22"/>
              </w:rPr>
              <w:t>50.000,00</w:t>
            </w:r>
          </w:p>
        </w:tc>
        <w:tc>
          <w:tcPr>
            <w:tcW w:w="1538" w:type="dxa"/>
          </w:tcPr>
          <w:p w14:paraId="478A7F63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2745C4B8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3A9892D2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44132" w14:paraId="08E90A4B" w14:textId="77777777" w:rsidTr="001E3AC2">
        <w:tc>
          <w:tcPr>
            <w:tcW w:w="646" w:type="dxa"/>
          </w:tcPr>
          <w:p w14:paraId="22FA6381" w14:textId="1AF9C072" w:rsidR="00644132" w:rsidRP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="Arial"/>
                <w:b/>
                <w:sz w:val="24"/>
                <w:szCs w:val="24"/>
              </w:rPr>
              <w:t>1.7</w:t>
            </w:r>
          </w:p>
        </w:tc>
        <w:tc>
          <w:tcPr>
            <w:tcW w:w="2393" w:type="dxa"/>
          </w:tcPr>
          <w:p w14:paraId="7AC82181" w14:textId="7A589207" w:rsidR="00644132" w:rsidRPr="001E3AC2" w:rsidRDefault="0064413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1E3AC2">
              <w:rPr>
                <w:rFonts w:asciiTheme="minorHAnsi" w:hAnsiTheme="minorHAnsi" w:cs="Arial"/>
                <w:sz w:val="22"/>
              </w:rPr>
              <w:t>Wartości pieniężne</w:t>
            </w:r>
          </w:p>
        </w:tc>
        <w:tc>
          <w:tcPr>
            <w:tcW w:w="1609" w:type="dxa"/>
          </w:tcPr>
          <w:p w14:paraId="6ABA434D" w14:textId="32E714B9" w:rsidR="00644132" w:rsidRPr="00644132" w:rsidRDefault="00644132" w:rsidP="001E3AC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644132">
              <w:rPr>
                <w:rFonts w:asciiTheme="minorHAnsi" w:hAnsiTheme="minorHAnsi" w:cs="Arial"/>
                <w:sz w:val="22"/>
              </w:rPr>
              <w:t>80.000,00</w:t>
            </w:r>
          </w:p>
        </w:tc>
        <w:tc>
          <w:tcPr>
            <w:tcW w:w="1538" w:type="dxa"/>
          </w:tcPr>
          <w:p w14:paraId="06B4E17A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643ACC80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3EC439C5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44132" w14:paraId="5658700E" w14:textId="77777777" w:rsidTr="001E3AC2">
        <w:tc>
          <w:tcPr>
            <w:tcW w:w="646" w:type="dxa"/>
          </w:tcPr>
          <w:p w14:paraId="6F3C9CE9" w14:textId="5A224975" w:rsidR="00644132" w:rsidRP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="Arial"/>
                <w:b/>
                <w:sz w:val="24"/>
                <w:szCs w:val="24"/>
              </w:rPr>
              <w:lastRenderedPageBreak/>
              <w:t>1.8</w:t>
            </w:r>
          </w:p>
        </w:tc>
        <w:tc>
          <w:tcPr>
            <w:tcW w:w="2393" w:type="dxa"/>
          </w:tcPr>
          <w:p w14:paraId="035C834B" w14:textId="7068F760" w:rsidR="00644132" w:rsidRPr="001E3AC2" w:rsidRDefault="0064413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1E3AC2">
              <w:rPr>
                <w:rFonts w:asciiTheme="minorHAnsi" w:hAnsiTheme="minorHAnsi" w:cs="Arial"/>
                <w:sz w:val="22"/>
              </w:rPr>
              <w:t>Nakłady na środki trwałe własne i obce</w:t>
            </w:r>
          </w:p>
        </w:tc>
        <w:tc>
          <w:tcPr>
            <w:tcW w:w="1609" w:type="dxa"/>
          </w:tcPr>
          <w:p w14:paraId="0F259669" w14:textId="05E710F8" w:rsidR="00644132" w:rsidRPr="00644132" w:rsidRDefault="00644132" w:rsidP="001E3AC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644132">
              <w:rPr>
                <w:rFonts w:asciiTheme="minorHAnsi" w:hAnsiTheme="minorHAnsi" w:cs="Arial"/>
                <w:sz w:val="22"/>
              </w:rPr>
              <w:t>100.000,00</w:t>
            </w:r>
          </w:p>
        </w:tc>
        <w:tc>
          <w:tcPr>
            <w:tcW w:w="1538" w:type="dxa"/>
          </w:tcPr>
          <w:p w14:paraId="3007FC88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3D6FC4B3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03D9D1F6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44132" w14:paraId="4EC3DE46" w14:textId="77777777" w:rsidTr="001E3AC2">
        <w:tc>
          <w:tcPr>
            <w:tcW w:w="646" w:type="dxa"/>
          </w:tcPr>
          <w:p w14:paraId="19CFB0F0" w14:textId="54174990" w:rsidR="00644132" w:rsidRP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="Arial"/>
                <w:b/>
                <w:sz w:val="24"/>
                <w:szCs w:val="24"/>
              </w:rPr>
              <w:t>1.9</w:t>
            </w:r>
          </w:p>
        </w:tc>
        <w:tc>
          <w:tcPr>
            <w:tcW w:w="2393" w:type="dxa"/>
          </w:tcPr>
          <w:p w14:paraId="4FC3B796" w14:textId="6A225161" w:rsidR="00644132" w:rsidRPr="001E3AC2" w:rsidRDefault="0064413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1E3AC2">
              <w:rPr>
                <w:rFonts w:asciiTheme="minorHAnsi" w:hAnsiTheme="minorHAnsi" w:cs="Arial"/>
                <w:sz w:val="22"/>
              </w:rPr>
              <w:t>Mienie osób trzecich m.in. wychowanków/ uczniów/ podopiecznych, mienie dzierżawione, leasing, użyczone, inne</w:t>
            </w:r>
          </w:p>
        </w:tc>
        <w:tc>
          <w:tcPr>
            <w:tcW w:w="1609" w:type="dxa"/>
          </w:tcPr>
          <w:p w14:paraId="2266CB83" w14:textId="4240E364" w:rsidR="00644132" w:rsidRPr="00644132" w:rsidRDefault="00644132" w:rsidP="001E3AC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4"/>
              </w:rPr>
            </w:pPr>
            <w:r w:rsidRPr="00644132">
              <w:rPr>
                <w:rFonts w:asciiTheme="minorHAnsi" w:hAnsiTheme="minorHAnsi" w:cs="Arial"/>
                <w:sz w:val="22"/>
              </w:rPr>
              <w:t>200.000,00</w:t>
            </w:r>
          </w:p>
        </w:tc>
        <w:tc>
          <w:tcPr>
            <w:tcW w:w="1538" w:type="dxa"/>
          </w:tcPr>
          <w:p w14:paraId="5C9A2825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2102FF31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0B04B5EC" w14:textId="77777777" w:rsidR="00644132" w:rsidRDefault="0064413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1E3AC2" w14:paraId="4FC1B59D" w14:textId="77777777" w:rsidTr="001E3AC2">
        <w:tc>
          <w:tcPr>
            <w:tcW w:w="646" w:type="dxa"/>
          </w:tcPr>
          <w:p w14:paraId="0F98F653" w14:textId="77777777" w:rsidR="001E3AC2" w:rsidRPr="00B15EAF" w:rsidRDefault="001E3AC2" w:rsidP="0064413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8414" w:type="dxa"/>
            <w:gridSpan w:val="5"/>
          </w:tcPr>
          <w:p w14:paraId="6DBEE770" w14:textId="0C02D520" w:rsidR="001E3AC2" w:rsidRPr="00B15EAF" w:rsidRDefault="0068423A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bCs/>
                <w:sz w:val="22"/>
                <w:szCs w:val="22"/>
              </w:rPr>
              <w:t>Ryzyko - Kradzież</w:t>
            </w:r>
          </w:p>
        </w:tc>
      </w:tr>
      <w:tr w:rsidR="001E3AC2" w14:paraId="55E954A6" w14:textId="77777777" w:rsidTr="001E3AC2">
        <w:tc>
          <w:tcPr>
            <w:tcW w:w="646" w:type="dxa"/>
          </w:tcPr>
          <w:p w14:paraId="556120AD" w14:textId="2ED03F93" w:rsidR="001E3AC2" w:rsidRPr="00B15EAF" w:rsidRDefault="001E3AC2" w:rsidP="0068423A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1.1</w:t>
            </w:r>
            <w:r w:rsidR="0068423A" w:rsidRPr="00B15EAF">
              <w:rPr>
                <w:rFonts w:asciiTheme="minorHAnsi" w:hAnsiTheme="minorHAnsi"/>
                <w:b/>
                <w:sz w:val="22"/>
                <w:szCs w:val="22"/>
              </w:rPr>
              <w:t>0</w:t>
            </w:r>
          </w:p>
        </w:tc>
        <w:tc>
          <w:tcPr>
            <w:tcW w:w="2393" w:type="dxa"/>
          </w:tcPr>
          <w:p w14:paraId="0A2F621F" w14:textId="7909A199" w:rsidR="001E3AC2" w:rsidRPr="00B15EAF" w:rsidRDefault="001E3AC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Maszyny, urządzania, wyposażenie</w:t>
            </w:r>
          </w:p>
        </w:tc>
        <w:tc>
          <w:tcPr>
            <w:tcW w:w="1609" w:type="dxa"/>
          </w:tcPr>
          <w:p w14:paraId="56D3E77F" w14:textId="01896398" w:rsidR="001E3AC2" w:rsidRPr="00B15EAF" w:rsidRDefault="001E3AC2" w:rsidP="001E3AC2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200.000,00</w:t>
            </w:r>
          </w:p>
        </w:tc>
        <w:tc>
          <w:tcPr>
            <w:tcW w:w="1538" w:type="dxa"/>
          </w:tcPr>
          <w:p w14:paraId="1A64E1BC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2B34A0AC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1D04A2E1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1E3AC2" w14:paraId="3D7921A6" w14:textId="77777777" w:rsidTr="001E3AC2">
        <w:tc>
          <w:tcPr>
            <w:tcW w:w="646" w:type="dxa"/>
          </w:tcPr>
          <w:p w14:paraId="73614602" w14:textId="312C358C" w:rsidR="001E3AC2" w:rsidRPr="00B15EAF" w:rsidRDefault="0068423A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1.11</w:t>
            </w:r>
          </w:p>
        </w:tc>
        <w:tc>
          <w:tcPr>
            <w:tcW w:w="2393" w:type="dxa"/>
          </w:tcPr>
          <w:p w14:paraId="75C7B588" w14:textId="60791AC3" w:rsidR="001E3AC2" w:rsidRPr="00B15EAF" w:rsidRDefault="001E3AC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proofErr w:type="spellStart"/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Niskocenne</w:t>
            </w:r>
            <w:proofErr w:type="spellEnd"/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 xml:space="preserve"> składniki majątku</w:t>
            </w:r>
          </w:p>
        </w:tc>
        <w:tc>
          <w:tcPr>
            <w:tcW w:w="1609" w:type="dxa"/>
          </w:tcPr>
          <w:p w14:paraId="098C1786" w14:textId="39E702E6" w:rsidR="001E3AC2" w:rsidRPr="00B15EAF" w:rsidRDefault="0068423A" w:rsidP="001E3AC2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5</w:t>
            </w:r>
            <w:r w:rsidR="001E3AC2" w:rsidRPr="00B15EAF">
              <w:rPr>
                <w:rFonts w:asciiTheme="minorHAnsi" w:hAnsiTheme="minorHAnsi"/>
                <w:bCs/>
                <w:sz w:val="22"/>
                <w:szCs w:val="22"/>
              </w:rPr>
              <w:t>0.000,00</w:t>
            </w:r>
          </w:p>
        </w:tc>
        <w:tc>
          <w:tcPr>
            <w:tcW w:w="1538" w:type="dxa"/>
          </w:tcPr>
          <w:p w14:paraId="5E6F1F8F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681A8D69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5DAFD487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1E3AC2" w14:paraId="41F8ACB0" w14:textId="77777777" w:rsidTr="001E3AC2">
        <w:tc>
          <w:tcPr>
            <w:tcW w:w="646" w:type="dxa"/>
          </w:tcPr>
          <w:p w14:paraId="6B0CB8A4" w14:textId="0D77A01E" w:rsidR="001E3AC2" w:rsidRPr="00B15EAF" w:rsidRDefault="0068423A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1.12</w:t>
            </w:r>
          </w:p>
        </w:tc>
        <w:tc>
          <w:tcPr>
            <w:tcW w:w="2393" w:type="dxa"/>
          </w:tcPr>
          <w:p w14:paraId="62145586" w14:textId="19CB1B4F" w:rsidR="001E3AC2" w:rsidRPr="00B15EAF" w:rsidRDefault="001E3AC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Księgozbiory</w:t>
            </w:r>
          </w:p>
        </w:tc>
        <w:tc>
          <w:tcPr>
            <w:tcW w:w="1609" w:type="dxa"/>
          </w:tcPr>
          <w:p w14:paraId="4121EFE3" w14:textId="1FE354E8" w:rsidR="001E3AC2" w:rsidRPr="00B15EAF" w:rsidRDefault="001E3AC2" w:rsidP="001E3AC2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10.000,00</w:t>
            </w:r>
          </w:p>
        </w:tc>
        <w:tc>
          <w:tcPr>
            <w:tcW w:w="1538" w:type="dxa"/>
          </w:tcPr>
          <w:p w14:paraId="4DFCBB1E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73A35E10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5D5C88CB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1E3AC2" w14:paraId="5718C134" w14:textId="77777777" w:rsidTr="001E3AC2">
        <w:tc>
          <w:tcPr>
            <w:tcW w:w="646" w:type="dxa"/>
          </w:tcPr>
          <w:p w14:paraId="7C05A6B6" w14:textId="5257DA09" w:rsidR="001E3AC2" w:rsidRPr="00B15EAF" w:rsidRDefault="0068423A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1.13</w:t>
            </w:r>
          </w:p>
        </w:tc>
        <w:tc>
          <w:tcPr>
            <w:tcW w:w="2393" w:type="dxa"/>
          </w:tcPr>
          <w:p w14:paraId="7FD99EF5" w14:textId="243EC381" w:rsidR="001E3AC2" w:rsidRPr="00B15EAF" w:rsidRDefault="001E3AC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Środki obrotowe</w:t>
            </w:r>
          </w:p>
        </w:tc>
        <w:tc>
          <w:tcPr>
            <w:tcW w:w="1609" w:type="dxa"/>
          </w:tcPr>
          <w:p w14:paraId="5AB40D2C" w14:textId="16DEFF1D" w:rsidR="001E3AC2" w:rsidRPr="00B15EAF" w:rsidRDefault="001E3AC2" w:rsidP="001E3AC2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30.000,00</w:t>
            </w:r>
          </w:p>
        </w:tc>
        <w:tc>
          <w:tcPr>
            <w:tcW w:w="1538" w:type="dxa"/>
          </w:tcPr>
          <w:p w14:paraId="486A27AD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2B80F7C2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0DAD9423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1E3AC2" w14:paraId="741F0CB8" w14:textId="77777777" w:rsidTr="001E3AC2">
        <w:tc>
          <w:tcPr>
            <w:tcW w:w="646" w:type="dxa"/>
          </w:tcPr>
          <w:p w14:paraId="73FB2A4F" w14:textId="44DAE6BD" w:rsidR="001E3AC2" w:rsidRPr="00B15EAF" w:rsidRDefault="0068423A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1.14</w:t>
            </w:r>
          </w:p>
        </w:tc>
        <w:tc>
          <w:tcPr>
            <w:tcW w:w="2393" w:type="dxa"/>
          </w:tcPr>
          <w:p w14:paraId="059309EB" w14:textId="3213876B" w:rsidR="001E3AC2" w:rsidRPr="00B15EAF" w:rsidRDefault="001E3AC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Mienie pracownicze (500zł/pracownik)</w:t>
            </w:r>
          </w:p>
        </w:tc>
        <w:tc>
          <w:tcPr>
            <w:tcW w:w="1609" w:type="dxa"/>
          </w:tcPr>
          <w:p w14:paraId="74F04187" w14:textId="323EF102" w:rsidR="001E3AC2" w:rsidRPr="00B15EAF" w:rsidRDefault="001E3AC2" w:rsidP="001E3AC2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50.000,00</w:t>
            </w:r>
          </w:p>
        </w:tc>
        <w:tc>
          <w:tcPr>
            <w:tcW w:w="1538" w:type="dxa"/>
          </w:tcPr>
          <w:p w14:paraId="400ECAFC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128DF19A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6A7A626E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1E3AC2" w14:paraId="5757849F" w14:textId="77777777" w:rsidTr="001E3AC2">
        <w:tc>
          <w:tcPr>
            <w:tcW w:w="646" w:type="dxa"/>
          </w:tcPr>
          <w:p w14:paraId="6637EB39" w14:textId="39064D33" w:rsidR="001E3AC2" w:rsidRPr="00B15EAF" w:rsidRDefault="0068423A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1.15</w:t>
            </w:r>
          </w:p>
        </w:tc>
        <w:tc>
          <w:tcPr>
            <w:tcW w:w="2393" w:type="dxa"/>
          </w:tcPr>
          <w:p w14:paraId="0A47D7A1" w14:textId="606D07B7" w:rsidR="001E3AC2" w:rsidRPr="00B15EAF" w:rsidRDefault="001E3AC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 xml:space="preserve">Mienie osób trzecich </w:t>
            </w:r>
            <w:r w:rsidR="0068423A" w:rsidRPr="00B15EAF">
              <w:rPr>
                <w:rFonts w:asciiTheme="minorHAnsi" w:hAnsiTheme="minorHAnsi"/>
                <w:bCs/>
                <w:sz w:val="22"/>
                <w:szCs w:val="22"/>
              </w:rPr>
              <w:t xml:space="preserve">(w tym także powierzone) </w:t>
            </w: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m.in. wychowanków/ uczniów/ podopiecznych, mienie dzierżawione, leasing, użyczone, inne</w:t>
            </w:r>
          </w:p>
        </w:tc>
        <w:tc>
          <w:tcPr>
            <w:tcW w:w="1609" w:type="dxa"/>
          </w:tcPr>
          <w:p w14:paraId="012800E0" w14:textId="6B8888C9" w:rsidR="001E3AC2" w:rsidRPr="00B15EAF" w:rsidRDefault="001E3AC2" w:rsidP="001E3AC2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100.000,00</w:t>
            </w:r>
          </w:p>
        </w:tc>
        <w:tc>
          <w:tcPr>
            <w:tcW w:w="1538" w:type="dxa"/>
          </w:tcPr>
          <w:p w14:paraId="76B64C7E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4AA163AD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2C79CA6D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1E3AC2" w14:paraId="0E8829E5" w14:textId="77777777" w:rsidTr="001E3AC2">
        <w:tc>
          <w:tcPr>
            <w:tcW w:w="646" w:type="dxa"/>
          </w:tcPr>
          <w:p w14:paraId="5387BD79" w14:textId="40CD1770" w:rsidR="001E3AC2" w:rsidRPr="00B15EAF" w:rsidRDefault="0068423A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 w:cstheme="minorHAnsi"/>
                <w:b/>
                <w:sz w:val="22"/>
                <w:szCs w:val="22"/>
              </w:rPr>
              <w:t>1.16</w:t>
            </w:r>
          </w:p>
        </w:tc>
        <w:tc>
          <w:tcPr>
            <w:tcW w:w="2393" w:type="dxa"/>
          </w:tcPr>
          <w:p w14:paraId="44CFF682" w14:textId="77777777" w:rsidR="001E3AC2" w:rsidRPr="00B15EAF" w:rsidRDefault="001E3AC2" w:rsidP="001E3AC2">
            <w:pPr>
              <w:pStyle w:val="Nagwek6"/>
              <w:tabs>
                <w:tab w:val="left" w:pos="0"/>
              </w:tabs>
              <w:outlineLvl w:val="5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B15EAF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Wartości pieniężne</w:t>
            </w:r>
          </w:p>
          <w:p w14:paraId="7930B3F6" w14:textId="77777777" w:rsidR="001E3AC2" w:rsidRPr="00B15EAF" w:rsidRDefault="001E3AC2" w:rsidP="001E3A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5EAF">
              <w:rPr>
                <w:rFonts w:asciiTheme="minorHAnsi" w:hAnsiTheme="minorHAnsi" w:cstheme="minorHAnsi"/>
                <w:sz w:val="22"/>
                <w:szCs w:val="22"/>
              </w:rPr>
              <w:t>a)rabunek</w:t>
            </w:r>
          </w:p>
          <w:p w14:paraId="5C74E34B" w14:textId="77777777" w:rsidR="001E3AC2" w:rsidRPr="00B15EAF" w:rsidRDefault="001E3AC2" w:rsidP="001E3A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5EAF">
              <w:rPr>
                <w:rFonts w:asciiTheme="minorHAnsi" w:hAnsiTheme="minorHAnsi" w:cstheme="minorHAnsi"/>
                <w:sz w:val="22"/>
                <w:szCs w:val="22"/>
              </w:rPr>
              <w:t>b)kradzież z włamaniem</w:t>
            </w:r>
          </w:p>
          <w:p w14:paraId="197CB283" w14:textId="0B40A910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 w:cstheme="minorHAnsi"/>
                <w:sz w:val="22"/>
                <w:szCs w:val="22"/>
              </w:rPr>
              <w:t>c)transport na terenie RP</w:t>
            </w:r>
          </w:p>
        </w:tc>
        <w:tc>
          <w:tcPr>
            <w:tcW w:w="1609" w:type="dxa"/>
          </w:tcPr>
          <w:p w14:paraId="4AA2851B" w14:textId="77777777" w:rsidR="001E3AC2" w:rsidRPr="00B15EAF" w:rsidRDefault="001E3AC2" w:rsidP="001E3A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E3FB07" w14:textId="77777777" w:rsidR="001E3AC2" w:rsidRPr="00B15EAF" w:rsidRDefault="001E3AC2" w:rsidP="001E3A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5EAF">
              <w:rPr>
                <w:rFonts w:asciiTheme="minorHAnsi" w:hAnsiTheme="minorHAnsi" w:cstheme="minorHAnsi"/>
                <w:sz w:val="22"/>
                <w:szCs w:val="22"/>
              </w:rPr>
              <w:t>80.000,00</w:t>
            </w:r>
          </w:p>
          <w:p w14:paraId="7922057E" w14:textId="77777777" w:rsidR="001E3AC2" w:rsidRPr="00B15EAF" w:rsidRDefault="001E3AC2" w:rsidP="001E3A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5EAF">
              <w:rPr>
                <w:rFonts w:asciiTheme="minorHAnsi" w:hAnsiTheme="minorHAnsi" w:cstheme="minorHAnsi"/>
                <w:sz w:val="22"/>
                <w:szCs w:val="22"/>
              </w:rPr>
              <w:t>80.000,00</w:t>
            </w:r>
          </w:p>
          <w:p w14:paraId="5FD9001D" w14:textId="568006A5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 w:cstheme="minorHAnsi"/>
                <w:sz w:val="22"/>
                <w:szCs w:val="22"/>
              </w:rPr>
              <w:t>80.000,00</w:t>
            </w:r>
          </w:p>
        </w:tc>
        <w:tc>
          <w:tcPr>
            <w:tcW w:w="1538" w:type="dxa"/>
          </w:tcPr>
          <w:p w14:paraId="22E63F0A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760D28B0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71DEE1C5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1E3AC2" w14:paraId="1B8E8A4B" w14:textId="77777777" w:rsidTr="001E3AC2">
        <w:tc>
          <w:tcPr>
            <w:tcW w:w="646" w:type="dxa"/>
          </w:tcPr>
          <w:p w14:paraId="18BBFC41" w14:textId="65B5C641" w:rsidR="001E3AC2" w:rsidRPr="00B15EAF" w:rsidRDefault="0068423A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1.17</w:t>
            </w:r>
          </w:p>
        </w:tc>
        <w:tc>
          <w:tcPr>
            <w:tcW w:w="2393" w:type="dxa"/>
          </w:tcPr>
          <w:p w14:paraId="7EC8F6B7" w14:textId="2EA239A9" w:rsidR="001E3AC2" w:rsidRPr="00B15EAF" w:rsidRDefault="001E3AC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Kradzież zwykła (z limitem na kradzież zwykłą mienia pracowniczego)</w:t>
            </w:r>
          </w:p>
        </w:tc>
        <w:tc>
          <w:tcPr>
            <w:tcW w:w="1609" w:type="dxa"/>
          </w:tcPr>
          <w:p w14:paraId="7EADD804" w14:textId="5AA43715" w:rsidR="001E3AC2" w:rsidRPr="00B15EAF" w:rsidRDefault="001E3AC2" w:rsidP="001E3AC2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20.000,00</w:t>
            </w:r>
            <w:r w:rsidR="00D97D07">
              <w:rPr>
                <w:rFonts w:asciiTheme="minorHAnsi" w:hAnsiTheme="minorHAnsi"/>
                <w:bCs/>
                <w:sz w:val="22"/>
                <w:szCs w:val="22"/>
              </w:rPr>
              <w:t xml:space="preserve"> (limit dla mienia pracowniczego 1.500,00 zł)</w:t>
            </w:r>
          </w:p>
        </w:tc>
        <w:tc>
          <w:tcPr>
            <w:tcW w:w="1538" w:type="dxa"/>
          </w:tcPr>
          <w:p w14:paraId="6E45164C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6B7563C2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1180F6F3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1E3AC2" w14:paraId="6538B71C" w14:textId="77777777" w:rsidTr="001E3AC2">
        <w:tc>
          <w:tcPr>
            <w:tcW w:w="646" w:type="dxa"/>
          </w:tcPr>
          <w:p w14:paraId="3435741E" w14:textId="4823C4B3" w:rsidR="001E3AC2" w:rsidRPr="00B15EAF" w:rsidRDefault="001E3AC2" w:rsidP="0068423A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1.</w:t>
            </w:r>
            <w:r w:rsidR="0068423A" w:rsidRPr="00B15EAF">
              <w:rPr>
                <w:rFonts w:asciiTheme="minorHAnsi" w:hAnsiTheme="minorHAnsi"/>
                <w:b/>
                <w:sz w:val="22"/>
                <w:szCs w:val="22"/>
              </w:rPr>
              <w:t>18</w:t>
            </w:r>
          </w:p>
        </w:tc>
        <w:tc>
          <w:tcPr>
            <w:tcW w:w="2393" w:type="dxa"/>
          </w:tcPr>
          <w:p w14:paraId="01B4789F" w14:textId="7D4567AD" w:rsidR="001E3AC2" w:rsidRPr="00B15EAF" w:rsidRDefault="0068423A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Kradzież zuchwała</w:t>
            </w:r>
          </w:p>
        </w:tc>
        <w:tc>
          <w:tcPr>
            <w:tcW w:w="1609" w:type="dxa"/>
          </w:tcPr>
          <w:p w14:paraId="03841773" w14:textId="5A074E4E" w:rsidR="001E3AC2" w:rsidRPr="00B15EAF" w:rsidRDefault="001E3AC2" w:rsidP="0068423A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1</w:t>
            </w:r>
            <w:r w:rsidR="0068423A" w:rsidRPr="00B15EAF"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.000,00</w:t>
            </w:r>
          </w:p>
        </w:tc>
        <w:tc>
          <w:tcPr>
            <w:tcW w:w="1538" w:type="dxa"/>
          </w:tcPr>
          <w:p w14:paraId="7D844648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56892F22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67E20723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2E606B" w14:paraId="71A069CB" w14:textId="77777777" w:rsidTr="00FB1582">
        <w:tc>
          <w:tcPr>
            <w:tcW w:w="646" w:type="dxa"/>
            <w:shd w:val="clear" w:color="auto" w:fill="C9C9C9" w:themeFill="accent3" w:themeFillTint="99"/>
          </w:tcPr>
          <w:p w14:paraId="6402D9B8" w14:textId="68B15F0B" w:rsidR="002E606B" w:rsidRPr="00B3765C" w:rsidRDefault="002E606B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B3765C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1.19</w:t>
            </w:r>
          </w:p>
        </w:tc>
        <w:tc>
          <w:tcPr>
            <w:tcW w:w="2393" w:type="dxa"/>
            <w:shd w:val="clear" w:color="auto" w:fill="C9C9C9" w:themeFill="accent3" w:themeFillTint="99"/>
          </w:tcPr>
          <w:p w14:paraId="5C6745F4" w14:textId="4D3D8FF9" w:rsidR="002E606B" w:rsidRPr="00B3765C" w:rsidRDefault="002E606B" w:rsidP="0068423A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B3765C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Limity i klauzule nie wymienione w pkt.1.1 -1.19</w:t>
            </w:r>
          </w:p>
        </w:tc>
        <w:tc>
          <w:tcPr>
            <w:tcW w:w="1609" w:type="dxa"/>
            <w:shd w:val="clear" w:color="auto" w:fill="C9C9C9" w:themeFill="accent3" w:themeFillTint="99"/>
            <w:vAlign w:val="center"/>
          </w:tcPr>
          <w:p w14:paraId="00F380E1" w14:textId="77777777" w:rsidR="002E606B" w:rsidRPr="00B15EAF" w:rsidRDefault="002E606B" w:rsidP="00FB158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538" w:type="dxa"/>
            <w:shd w:val="clear" w:color="auto" w:fill="C9C9C9" w:themeFill="accent3" w:themeFillTint="99"/>
            <w:vAlign w:val="center"/>
          </w:tcPr>
          <w:p w14:paraId="18A3E60C" w14:textId="77777777" w:rsidR="002E606B" w:rsidRPr="00B15EAF" w:rsidRDefault="002E606B" w:rsidP="00FB158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C9C9C9" w:themeFill="accent3" w:themeFillTint="99"/>
          </w:tcPr>
          <w:p w14:paraId="62BD1793" w14:textId="77777777" w:rsidR="002E606B" w:rsidRPr="00B15EAF" w:rsidRDefault="002E606B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C9C9C9" w:themeFill="accent3" w:themeFillTint="99"/>
          </w:tcPr>
          <w:p w14:paraId="0B3E571B" w14:textId="77777777" w:rsidR="002E606B" w:rsidRPr="00B15EAF" w:rsidRDefault="002E606B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1E3AC2" w14:paraId="62323C95" w14:textId="77777777" w:rsidTr="00FB1582">
        <w:tc>
          <w:tcPr>
            <w:tcW w:w="646" w:type="dxa"/>
            <w:shd w:val="clear" w:color="auto" w:fill="C9C9C9" w:themeFill="accent3" w:themeFillTint="99"/>
          </w:tcPr>
          <w:p w14:paraId="4C3B078D" w14:textId="4C729BFF" w:rsidR="001E3AC2" w:rsidRPr="00B15EAF" w:rsidRDefault="00FB158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1.</w:t>
            </w:r>
            <w:r w:rsidR="002E606B">
              <w:rPr>
                <w:rFonts w:asciiTheme="minorHAnsi" w:hAnsiTheme="minorHAnsi"/>
                <w:b/>
                <w:sz w:val="22"/>
                <w:szCs w:val="22"/>
              </w:rPr>
              <w:t>20</w:t>
            </w:r>
          </w:p>
        </w:tc>
        <w:tc>
          <w:tcPr>
            <w:tcW w:w="2393" w:type="dxa"/>
            <w:shd w:val="clear" w:color="auto" w:fill="C9C9C9" w:themeFill="accent3" w:themeFillTint="99"/>
          </w:tcPr>
          <w:p w14:paraId="0F9D9713" w14:textId="207A7D58" w:rsidR="001E3AC2" w:rsidRPr="00B15EAF" w:rsidRDefault="001E3AC2" w:rsidP="0068423A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Razem pkt 1.1-1.</w:t>
            </w:r>
            <w:r w:rsidR="0068423A" w:rsidRPr="00B15EAF">
              <w:rPr>
                <w:rFonts w:asciiTheme="minorHAnsi" w:hAnsiTheme="minorHAnsi"/>
                <w:b/>
                <w:sz w:val="22"/>
                <w:szCs w:val="22"/>
              </w:rPr>
              <w:t>1</w:t>
            </w:r>
            <w:r w:rsidR="002E606B">
              <w:rPr>
                <w:rFonts w:asciiTheme="minorHAnsi" w:hAnsiTheme="minorHAnsi"/>
                <w:b/>
                <w:sz w:val="22"/>
                <w:szCs w:val="22"/>
              </w:rPr>
              <w:t>9</w:t>
            </w:r>
          </w:p>
        </w:tc>
        <w:tc>
          <w:tcPr>
            <w:tcW w:w="1609" w:type="dxa"/>
            <w:shd w:val="clear" w:color="auto" w:fill="C9C9C9" w:themeFill="accent3" w:themeFillTint="99"/>
            <w:vAlign w:val="center"/>
          </w:tcPr>
          <w:p w14:paraId="2BB96821" w14:textId="70CD2829" w:rsidR="001E3AC2" w:rsidRPr="00B15EAF" w:rsidRDefault="001E3AC2" w:rsidP="00FB158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bCs/>
                <w:sz w:val="22"/>
                <w:szCs w:val="22"/>
              </w:rPr>
              <w:t>-</w:t>
            </w:r>
            <w:r w:rsidR="00B15EAF">
              <w:rPr>
                <w:rFonts w:asciiTheme="minorHAnsi" w:hAnsiTheme="minorHAnsi"/>
                <w:b/>
                <w:bCs/>
                <w:sz w:val="22"/>
                <w:szCs w:val="22"/>
              </w:rPr>
              <w:t>------------------</w:t>
            </w:r>
          </w:p>
        </w:tc>
        <w:tc>
          <w:tcPr>
            <w:tcW w:w="1538" w:type="dxa"/>
            <w:shd w:val="clear" w:color="auto" w:fill="C9C9C9" w:themeFill="accent3" w:themeFillTint="99"/>
            <w:vAlign w:val="center"/>
          </w:tcPr>
          <w:p w14:paraId="02DC849F" w14:textId="6FB9622A" w:rsidR="001E3AC2" w:rsidRPr="00B15EAF" w:rsidRDefault="001E3AC2" w:rsidP="00FB158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 w:cstheme="minorHAnsi"/>
                <w:iCs/>
                <w:sz w:val="22"/>
                <w:szCs w:val="22"/>
              </w:rPr>
              <w:t>-----------------</w:t>
            </w:r>
          </w:p>
        </w:tc>
        <w:tc>
          <w:tcPr>
            <w:tcW w:w="1437" w:type="dxa"/>
            <w:shd w:val="clear" w:color="auto" w:fill="C9C9C9" w:themeFill="accent3" w:themeFillTint="99"/>
          </w:tcPr>
          <w:p w14:paraId="60D877F0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C9C9C9" w:themeFill="accent3" w:themeFillTint="99"/>
          </w:tcPr>
          <w:p w14:paraId="6B7E2A86" w14:textId="77777777" w:rsidR="001E3AC2" w:rsidRPr="00B15EAF" w:rsidRDefault="001E3AC2" w:rsidP="001E3AC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1E3AC2" w14:paraId="2965D3CF" w14:textId="77777777" w:rsidTr="00FB1582">
        <w:tc>
          <w:tcPr>
            <w:tcW w:w="646" w:type="dxa"/>
          </w:tcPr>
          <w:p w14:paraId="3C4AFB2B" w14:textId="387C1331" w:rsidR="001E3AC2" w:rsidRPr="00B15EAF" w:rsidRDefault="001E3AC2" w:rsidP="001E3AC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2.</w:t>
            </w:r>
          </w:p>
        </w:tc>
        <w:tc>
          <w:tcPr>
            <w:tcW w:w="8414" w:type="dxa"/>
            <w:gridSpan w:val="5"/>
          </w:tcPr>
          <w:p w14:paraId="234BAE2E" w14:textId="02C1195A" w:rsidR="001E3AC2" w:rsidRPr="00B15EAF" w:rsidRDefault="001E3AC2" w:rsidP="0068423A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Ubezpieczenie</w:t>
            </w:r>
            <w:r w:rsidR="0068423A" w:rsidRPr="00B15EAF">
              <w:rPr>
                <w:rFonts w:asciiTheme="minorHAnsi" w:hAnsiTheme="minorHAnsi"/>
                <w:b/>
                <w:sz w:val="22"/>
                <w:szCs w:val="22"/>
              </w:rPr>
              <w:t xml:space="preserve"> sprzętu elektronicznego</w:t>
            </w: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 xml:space="preserve"> od wszystkich </w:t>
            </w:r>
            <w:proofErr w:type="spellStart"/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ryzyk</w:t>
            </w:r>
            <w:proofErr w:type="spellEnd"/>
            <w:r w:rsidR="00020D92" w:rsidRPr="00B15EA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68423A" w:rsidRPr="00B15EA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proofErr w:type="spellStart"/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all</w:t>
            </w:r>
            <w:proofErr w:type="spellEnd"/>
            <w:r w:rsidRPr="00B15EA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risk</w:t>
            </w:r>
            <w:proofErr w:type="spellEnd"/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</w:tr>
      <w:tr w:rsidR="00020D92" w14:paraId="2C93B6FC" w14:textId="77777777" w:rsidTr="001E3AC2">
        <w:tc>
          <w:tcPr>
            <w:tcW w:w="646" w:type="dxa"/>
          </w:tcPr>
          <w:p w14:paraId="67521CCA" w14:textId="3C921948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2.1</w:t>
            </w:r>
          </w:p>
        </w:tc>
        <w:tc>
          <w:tcPr>
            <w:tcW w:w="2393" w:type="dxa"/>
          </w:tcPr>
          <w:p w14:paraId="54275F14" w14:textId="4BE0C44F" w:rsidR="00020D92" w:rsidRPr="00B15EAF" w:rsidRDefault="00020D92" w:rsidP="00020D9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Sprzęt stacjonarny w tym serwery</w:t>
            </w:r>
          </w:p>
        </w:tc>
        <w:tc>
          <w:tcPr>
            <w:tcW w:w="1609" w:type="dxa"/>
          </w:tcPr>
          <w:p w14:paraId="0577591D" w14:textId="073E7B99" w:rsidR="00020D92" w:rsidRPr="00B15EAF" w:rsidRDefault="0068423A" w:rsidP="0068423A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2</w:t>
            </w:r>
            <w:r w:rsidR="00020D92" w:rsidRPr="00B15EAF"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7</w:t>
            </w:r>
            <w:r w:rsidR="00020D92" w:rsidRPr="00B15EAF">
              <w:rPr>
                <w:rFonts w:asciiTheme="minorHAnsi" w:hAnsiTheme="minorHAnsi"/>
                <w:bCs/>
                <w:sz w:val="22"/>
                <w:szCs w:val="22"/>
              </w:rPr>
              <w:t>3</w:t>
            </w: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5</w:t>
            </w:r>
            <w:r w:rsidR="00020D92" w:rsidRPr="00B15EAF"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69</w:t>
            </w:r>
            <w:r w:rsidR="00020D92" w:rsidRPr="00B15EAF">
              <w:rPr>
                <w:rFonts w:asciiTheme="minorHAnsi" w:hAnsiTheme="minorHAnsi"/>
                <w:bCs/>
                <w:sz w:val="22"/>
                <w:szCs w:val="22"/>
              </w:rPr>
              <w:t>9,</w:t>
            </w: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23</w:t>
            </w:r>
          </w:p>
        </w:tc>
        <w:tc>
          <w:tcPr>
            <w:tcW w:w="1538" w:type="dxa"/>
          </w:tcPr>
          <w:p w14:paraId="4EA24EA7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43B04172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5BCB9804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020D92" w14:paraId="79F6BF8F" w14:textId="77777777" w:rsidTr="001E3AC2">
        <w:tc>
          <w:tcPr>
            <w:tcW w:w="646" w:type="dxa"/>
          </w:tcPr>
          <w:p w14:paraId="39DF99BE" w14:textId="61EB92E3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2.2</w:t>
            </w:r>
          </w:p>
        </w:tc>
        <w:tc>
          <w:tcPr>
            <w:tcW w:w="2393" w:type="dxa"/>
          </w:tcPr>
          <w:p w14:paraId="5219F0B4" w14:textId="256EE7B5" w:rsidR="00020D92" w:rsidRPr="00B15EAF" w:rsidRDefault="00020D92" w:rsidP="00020D9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Sprzęt przenośny</w:t>
            </w:r>
          </w:p>
        </w:tc>
        <w:tc>
          <w:tcPr>
            <w:tcW w:w="1609" w:type="dxa"/>
          </w:tcPr>
          <w:p w14:paraId="48340BB2" w14:textId="657ECE48" w:rsidR="00020D92" w:rsidRPr="00B15EAF" w:rsidRDefault="0068423A" w:rsidP="0068423A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1</w:t>
            </w:r>
            <w:r w:rsidR="00020D92" w:rsidRPr="00B15EAF"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9</w:t>
            </w:r>
            <w:r w:rsidR="00020D92" w:rsidRPr="00B15EAF"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1</w:t>
            </w:r>
            <w:r w:rsidR="00020D92" w:rsidRPr="00B15EAF">
              <w:rPr>
                <w:rFonts w:asciiTheme="minorHAnsi" w:hAnsiTheme="minorHAnsi"/>
                <w:bCs/>
                <w:sz w:val="22"/>
                <w:szCs w:val="22"/>
              </w:rPr>
              <w:t>.9</w:t>
            </w: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48,05</w:t>
            </w:r>
          </w:p>
        </w:tc>
        <w:tc>
          <w:tcPr>
            <w:tcW w:w="1538" w:type="dxa"/>
          </w:tcPr>
          <w:p w14:paraId="0FB1917F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2A2762D8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4407CAAA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020D92" w14:paraId="11C9299C" w14:textId="77777777" w:rsidTr="001E3AC2">
        <w:tc>
          <w:tcPr>
            <w:tcW w:w="646" w:type="dxa"/>
          </w:tcPr>
          <w:p w14:paraId="13675832" w14:textId="0049E98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2.3</w:t>
            </w:r>
          </w:p>
        </w:tc>
        <w:tc>
          <w:tcPr>
            <w:tcW w:w="2393" w:type="dxa"/>
          </w:tcPr>
          <w:p w14:paraId="7EAF26F0" w14:textId="2E907DCA" w:rsidR="00020D92" w:rsidRPr="00B15EAF" w:rsidRDefault="00020D92" w:rsidP="00020D9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Monitoring</w:t>
            </w:r>
          </w:p>
        </w:tc>
        <w:tc>
          <w:tcPr>
            <w:tcW w:w="1609" w:type="dxa"/>
          </w:tcPr>
          <w:p w14:paraId="2075CEE8" w14:textId="1FF3B313" w:rsidR="00020D92" w:rsidRPr="00B15EAF" w:rsidRDefault="0068423A" w:rsidP="0068423A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2</w:t>
            </w:r>
            <w:r w:rsidR="00020D92" w:rsidRPr="00B15EAF">
              <w:rPr>
                <w:rFonts w:asciiTheme="minorHAnsi" w:hAnsiTheme="minorHAnsi"/>
                <w:bCs/>
                <w:sz w:val="22"/>
                <w:szCs w:val="22"/>
              </w:rPr>
              <w:t>8</w:t>
            </w: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  <w:r w:rsidR="00020D92" w:rsidRPr="00B15EAF"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930</w:t>
            </w:r>
            <w:r w:rsidR="00020D92" w:rsidRPr="00B15EAF">
              <w:rPr>
                <w:rFonts w:asciiTheme="minorHAnsi" w:hAnsiTheme="minorHAnsi"/>
                <w:bCs/>
                <w:sz w:val="22"/>
                <w:szCs w:val="22"/>
              </w:rPr>
              <w:t>,</w:t>
            </w: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54</w:t>
            </w:r>
          </w:p>
        </w:tc>
        <w:tc>
          <w:tcPr>
            <w:tcW w:w="1538" w:type="dxa"/>
          </w:tcPr>
          <w:p w14:paraId="628F6EB9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3397A43F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5B84D416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68423A" w14:paraId="6C0C0BBA" w14:textId="77777777" w:rsidTr="001E3AC2">
        <w:tc>
          <w:tcPr>
            <w:tcW w:w="646" w:type="dxa"/>
          </w:tcPr>
          <w:p w14:paraId="1B12E982" w14:textId="2DA3F5B6" w:rsidR="0068423A" w:rsidRPr="00B15EAF" w:rsidRDefault="0068423A" w:rsidP="0068423A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2.4</w:t>
            </w:r>
          </w:p>
        </w:tc>
        <w:tc>
          <w:tcPr>
            <w:tcW w:w="2393" w:type="dxa"/>
          </w:tcPr>
          <w:p w14:paraId="3F94E6BC" w14:textId="57247DD5" w:rsidR="0068423A" w:rsidRPr="00B15EAF" w:rsidRDefault="0068423A" w:rsidP="0068423A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Oprogramowanie</w:t>
            </w:r>
          </w:p>
        </w:tc>
        <w:tc>
          <w:tcPr>
            <w:tcW w:w="1609" w:type="dxa"/>
          </w:tcPr>
          <w:p w14:paraId="4E649F99" w14:textId="2DFC4539" w:rsidR="0068423A" w:rsidRPr="00B15EAF" w:rsidRDefault="0068423A" w:rsidP="0068423A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50.000,00</w:t>
            </w:r>
          </w:p>
        </w:tc>
        <w:tc>
          <w:tcPr>
            <w:tcW w:w="1538" w:type="dxa"/>
          </w:tcPr>
          <w:p w14:paraId="054BA09B" w14:textId="77777777" w:rsidR="0068423A" w:rsidRPr="00B15EAF" w:rsidRDefault="0068423A" w:rsidP="0068423A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415CFCA0" w14:textId="77777777" w:rsidR="0068423A" w:rsidRPr="00B15EAF" w:rsidRDefault="0068423A" w:rsidP="0068423A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2754674F" w14:textId="77777777" w:rsidR="0068423A" w:rsidRPr="00B15EAF" w:rsidRDefault="0068423A" w:rsidP="0068423A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020D92" w14:paraId="16EBFEDA" w14:textId="77777777" w:rsidTr="001E3AC2">
        <w:tc>
          <w:tcPr>
            <w:tcW w:w="646" w:type="dxa"/>
          </w:tcPr>
          <w:p w14:paraId="6D4E0270" w14:textId="03C09B67" w:rsidR="00020D92" w:rsidRPr="00B15EAF" w:rsidRDefault="0068423A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2.5</w:t>
            </w:r>
          </w:p>
        </w:tc>
        <w:tc>
          <w:tcPr>
            <w:tcW w:w="2393" w:type="dxa"/>
          </w:tcPr>
          <w:p w14:paraId="64C06870" w14:textId="34347FC8" w:rsidR="00020D92" w:rsidRPr="00B15EAF" w:rsidRDefault="00020D92" w:rsidP="00020D9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Koszty odtworzenia danych</w:t>
            </w:r>
            <w:r w:rsidR="0068423A" w:rsidRPr="00B15EAF">
              <w:rPr>
                <w:rFonts w:asciiTheme="minorHAnsi" w:hAnsiTheme="minorHAnsi"/>
                <w:bCs/>
                <w:sz w:val="22"/>
                <w:szCs w:val="22"/>
              </w:rPr>
              <w:t>, nośniki danych, okablowanie sieci</w:t>
            </w:r>
          </w:p>
        </w:tc>
        <w:tc>
          <w:tcPr>
            <w:tcW w:w="1609" w:type="dxa"/>
          </w:tcPr>
          <w:p w14:paraId="4473844D" w14:textId="4F997B50" w:rsidR="00020D92" w:rsidRPr="00B15EAF" w:rsidRDefault="00020D92" w:rsidP="00020D92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20.000,00</w:t>
            </w:r>
          </w:p>
        </w:tc>
        <w:tc>
          <w:tcPr>
            <w:tcW w:w="1538" w:type="dxa"/>
          </w:tcPr>
          <w:p w14:paraId="1EA7623B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16702643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</w:tcPr>
          <w:p w14:paraId="67788DFD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2E606B" w14:paraId="3580BD2B" w14:textId="77777777" w:rsidTr="00FB1582">
        <w:tc>
          <w:tcPr>
            <w:tcW w:w="646" w:type="dxa"/>
            <w:shd w:val="clear" w:color="auto" w:fill="C9C9C9" w:themeFill="accent3" w:themeFillTint="99"/>
          </w:tcPr>
          <w:p w14:paraId="169483B2" w14:textId="05399363" w:rsidR="002E606B" w:rsidRPr="00B3765C" w:rsidRDefault="002E606B" w:rsidP="00FB158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B3765C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2.6</w:t>
            </w:r>
          </w:p>
        </w:tc>
        <w:tc>
          <w:tcPr>
            <w:tcW w:w="2393" w:type="dxa"/>
            <w:shd w:val="clear" w:color="auto" w:fill="C9C9C9" w:themeFill="accent3" w:themeFillTint="99"/>
          </w:tcPr>
          <w:p w14:paraId="5A8D126A" w14:textId="53035B50" w:rsidR="002E606B" w:rsidRPr="00B3765C" w:rsidRDefault="002E606B" w:rsidP="00FB158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</w:rPr>
            </w:pPr>
            <w:r w:rsidRPr="00B3765C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Limity i klauzule nie wymienione w pkt.2.1 – 2.5</w:t>
            </w:r>
          </w:p>
        </w:tc>
        <w:tc>
          <w:tcPr>
            <w:tcW w:w="1609" w:type="dxa"/>
            <w:shd w:val="clear" w:color="auto" w:fill="C9C9C9" w:themeFill="accent3" w:themeFillTint="99"/>
            <w:vAlign w:val="center"/>
          </w:tcPr>
          <w:p w14:paraId="710842AC" w14:textId="77777777" w:rsidR="002E606B" w:rsidRDefault="002E606B" w:rsidP="00FB1582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538" w:type="dxa"/>
            <w:shd w:val="clear" w:color="auto" w:fill="C9C9C9" w:themeFill="accent3" w:themeFillTint="99"/>
            <w:vAlign w:val="center"/>
          </w:tcPr>
          <w:p w14:paraId="64F2BC57" w14:textId="77777777" w:rsidR="002E606B" w:rsidRPr="00B15EAF" w:rsidRDefault="002E606B" w:rsidP="00FB158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C9C9C9" w:themeFill="accent3" w:themeFillTint="99"/>
          </w:tcPr>
          <w:p w14:paraId="4F30392F" w14:textId="77777777" w:rsidR="002E606B" w:rsidRPr="00B15EAF" w:rsidRDefault="002E606B" w:rsidP="00FB158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C9C9C9" w:themeFill="accent3" w:themeFillTint="99"/>
          </w:tcPr>
          <w:p w14:paraId="080EA947" w14:textId="77777777" w:rsidR="002E606B" w:rsidRPr="00B15EAF" w:rsidRDefault="002E606B" w:rsidP="00FB158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FB1582" w14:paraId="3C8520AF" w14:textId="77777777" w:rsidTr="00FB1582">
        <w:tc>
          <w:tcPr>
            <w:tcW w:w="646" w:type="dxa"/>
            <w:shd w:val="clear" w:color="auto" w:fill="C9C9C9" w:themeFill="accent3" w:themeFillTint="99"/>
          </w:tcPr>
          <w:p w14:paraId="16CF8C7A" w14:textId="2BD50525" w:rsidR="00FB1582" w:rsidRPr="00B15EAF" w:rsidRDefault="00FB1582" w:rsidP="00FB158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2.</w:t>
            </w:r>
            <w:r w:rsidR="002E606B">
              <w:rPr>
                <w:rFonts w:asciiTheme="minorHAnsi" w:hAnsiTheme="minorHAnsi"/>
                <w:b/>
                <w:sz w:val="22"/>
                <w:szCs w:val="22"/>
              </w:rPr>
              <w:t>7</w:t>
            </w:r>
          </w:p>
        </w:tc>
        <w:tc>
          <w:tcPr>
            <w:tcW w:w="2393" w:type="dxa"/>
            <w:shd w:val="clear" w:color="auto" w:fill="C9C9C9" w:themeFill="accent3" w:themeFillTint="99"/>
          </w:tcPr>
          <w:p w14:paraId="334CE728" w14:textId="507E0FC3" w:rsidR="00FB1582" w:rsidRPr="00B15EAF" w:rsidRDefault="00FB1582" w:rsidP="00FB1582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bCs/>
                <w:sz w:val="22"/>
                <w:szCs w:val="22"/>
              </w:rPr>
              <w:t>Razem pkt. 2.1-2.</w:t>
            </w:r>
            <w:r w:rsidR="002E606B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609" w:type="dxa"/>
            <w:shd w:val="clear" w:color="auto" w:fill="C9C9C9" w:themeFill="accent3" w:themeFillTint="99"/>
            <w:vAlign w:val="center"/>
          </w:tcPr>
          <w:p w14:paraId="284CC445" w14:textId="06D8682B" w:rsidR="00FB1582" w:rsidRPr="00B15EAF" w:rsidRDefault="00B15EAF" w:rsidP="00FB1582">
            <w:pPr>
              <w:pStyle w:val="Zwykytekst1"/>
              <w:tabs>
                <w:tab w:val="left" w:pos="284"/>
              </w:tabs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-------------------</w:t>
            </w:r>
          </w:p>
        </w:tc>
        <w:tc>
          <w:tcPr>
            <w:tcW w:w="1538" w:type="dxa"/>
            <w:shd w:val="clear" w:color="auto" w:fill="C9C9C9" w:themeFill="accent3" w:themeFillTint="99"/>
            <w:vAlign w:val="center"/>
          </w:tcPr>
          <w:p w14:paraId="241263A2" w14:textId="0A5F6E6C" w:rsidR="00FB1582" w:rsidRPr="00B15EAF" w:rsidRDefault="00FB1582" w:rsidP="00FB1582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15EAF">
              <w:rPr>
                <w:rFonts w:asciiTheme="minorHAnsi" w:hAnsiTheme="minorHAnsi" w:cstheme="minorHAnsi"/>
                <w:iCs/>
                <w:sz w:val="22"/>
                <w:szCs w:val="22"/>
              </w:rPr>
              <w:t>-----------------</w:t>
            </w:r>
          </w:p>
        </w:tc>
        <w:tc>
          <w:tcPr>
            <w:tcW w:w="1437" w:type="dxa"/>
            <w:shd w:val="clear" w:color="auto" w:fill="C9C9C9" w:themeFill="accent3" w:themeFillTint="99"/>
          </w:tcPr>
          <w:p w14:paraId="70850C26" w14:textId="77777777" w:rsidR="00FB1582" w:rsidRPr="00B15EAF" w:rsidRDefault="00FB1582" w:rsidP="00FB158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C9C9C9" w:themeFill="accent3" w:themeFillTint="99"/>
          </w:tcPr>
          <w:p w14:paraId="3B3006E4" w14:textId="77777777" w:rsidR="00FB1582" w:rsidRPr="00B15EAF" w:rsidRDefault="00FB1582" w:rsidP="00FB158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020D92" w14:paraId="20B9B04E" w14:textId="77777777" w:rsidTr="00FB1582">
        <w:tc>
          <w:tcPr>
            <w:tcW w:w="646" w:type="dxa"/>
          </w:tcPr>
          <w:p w14:paraId="7210C8CF" w14:textId="41EF28CF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3.</w:t>
            </w:r>
          </w:p>
        </w:tc>
        <w:tc>
          <w:tcPr>
            <w:tcW w:w="8414" w:type="dxa"/>
            <w:gridSpan w:val="5"/>
          </w:tcPr>
          <w:p w14:paraId="727229C7" w14:textId="575869EC" w:rsidR="00020D92" w:rsidRPr="00B15EAF" w:rsidRDefault="00B15EAF" w:rsidP="00B15EAF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Ubezpieczenie o</w:t>
            </w:r>
            <w:r w:rsidR="00020D92" w:rsidRPr="00B15EAF">
              <w:rPr>
                <w:rFonts w:asciiTheme="minorHAnsi" w:hAnsiTheme="minorHAnsi"/>
                <w:b/>
                <w:sz w:val="22"/>
                <w:szCs w:val="22"/>
              </w:rPr>
              <w:t>dpowiedzialnoś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ci</w:t>
            </w:r>
            <w:r w:rsidR="00020D92" w:rsidRPr="00B15EAF">
              <w:rPr>
                <w:rFonts w:asciiTheme="minorHAnsi" w:hAnsiTheme="minorHAnsi"/>
                <w:b/>
                <w:sz w:val="22"/>
                <w:szCs w:val="22"/>
              </w:rPr>
              <w:t xml:space="preserve"> cywiln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ej</w:t>
            </w:r>
            <w:r w:rsidR="00020D92" w:rsidRPr="00B15EAF">
              <w:rPr>
                <w:rFonts w:asciiTheme="minorHAnsi" w:hAnsiTheme="minorHAnsi"/>
                <w:b/>
                <w:sz w:val="22"/>
                <w:szCs w:val="22"/>
              </w:rPr>
              <w:t xml:space="preserve"> z włączeniem odpowiedzialności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cywilnej</w:t>
            </w:r>
            <w:r w:rsidR="00020D92" w:rsidRPr="00B15EAF">
              <w:rPr>
                <w:rFonts w:asciiTheme="minorHAnsi" w:hAnsiTheme="minorHAnsi"/>
                <w:b/>
                <w:sz w:val="22"/>
                <w:szCs w:val="22"/>
              </w:rPr>
              <w:t xml:space="preserve"> z tytułu zarządzania drogami</w:t>
            </w:r>
          </w:p>
        </w:tc>
      </w:tr>
      <w:tr w:rsidR="00020D92" w14:paraId="3E023F92" w14:textId="77777777" w:rsidTr="00FB1582">
        <w:tc>
          <w:tcPr>
            <w:tcW w:w="646" w:type="dxa"/>
            <w:shd w:val="clear" w:color="auto" w:fill="C9C9C9" w:themeFill="accent3" w:themeFillTint="99"/>
          </w:tcPr>
          <w:p w14:paraId="42828197" w14:textId="7570C07A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3.1</w:t>
            </w:r>
          </w:p>
        </w:tc>
        <w:tc>
          <w:tcPr>
            <w:tcW w:w="2393" w:type="dxa"/>
            <w:shd w:val="clear" w:color="auto" w:fill="C9C9C9" w:themeFill="accent3" w:themeFillTint="99"/>
          </w:tcPr>
          <w:p w14:paraId="23B25D8A" w14:textId="0194EE14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sz w:val="22"/>
                <w:szCs w:val="22"/>
              </w:rPr>
              <w:t xml:space="preserve">Odpowiedzialność cywilna </w:t>
            </w:r>
          </w:p>
        </w:tc>
        <w:tc>
          <w:tcPr>
            <w:tcW w:w="1609" w:type="dxa"/>
            <w:shd w:val="clear" w:color="auto" w:fill="C9C9C9" w:themeFill="accent3" w:themeFillTint="99"/>
          </w:tcPr>
          <w:p w14:paraId="0CBB4F40" w14:textId="1CBC0FDA" w:rsidR="00020D92" w:rsidRPr="00B15EAF" w:rsidRDefault="00B15EAF" w:rsidP="00B15EAF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1.5</w:t>
            </w:r>
            <w:r w:rsidR="00020D92" w:rsidRPr="00B15EAF">
              <w:rPr>
                <w:rFonts w:asciiTheme="minorHAnsi" w:hAnsiTheme="minorHAnsi"/>
                <w:bCs/>
                <w:sz w:val="22"/>
                <w:szCs w:val="22"/>
              </w:rPr>
              <w:t>00.000,00</w:t>
            </w:r>
          </w:p>
        </w:tc>
        <w:tc>
          <w:tcPr>
            <w:tcW w:w="1538" w:type="dxa"/>
            <w:shd w:val="clear" w:color="auto" w:fill="C9C9C9" w:themeFill="accent3" w:themeFillTint="99"/>
          </w:tcPr>
          <w:p w14:paraId="08DC151B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C9C9C9" w:themeFill="accent3" w:themeFillTint="99"/>
          </w:tcPr>
          <w:p w14:paraId="7E2271E4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C9C9C9" w:themeFill="accent3" w:themeFillTint="99"/>
          </w:tcPr>
          <w:p w14:paraId="0A7823CE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020D92" w14:paraId="137AE883" w14:textId="77777777" w:rsidTr="00FB1582">
        <w:tc>
          <w:tcPr>
            <w:tcW w:w="646" w:type="dxa"/>
            <w:shd w:val="clear" w:color="auto" w:fill="C9C9C9" w:themeFill="accent3" w:themeFillTint="99"/>
          </w:tcPr>
          <w:p w14:paraId="4F053EDD" w14:textId="01ED008E" w:rsidR="00020D92" w:rsidRPr="00B15EAF" w:rsidRDefault="00870359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sz w:val="22"/>
                <w:szCs w:val="22"/>
              </w:rPr>
              <w:t>4</w:t>
            </w:r>
            <w:r w:rsidR="00020D92" w:rsidRPr="00B15EAF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2393" w:type="dxa"/>
            <w:shd w:val="clear" w:color="auto" w:fill="C9C9C9" w:themeFill="accent3" w:themeFillTint="99"/>
          </w:tcPr>
          <w:p w14:paraId="17497955" w14:textId="7A4796CF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sz w:val="22"/>
                <w:szCs w:val="22"/>
              </w:rPr>
              <w:t>Ubezpieczenie maszyn budowlanych</w:t>
            </w:r>
          </w:p>
        </w:tc>
        <w:tc>
          <w:tcPr>
            <w:tcW w:w="1609" w:type="dxa"/>
            <w:shd w:val="clear" w:color="auto" w:fill="C9C9C9" w:themeFill="accent3" w:themeFillTint="99"/>
          </w:tcPr>
          <w:p w14:paraId="78C06B92" w14:textId="2771741E" w:rsidR="00020D92" w:rsidRPr="00B15EAF" w:rsidRDefault="00020D92" w:rsidP="00771BA6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Cs/>
                <w:sz w:val="22"/>
                <w:szCs w:val="22"/>
              </w:rPr>
              <w:t>406.800,00</w:t>
            </w:r>
          </w:p>
        </w:tc>
        <w:tc>
          <w:tcPr>
            <w:tcW w:w="1538" w:type="dxa"/>
            <w:shd w:val="clear" w:color="auto" w:fill="C9C9C9" w:themeFill="accent3" w:themeFillTint="99"/>
          </w:tcPr>
          <w:p w14:paraId="08EBBB00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C9C9C9" w:themeFill="accent3" w:themeFillTint="99"/>
          </w:tcPr>
          <w:p w14:paraId="5671A552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C9C9C9" w:themeFill="accent3" w:themeFillTint="99"/>
          </w:tcPr>
          <w:p w14:paraId="60E02F13" w14:textId="77777777" w:rsidR="00020D92" w:rsidRPr="00B15EAF" w:rsidRDefault="00020D92" w:rsidP="00020D92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D208C" w14:paraId="36124BAF" w14:textId="77777777" w:rsidTr="005B0451">
        <w:tc>
          <w:tcPr>
            <w:tcW w:w="646" w:type="dxa"/>
            <w:shd w:val="clear" w:color="auto" w:fill="70AD47" w:themeFill="accent6"/>
          </w:tcPr>
          <w:p w14:paraId="6D369FB0" w14:textId="77777777" w:rsidR="00CD208C" w:rsidRPr="00B15EAF" w:rsidRDefault="00CD208C" w:rsidP="00CD208C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3" w:type="dxa"/>
            <w:shd w:val="clear" w:color="auto" w:fill="70AD47" w:themeFill="accent6"/>
          </w:tcPr>
          <w:p w14:paraId="63990252" w14:textId="78AA12DA" w:rsidR="00CD208C" w:rsidRPr="00B15EAF" w:rsidRDefault="00CD208C" w:rsidP="00CD208C">
            <w:pPr>
              <w:pStyle w:val="Zwykytekst1"/>
              <w:tabs>
                <w:tab w:val="left" w:pos="284"/>
              </w:tabs>
              <w:spacing w:line="360" w:lineRule="exac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15EA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RAZEM pkt. </w:t>
            </w:r>
            <w:r w:rsidRPr="00B3765C"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</w:rPr>
              <w:t>1.</w:t>
            </w:r>
            <w:r w:rsidR="002E606B" w:rsidRPr="00B3765C"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</w:rPr>
              <w:t>20</w:t>
            </w:r>
            <w:r w:rsidRPr="00B3765C"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</w:rPr>
              <w:t>+2.</w:t>
            </w:r>
            <w:r w:rsidR="002E606B" w:rsidRPr="00B3765C">
              <w:rPr>
                <w:rFonts w:asciiTheme="minorHAnsi" w:hAnsiTheme="minorHAnsi"/>
                <w:b/>
                <w:bCs/>
                <w:color w:val="FF0000"/>
                <w:sz w:val="22"/>
                <w:szCs w:val="22"/>
              </w:rPr>
              <w:t>7</w:t>
            </w:r>
            <w:r w:rsidRPr="00B15EAF">
              <w:rPr>
                <w:rFonts w:asciiTheme="minorHAnsi" w:hAnsiTheme="minorHAnsi"/>
                <w:b/>
                <w:bCs/>
                <w:sz w:val="22"/>
                <w:szCs w:val="22"/>
              </w:rPr>
              <w:t>+3.1+4</w:t>
            </w:r>
            <w:bookmarkStart w:id="0" w:name="_GoBack"/>
            <w:bookmarkEnd w:id="0"/>
          </w:p>
        </w:tc>
        <w:tc>
          <w:tcPr>
            <w:tcW w:w="1609" w:type="dxa"/>
            <w:shd w:val="clear" w:color="auto" w:fill="70AD47" w:themeFill="accent6"/>
            <w:vAlign w:val="center"/>
          </w:tcPr>
          <w:p w14:paraId="7FFAE677" w14:textId="377E8C08" w:rsidR="00CD208C" w:rsidRPr="00B15EAF" w:rsidRDefault="00CD208C" w:rsidP="00CD208C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525DF">
              <w:rPr>
                <w:rFonts w:ascii="Calibri" w:hAnsi="Calibri" w:cs="Calibri"/>
                <w:b/>
                <w:bCs/>
                <w:i/>
                <w:lang w:bidi="ar-SA"/>
              </w:rPr>
              <w:t>----------------------</w:t>
            </w:r>
          </w:p>
        </w:tc>
        <w:tc>
          <w:tcPr>
            <w:tcW w:w="1538" w:type="dxa"/>
            <w:shd w:val="clear" w:color="auto" w:fill="70AD47" w:themeFill="accent6"/>
            <w:vAlign w:val="center"/>
          </w:tcPr>
          <w:p w14:paraId="57686BE6" w14:textId="0CCEDDA9" w:rsidR="00CD208C" w:rsidRPr="00B15EAF" w:rsidRDefault="00CD208C" w:rsidP="00CD208C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lang w:bidi="ar-SA"/>
              </w:rPr>
              <w:t>----------------</w:t>
            </w:r>
          </w:p>
        </w:tc>
        <w:tc>
          <w:tcPr>
            <w:tcW w:w="1437" w:type="dxa"/>
            <w:shd w:val="clear" w:color="auto" w:fill="70AD47" w:themeFill="accent6"/>
          </w:tcPr>
          <w:p w14:paraId="5C003C61" w14:textId="77777777" w:rsidR="00CD208C" w:rsidRPr="00B15EAF" w:rsidRDefault="00CD208C" w:rsidP="00CD208C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70AD47" w:themeFill="accent6"/>
          </w:tcPr>
          <w:p w14:paraId="10194FAD" w14:textId="77777777" w:rsidR="00CD208C" w:rsidRPr="00B15EAF" w:rsidRDefault="00CD208C" w:rsidP="00CD208C">
            <w:pPr>
              <w:pStyle w:val="Zwykytekst1"/>
              <w:tabs>
                <w:tab w:val="left" w:pos="284"/>
              </w:tabs>
              <w:spacing w:line="360" w:lineRule="exac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14:paraId="66C47F35" w14:textId="77777777" w:rsidR="00D97D07" w:rsidRDefault="00D97D07" w:rsidP="00644132">
      <w:pPr>
        <w:tabs>
          <w:tab w:val="left" w:pos="426"/>
        </w:tabs>
        <w:jc w:val="both"/>
        <w:rPr>
          <w:rFonts w:ascii="Calibri" w:hAnsi="Calibri" w:cs="Calibri"/>
          <w:b/>
          <w:i/>
          <w:u w:val="single"/>
        </w:rPr>
      </w:pPr>
    </w:p>
    <w:p w14:paraId="6617FACD" w14:textId="3730D0BC" w:rsidR="00644132" w:rsidRPr="00997D3D" w:rsidRDefault="00644132" w:rsidP="00644132">
      <w:pPr>
        <w:tabs>
          <w:tab w:val="left" w:pos="426"/>
        </w:tabs>
        <w:jc w:val="both"/>
        <w:rPr>
          <w:rFonts w:ascii="Calibri" w:hAnsi="Calibri" w:cs="Calibri"/>
          <w:b/>
          <w:i/>
          <w:u w:val="single"/>
        </w:rPr>
      </w:pPr>
      <w:r w:rsidRPr="00997D3D">
        <w:rPr>
          <w:rFonts w:ascii="Calibri" w:hAnsi="Calibri" w:cs="Calibri"/>
          <w:b/>
          <w:i/>
          <w:u w:val="single"/>
        </w:rPr>
        <w:t>Instrukcja:</w:t>
      </w:r>
    </w:p>
    <w:p w14:paraId="40FD89ED" w14:textId="77777777" w:rsidR="00644132" w:rsidRPr="00997D3D" w:rsidRDefault="00644132" w:rsidP="00644132">
      <w:pPr>
        <w:tabs>
          <w:tab w:val="left" w:pos="426"/>
        </w:tabs>
        <w:jc w:val="both"/>
        <w:rPr>
          <w:rFonts w:ascii="Calibri" w:hAnsi="Calibri" w:cs="Calibri"/>
          <w:i/>
        </w:rPr>
      </w:pPr>
      <w:r w:rsidRPr="00997D3D">
        <w:rPr>
          <w:rFonts w:ascii="Calibri" w:hAnsi="Calibri" w:cs="Calibri"/>
          <w:i/>
        </w:rPr>
        <w:t>Kolumna V: należy podać składki za okres 12 miesięcy</w:t>
      </w:r>
    </w:p>
    <w:p w14:paraId="24166AE5" w14:textId="3C288E02" w:rsidR="00825A48" w:rsidRDefault="00644132" w:rsidP="00644132">
      <w:pPr>
        <w:tabs>
          <w:tab w:val="left" w:pos="426"/>
        </w:tabs>
        <w:jc w:val="both"/>
        <w:rPr>
          <w:rFonts w:ascii="Calibri" w:hAnsi="Calibri" w:cs="Calibri"/>
          <w:i/>
        </w:rPr>
      </w:pPr>
      <w:r w:rsidRPr="00997D3D">
        <w:rPr>
          <w:rFonts w:ascii="Calibri" w:hAnsi="Calibri" w:cs="Calibri"/>
          <w:i/>
        </w:rPr>
        <w:t xml:space="preserve">Kolumna VI: należy podać składki za okres </w:t>
      </w:r>
      <w:r w:rsidR="00870359">
        <w:rPr>
          <w:rFonts w:ascii="Calibri" w:hAnsi="Calibri" w:cs="Calibri"/>
          <w:i/>
        </w:rPr>
        <w:t>24</w:t>
      </w:r>
      <w:r w:rsidRPr="00997D3D">
        <w:rPr>
          <w:rFonts w:ascii="Calibri" w:hAnsi="Calibri" w:cs="Calibri"/>
          <w:i/>
        </w:rPr>
        <w:t xml:space="preserve"> miesięcy oznaczającej  iloczyn kolumny Vx</w:t>
      </w:r>
      <w:r w:rsidR="00870359">
        <w:rPr>
          <w:rFonts w:ascii="Calibri" w:hAnsi="Calibri" w:cs="Calibri"/>
          <w:i/>
        </w:rPr>
        <w:t>2</w:t>
      </w:r>
    </w:p>
    <w:p w14:paraId="7ADCC4F4" w14:textId="66B3E84B" w:rsidR="00870359" w:rsidRDefault="00870359" w:rsidP="00644132">
      <w:pPr>
        <w:tabs>
          <w:tab w:val="left" w:pos="426"/>
        </w:tabs>
        <w:jc w:val="both"/>
        <w:rPr>
          <w:rFonts w:ascii="Calibri" w:hAnsi="Calibri" w:cs="Calibri"/>
          <w:i/>
        </w:rPr>
      </w:pPr>
    </w:p>
    <w:p w14:paraId="1EE3709F" w14:textId="0CA6A7BB" w:rsidR="00870359" w:rsidRDefault="00870359" w:rsidP="00644132">
      <w:pPr>
        <w:tabs>
          <w:tab w:val="left" w:pos="426"/>
        </w:tabs>
        <w:jc w:val="both"/>
        <w:rPr>
          <w:rFonts w:asciiTheme="minorHAnsi" w:hAnsiTheme="minorHAnsi" w:cstheme="minorHAnsi"/>
          <w:b/>
          <w:iCs/>
          <w:u w:val="single"/>
        </w:rPr>
      </w:pPr>
      <w:r w:rsidRPr="00870359">
        <w:rPr>
          <w:rFonts w:asciiTheme="minorHAnsi" w:hAnsiTheme="minorHAnsi" w:cstheme="minorHAnsi"/>
          <w:b/>
          <w:iCs/>
          <w:u w:val="single"/>
        </w:rPr>
        <w:t>dla cz</w:t>
      </w:r>
      <w:r>
        <w:rPr>
          <w:rFonts w:asciiTheme="minorHAnsi" w:hAnsiTheme="minorHAnsi" w:cstheme="minorHAnsi"/>
          <w:b/>
          <w:iCs/>
          <w:u w:val="single"/>
        </w:rPr>
        <w:t>ęści nr 2</w:t>
      </w:r>
      <w:r w:rsidR="00D97D07">
        <w:rPr>
          <w:rFonts w:asciiTheme="minorHAnsi" w:hAnsiTheme="minorHAnsi" w:cstheme="minorHAnsi"/>
          <w:b/>
          <w:iCs/>
          <w:u w:val="single"/>
        </w:rPr>
        <w:t>*</w:t>
      </w:r>
      <w:r w:rsidRPr="00870359">
        <w:rPr>
          <w:rFonts w:asciiTheme="minorHAnsi" w:hAnsiTheme="minorHAnsi" w:cstheme="minorHAnsi"/>
          <w:b/>
          <w:iCs/>
          <w:u w:val="single"/>
        </w:rPr>
        <w:t>:</w:t>
      </w:r>
    </w:p>
    <w:p w14:paraId="0B408D99" w14:textId="77777777" w:rsidR="00870359" w:rsidRDefault="00870359" w:rsidP="00644132">
      <w:pPr>
        <w:tabs>
          <w:tab w:val="left" w:pos="426"/>
        </w:tabs>
        <w:jc w:val="both"/>
        <w:rPr>
          <w:rFonts w:ascii="Calibri" w:hAnsi="Calibri" w:cs="Calibri"/>
          <w:i/>
        </w:rPr>
      </w:pPr>
    </w:p>
    <w:tbl>
      <w:tblPr>
        <w:tblStyle w:val="Tabela-Siatka"/>
        <w:tblW w:w="9197" w:type="dxa"/>
        <w:tblLook w:val="04A0" w:firstRow="1" w:lastRow="0" w:firstColumn="1" w:lastColumn="0" w:noHBand="0" w:noVBand="1"/>
      </w:tblPr>
      <w:tblGrid>
        <w:gridCol w:w="764"/>
        <w:gridCol w:w="7"/>
        <w:gridCol w:w="2813"/>
        <w:gridCol w:w="2273"/>
        <w:gridCol w:w="1670"/>
        <w:gridCol w:w="1670"/>
      </w:tblGrid>
      <w:tr w:rsidR="002E606B" w:rsidRPr="00644132" w14:paraId="0602FD8A" w14:textId="77777777" w:rsidTr="002E606B">
        <w:trPr>
          <w:trHeight w:val="1458"/>
        </w:trPr>
        <w:tc>
          <w:tcPr>
            <w:tcW w:w="771" w:type="dxa"/>
            <w:gridSpan w:val="2"/>
          </w:tcPr>
          <w:p w14:paraId="0C017D56" w14:textId="77777777" w:rsidR="002E606B" w:rsidRPr="00644132" w:rsidRDefault="002E606B" w:rsidP="00D97D07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2813" w:type="dxa"/>
          </w:tcPr>
          <w:p w14:paraId="30320C62" w14:textId="77777777" w:rsidR="002E606B" w:rsidRPr="00644132" w:rsidRDefault="002E606B" w:rsidP="00D97D07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theme="minorHAnsi"/>
                <w:b/>
              </w:rPr>
              <w:t>Przedmiot ubezpieczenia</w:t>
            </w:r>
          </w:p>
        </w:tc>
        <w:tc>
          <w:tcPr>
            <w:tcW w:w="2273" w:type="dxa"/>
          </w:tcPr>
          <w:p w14:paraId="0B11D1AA" w14:textId="77777777" w:rsidR="002E606B" w:rsidRPr="00644132" w:rsidRDefault="002E606B" w:rsidP="00D97D07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theme="minorHAnsi"/>
                <w:b/>
              </w:rPr>
              <w:t>Suma ubezpieczenia /suma gwarancyjna z podatkiem VAT/limit na 12 miesięcy</w:t>
            </w:r>
          </w:p>
        </w:tc>
        <w:tc>
          <w:tcPr>
            <w:tcW w:w="1670" w:type="dxa"/>
          </w:tcPr>
          <w:p w14:paraId="68F7EC76" w14:textId="77777777" w:rsidR="002E606B" w:rsidRPr="00644132" w:rsidRDefault="002E606B" w:rsidP="00D97D07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theme="minorHAnsi"/>
                <w:b/>
                <w:color w:val="000000"/>
              </w:rPr>
              <w:t>Składka za okres 12 miesięcy</w:t>
            </w:r>
          </w:p>
        </w:tc>
        <w:tc>
          <w:tcPr>
            <w:tcW w:w="1670" w:type="dxa"/>
          </w:tcPr>
          <w:p w14:paraId="0A374948" w14:textId="4559850D" w:rsidR="002E606B" w:rsidRPr="00644132" w:rsidRDefault="002E606B" w:rsidP="005D0321">
            <w:pPr>
              <w:pStyle w:val="Zwykytekst1"/>
              <w:tabs>
                <w:tab w:val="left" w:pos="284"/>
              </w:tabs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644132">
              <w:rPr>
                <w:rFonts w:asciiTheme="minorHAnsi" w:hAnsiTheme="minorHAnsi" w:cstheme="minorHAnsi"/>
                <w:b/>
                <w:color w:val="000000"/>
              </w:rPr>
              <w:t xml:space="preserve">Składka za okres </w:t>
            </w:r>
            <w:r>
              <w:rPr>
                <w:rFonts w:asciiTheme="minorHAnsi" w:hAnsiTheme="minorHAnsi" w:cstheme="minorHAnsi"/>
                <w:b/>
                <w:color w:val="000000"/>
              </w:rPr>
              <w:t>24</w:t>
            </w:r>
            <w:r w:rsidRPr="00644132">
              <w:rPr>
                <w:rFonts w:asciiTheme="minorHAnsi" w:hAnsiTheme="minorHAnsi" w:cstheme="minorHAnsi"/>
                <w:b/>
                <w:color w:val="000000"/>
              </w:rPr>
              <w:t xml:space="preserve"> miesięcy</w:t>
            </w:r>
          </w:p>
        </w:tc>
      </w:tr>
      <w:tr w:rsidR="002E606B" w14:paraId="18D573ED" w14:textId="77777777" w:rsidTr="002E606B">
        <w:trPr>
          <w:trHeight w:val="360"/>
        </w:trPr>
        <w:tc>
          <w:tcPr>
            <w:tcW w:w="771" w:type="dxa"/>
            <w:gridSpan w:val="2"/>
          </w:tcPr>
          <w:p w14:paraId="3BC55B51" w14:textId="77777777" w:rsidR="002E606B" w:rsidRDefault="002E606B" w:rsidP="00D97D07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26BC7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2813" w:type="dxa"/>
          </w:tcPr>
          <w:p w14:paraId="1D4D1782" w14:textId="77777777" w:rsidR="002E606B" w:rsidRDefault="002E606B" w:rsidP="00D97D07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26BC7">
              <w:rPr>
                <w:rFonts w:asciiTheme="minorHAnsi" w:hAnsiTheme="minorHAnsi" w:cstheme="minorHAnsi"/>
              </w:rPr>
              <w:t>II</w:t>
            </w:r>
          </w:p>
        </w:tc>
        <w:tc>
          <w:tcPr>
            <w:tcW w:w="2273" w:type="dxa"/>
          </w:tcPr>
          <w:p w14:paraId="318B8AFA" w14:textId="77777777" w:rsidR="002E606B" w:rsidRDefault="002E606B" w:rsidP="00D97D07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26BC7">
              <w:rPr>
                <w:rFonts w:asciiTheme="minorHAnsi" w:hAnsiTheme="minorHAnsi" w:cstheme="minorHAnsi"/>
              </w:rPr>
              <w:t>III</w:t>
            </w:r>
          </w:p>
        </w:tc>
        <w:tc>
          <w:tcPr>
            <w:tcW w:w="1670" w:type="dxa"/>
          </w:tcPr>
          <w:p w14:paraId="55069758" w14:textId="70346FF4" w:rsidR="002E606B" w:rsidRDefault="002E606B" w:rsidP="00D97D07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526BC7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1670" w:type="dxa"/>
          </w:tcPr>
          <w:p w14:paraId="78E8DF8F" w14:textId="26B7C426" w:rsidR="002E606B" w:rsidRDefault="002E606B" w:rsidP="00D97D07">
            <w:pPr>
              <w:pStyle w:val="Zwykytekst1"/>
              <w:tabs>
                <w:tab w:val="left" w:pos="284"/>
              </w:tabs>
              <w:spacing w:line="360" w:lineRule="exact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26BC7">
              <w:rPr>
                <w:rFonts w:asciiTheme="minorHAnsi" w:hAnsiTheme="minorHAnsi" w:cstheme="minorHAnsi"/>
              </w:rPr>
              <w:t>V</w:t>
            </w:r>
          </w:p>
        </w:tc>
      </w:tr>
      <w:tr w:rsidR="002E606B" w:rsidRPr="007525DF" w14:paraId="60514C83" w14:textId="77777777" w:rsidTr="002E606B">
        <w:trPr>
          <w:gridAfter w:val="5"/>
          <w:wAfter w:w="8433" w:type="dxa"/>
          <w:trHeight w:val="285"/>
        </w:trPr>
        <w:tc>
          <w:tcPr>
            <w:tcW w:w="764" w:type="dxa"/>
          </w:tcPr>
          <w:p w14:paraId="115897C3" w14:textId="3139CC26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b/>
                <w:i/>
                <w:lang w:bidi="ar-SA"/>
              </w:rPr>
            </w:pPr>
            <w:r>
              <w:rPr>
                <w:rFonts w:ascii="Calibri" w:hAnsi="Calibri" w:cs="Calibri"/>
                <w:b/>
                <w:i/>
                <w:lang w:bidi="ar-SA"/>
              </w:rPr>
              <w:t>1</w:t>
            </w:r>
            <w:r w:rsidRPr="007525DF">
              <w:rPr>
                <w:rFonts w:ascii="Calibri" w:hAnsi="Calibri" w:cs="Calibri"/>
                <w:b/>
                <w:i/>
                <w:lang w:bidi="ar-SA"/>
              </w:rPr>
              <w:t>.</w:t>
            </w:r>
          </w:p>
        </w:tc>
      </w:tr>
      <w:tr w:rsidR="002E606B" w:rsidRPr="007525DF" w14:paraId="060C29A6" w14:textId="77777777" w:rsidTr="002E606B">
        <w:trPr>
          <w:trHeight w:val="1172"/>
        </w:trPr>
        <w:tc>
          <w:tcPr>
            <w:tcW w:w="764" w:type="dxa"/>
          </w:tcPr>
          <w:p w14:paraId="29F122F8" w14:textId="3EA2D9A8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b/>
                <w:i/>
                <w:lang w:bidi="ar-SA"/>
              </w:rPr>
            </w:pPr>
            <w:r>
              <w:rPr>
                <w:rFonts w:ascii="Calibri" w:hAnsi="Calibri" w:cs="Calibri"/>
                <w:b/>
                <w:i/>
                <w:lang w:bidi="ar-SA"/>
              </w:rPr>
              <w:t>1</w:t>
            </w:r>
            <w:r w:rsidRPr="007525DF">
              <w:rPr>
                <w:rFonts w:ascii="Calibri" w:hAnsi="Calibri" w:cs="Calibri"/>
                <w:b/>
                <w:i/>
                <w:lang w:bidi="ar-SA"/>
              </w:rPr>
              <w:t>.1</w:t>
            </w:r>
          </w:p>
        </w:tc>
        <w:tc>
          <w:tcPr>
            <w:tcW w:w="2820" w:type="dxa"/>
            <w:gridSpan w:val="2"/>
          </w:tcPr>
          <w:p w14:paraId="22D754B8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bCs/>
                <w:i/>
                <w:lang w:bidi="ar-SA"/>
              </w:rPr>
            </w:pPr>
            <w:r w:rsidRPr="007525DF">
              <w:rPr>
                <w:rFonts w:ascii="Calibri" w:hAnsi="Calibri" w:cs="Calibri"/>
                <w:bCs/>
                <w:i/>
                <w:lang w:bidi="ar-SA"/>
              </w:rPr>
              <w:t>Obowiązkowe ubezpieczenie OC posiadaczy pojazdów mechanicznych</w:t>
            </w:r>
          </w:p>
        </w:tc>
        <w:tc>
          <w:tcPr>
            <w:tcW w:w="2273" w:type="dxa"/>
          </w:tcPr>
          <w:p w14:paraId="39D9DB67" w14:textId="77777777" w:rsidR="002E606B" w:rsidRPr="007525DF" w:rsidRDefault="002E606B" w:rsidP="002E606B">
            <w:pPr>
              <w:widowControl/>
              <w:tabs>
                <w:tab w:val="left" w:pos="426"/>
              </w:tabs>
              <w:jc w:val="center"/>
              <w:rPr>
                <w:rFonts w:ascii="Calibri" w:hAnsi="Calibri" w:cs="Calibri"/>
                <w:bCs/>
                <w:i/>
                <w:lang w:bidi="ar-SA"/>
              </w:rPr>
            </w:pPr>
            <w:r w:rsidRPr="007525DF">
              <w:rPr>
                <w:rFonts w:ascii="Calibri" w:hAnsi="Calibri" w:cs="Calibri"/>
                <w:bCs/>
                <w:i/>
                <w:lang w:bidi="ar-SA"/>
              </w:rPr>
              <w:t>ustawa</w:t>
            </w:r>
          </w:p>
        </w:tc>
        <w:tc>
          <w:tcPr>
            <w:tcW w:w="1670" w:type="dxa"/>
          </w:tcPr>
          <w:p w14:paraId="50174054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i/>
                <w:iCs/>
                <w:lang w:bidi="ar-SA"/>
              </w:rPr>
            </w:pPr>
          </w:p>
        </w:tc>
        <w:tc>
          <w:tcPr>
            <w:tcW w:w="1670" w:type="dxa"/>
          </w:tcPr>
          <w:p w14:paraId="270BAD82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i/>
                <w:iCs/>
                <w:lang w:bidi="ar-SA"/>
              </w:rPr>
            </w:pPr>
          </w:p>
        </w:tc>
      </w:tr>
      <w:tr w:rsidR="002E606B" w:rsidRPr="007525DF" w14:paraId="100A5957" w14:textId="77777777" w:rsidTr="002E606B">
        <w:trPr>
          <w:trHeight w:val="586"/>
        </w:trPr>
        <w:tc>
          <w:tcPr>
            <w:tcW w:w="764" w:type="dxa"/>
          </w:tcPr>
          <w:p w14:paraId="1BA67B7B" w14:textId="116C2125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b/>
                <w:i/>
                <w:lang w:bidi="ar-SA"/>
              </w:rPr>
            </w:pPr>
            <w:r>
              <w:rPr>
                <w:rFonts w:ascii="Calibri" w:hAnsi="Calibri" w:cs="Calibri"/>
                <w:b/>
                <w:i/>
                <w:lang w:bidi="ar-SA"/>
              </w:rPr>
              <w:t>1</w:t>
            </w:r>
            <w:r w:rsidRPr="007525DF">
              <w:rPr>
                <w:rFonts w:ascii="Calibri" w:hAnsi="Calibri" w:cs="Calibri"/>
                <w:b/>
                <w:i/>
                <w:lang w:bidi="ar-SA"/>
              </w:rPr>
              <w:t>.2</w:t>
            </w:r>
          </w:p>
        </w:tc>
        <w:tc>
          <w:tcPr>
            <w:tcW w:w="2820" w:type="dxa"/>
            <w:gridSpan w:val="2"/>
          </w:tcPr>
          <w:p w14:paraId="5CDBDDAC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bCs/>
                <w:i/>
                <w:lang w:bidi="ar-SA"/>
              </w:rPr>
            </w:pPr>
            <w:r w:rsidRPr="007525DF">
              <w:rPr>
                <w:rFonts w:ascii="Calibri" w:hAnsi="Calibri" w:cs="Calibri"/>
                <w:bCs/>
                <w:i/>
                <w:lang w:bidi="ar-SA"/>
              </w:rPr>
              <w:t>Auto casco wraz z kradzieżą</w:t>
            </w:r>
          </w:p>
        </w:tc>
        <w:tc>
          <w:tcPr>
            <w:tcW w:w="2273" w:type="dxa"/>
          </w:tcPr>
          <w:p w14:paraId="79D3EDF7" w14:textId="5DF18AC5" w:rsidR="002E606B" w:rsidRPr="007525DF" w:rsidRDefault="002E606B" w:rsidP="002E606B">
            <w:pPr>
              <w:widowControl/>
              <w:tabs>
                <w:tab w:val="left" w:pos="426"/>
              </w:tabs>
              <w:jc w:val="center"/>
              <w:rPr>
                <w:rFonts w:ascii="Calibri" w:hAnsi="Calibri" w:cs="Calibri"/>
                <w:bCs/>
                <w:i/>
                <w:lang w:bidi="ar-SA"/>
              </w:rPr>
            </w:pPr>
            <w:r>
              <w:rPr>
                <w:rFonts w:ascii="Calibri" w:hAnsi="Calibri" w:cs="Calibri"/>
                <w:bCs/>
                <w:i/>
                <w:lang w:bidi="ar-SA"/>
              </w:rPr>
              <w:t>4</w:t>
            </w:r>
            <w:r w:rsidRPr="007525DF">
              <w:rPr>
                <w:rFonts w:ascii="Calibri" w:hAnsi="Calibri" w:cs="Calibri"/>
                <w:bCs/>
                <w:i/>
                <w:lang w:bidi="ar-SA"/>
              </w:rPr>
              <w:t>.</w:t>
            </w:r>
            <w:r>
              <w:rPr>
                <w:rFonts w:ascii="Calibri" w:hAnsi="Calibri" w:cs="Calibri"/>
                <w:bCs/>
                <w:i/>
                <w:lang w:bidi="ar-SA"/>
              </w:rPr>
              <w:t>7</w:t>
            </w:r>
            <w:r w:rsidRPr="007525DF">
              <w:rPr>
                <w:rFonts w:ascii="Calibri" w:hAnsi="Calibri" w:cs="Calibri"/>
                <w:bCs/>
                <w:i/>
                <w:lang w:bidi="ar-SA"/>
              </w:rPr>
              <w:t>4</w:t>
            </w:r>
            <w:r>
              <w:rPr>
                <w:rFonts w:ascii="Calibri" w:hAnsi="Calibri" w:cs="Calibri"/>
                <w:bCs/>
                <w:i/>
                <w:lang w:bidi="ar-SA"/>
              </w:rPr>
              <w:t>8</w:t>
            </w:r>
            <w:r w:rsidRPr="007525DF">
              <w:rPr>
                <w:rFonts w:ascii="Calibri" w:hAnsi="Calibri" w:cs="Calibri"/>
                <w:bCs/>
                <w:i/>
                <w:lang w:bidi="ar-SA"/>
              </w:rPr>
              <w:t>.6</w:t>
            </w:r>
            <w:r>
              <w:rPr>
                <w:rFonts w:ascii="Calibri" w:hAnsi="Calibri" w:cs="Calibri"/>
                <w:bCs/>
                <w:i/>
                <w:lang w:bidi="ar-SA"/>
              </w:rPr>
              <w:t>40</w:t>
            </w:r>
            <w:r w:rsidRPr="007525DF">
              <w:rPr>
                <w:rFonts w:ascii="Calibri" w:hAnsi="Calibri" w:cs="Calibri"/>
                <w:bCs/>
                <w:i/>
                <w:lang w:bidi="ar-SA"/>
              </w:rPr>
              <w:t>,00</w:t>
            </w:r>
          </w:p>
        </w:tc>
        <w:tc>
          <w:tcPr>
            <w:tcW w:w="1670" w:type="dxa"/>
          </w:tcPr>
          <w:p w14:paraId="5973AB43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i/>
                <w:iCs/>
                <w:lang w:bidi="ar-SA"/>
              </w:rPr>
            </w:pPr>
          </w:p>
        </w:tc>
        <w:tc>
          <w:tcPr>
            <w:tcW w:w="1670" w:type="dxa"/>
          </w:tcPr>
          <w:p w14:paraId="457E0ECB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i/>
                <w:iCs/>
                <w:lang w:bidi="ar-SA"/>
              </w:rPr>
            </w:pPr>
          </w:p>
        </w:tc>
      </w:tr>
      <w:tr w:rsidR="002E606B" w:rsidRPr="007525DF" w14:paraId="68D78E62" w14:textId="77777777" w:rsidTr="002E606B">
        <w:trPr>
          <w:trHeight w:val="1172"/>
        </w:trPr>
        <w:tc>
          <w:tcPr>
            <w:tcW w:w="764" w:type="dxa"/>
          </w:tcPr>
          <w:p w14:paraId="78121F0A" w14:textId="17AE2920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b/>
                <w:i/>
                <w:lang w:bidi="ar-SA"/>
              </w:rPr>
            </w:pPr>
            <w:r>
              <w:rPr>
                <w:rFonts w:ascii="Calibri" w:hAnsi="Calibri" w:cs="Calibri"/>
                <w:b/>
                <w:i/>
                <w:lang w:bidi="ar-SA"/>
              </w:rPr>
              <w:t>1</w:t>
            </w:r>
            <w:r w:rsidRPr="007525DF">
              <w:rPr>
                <w:rFonts w:ascii="Calibri" w:hAnsi="Calibri" w:cs="Calibri"/>
                <w:b/>
                <w:i/>
                <w:lang w:bidi="ar-SA"/>
              </w:rPr>
              <w:t>.3</w:t>
            </w:r>
          </w:p>
        </w:tc>
        <w:tc>
          <w:tcPr>
            <w:tcW w:w="2820" w:type="dxa"/>
            <w:gridSpan w:val="2"/>
          </w:tcPr>
          <w:p w14:paraId="6A3DCAED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bCs/>
                <w:i/>
                <w:lang w:bidi="ar-SA"/>
              </w:rPr>
            </w:pPr>
            <w:r w:rsidRPr="007525DF">
              <w:rPr>
                <w:rFonts w:ascii="Calibri" w:hAnsi="Calibri" w:cs="Calibri"/>
                <w:bCs/>
                <w:i/>
                <w:lang w:bidi="ar-SA"/>
              </w:rPr>
              <w:t xml:space="preserve">Następstwa nieszczęśliwych wypadków kierowcy i pasażerów </w:t>
            </w:r>
          </w:p>
        </w:tc>
        <w:tc>
          <w:tcPr>
            <w:tcW w:w="2273" w:type="dxa"/>
          </w:tcPr>
          <w:p w14:paraId="5F9ECF85" w14:textId="77777777" w:rsidR="002E606B" w:rsidRPr="007525DF" w:rsidRDefault="002E606B" w:rsidP="002E606B">
            <w:pPr>
              <w:widowControl/>
              <w:tabs>
                <w:tab w:val="left" w:pos="426"/>
              </w:tabs>
              <w:jc w:val="center"/>
              <w:rPr>
                <w:rFonts w:ascii="Calibri" w:hAnsi="Calibri" w:cs="Calibri"/>
                <w:bCs/>
                <w:i/>
                <w:lang w:bidi="ar-SA"/>
              </w:rPr>
            </w:pPr>
            <w:r w:rsidRPr="007525DF">
              <w:rPr>
                <w:rFonts w:ascii="Calibri" w:hAnsi="Calibri" w:cs="Calibri"/>
                <w:bCs/>
                <w:i/>
                <w:lang w:bidi="ar-SA"/>
              </w:rPr>
              <w:t>10.000,00/osobę</w:t>
            </w:r>
          </w:p>
        </w:tc>
        <w:tc>
          <w:tcPr>
            <w:tcW w:w="1670" w:type="dxa"/>
          </w:tcPr>
          <w:p w14:paraId="1A737992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i/>
                <w:iCs/>
                <w:lang w:bidi="ar-SA"/>
              </w:rPr>
            </w:pPr>
          </w:p>
        </w:tc>
        <w:tc>
          <w:tcPr>
            <w:tcW w:w="1670" w:type="dxa"/>
          </w:tcPr>
          <w:p w14:paraId="5B0BA576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i/>
                <w:iCs/>
                <w:lang w:bidi="ar-SA"/>
              </w:rPr>
            </w:pPr>
          </w:p>
        </w:tc>
      </w:tr>
      <w:tr w:rsidR="002E606B" w:rsidRPr="007525DF" w14:paraId="36927308" w14:textId="77777777" w:rsidTr="002E606B">
        <w:trPr>
          <w:trHeight w:val="872"/>
        </w:trPr>
        <w:tc>
          <w:tcPr>
            <w:tcW w:w="764" w:type="dxa"/>
          </w:tcPr>
          <w:p w14:paraId="307E42BC" w14:textId="1E510181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b/>
                <w:i/>
                <w:lang w:bidi="ar-SA"/>
              </w:rPr>
            </w:pPr>
            <w:r>
              <w:rPr>
                <w:rFonts w:ascii="Calibri" w:hAnsi="Calibri" w:cs="Calibri"/>
                <w:b/>
                <w:i/>
                <w:lang w:bidi="ar-SA"/>
              </w:rPr>
              <w:t>1.</w:t>
            </w:r>
            <w:r w:rsidRPr="007525DF">
              <w:rPr>
                <w:rFonts w:ascii="Calibri" w:hAnsi="Calibri" w:cs="Calibri"/>
                <w:b/>
                <w:i/>
                <w:lang w:bidi="ar-SA"/>
              </w:rPr>
              <w:t>4</w:t>
            </w:r>
          </w:p>
        </w:tc>
        <w:tc>
          <w:tcPr>
            <w:tcW w:w="2820" w:type="dxa"/>
            <w:gridSpan w:val="2"/>
          </w:tcPr>
          <w:p w14:paraId="76D2E6CF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bCs/>
                <w:i/>
                <w:lang w:bidi="ar-SA"/>
              </w:rPr>
            </w:pPr>
            <w:r w:rsidRPr="007525DF">
              <w:rPr>
                <w:rFonts w:ascii="Calibri" w:hAnsi="Calibri" w:cs="Calibri"/>
                <w:bCs/>
                <w:i/>
                <w:lang w:bidi="ar-SA"/>
              </w:rPr>
              <w:t>Assistance na terenie RP (wypadek, awaria)</w:t>
            </w:r>
          </w:p>
        </w:tc>
        <w:tc>
          <w:tcPr>
            <w:tcW w:w="2273" w:type="dxa"/>
          </w:tcPr>
          <w:p w14:paraId="13ED7C1A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bCs/>
                <w:i/>
                <w:lang w:bidi="ar-SA"/>
              </w:rPr>
            </w:pPr>
            <w:r w:rsidRPr="007525DF">
              <w:rPr>
                <w:rFonts w:ascii="Calibri" w:hAnsi="Calibri" w:cs="Calibri"/>
                <w:bCs/>
                <w:i/>
                <w:lang w:bidi="ar-SA"/>
              </w:rPr>
              <w:t>---------------------</w:t>
            </w:r>
          </w:p>
        </w:tc>
        <w:tc>
          <w:tcPr>
            <w:tcW w:w="1670" w:type="dxa"/>
          </w:tcPr>
          <w:p w14:paraId="667EAFBF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i/>
                <w:iCs/>
                <w:lang w:bidi="ar-SA"/>
              </w:rPr>
            </w:pPr>
          </w:p>
        </w:tc>
        <w:tc>
          <w:tcPr>
            <w:tcW w:w="1670" w:type="dxa"/>
          </w:tcPr>
          <w:p w14:paraId="2529258E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i/>
                <w:iCs/>
                <w:lang w:bidi="ar-SA"/>
              </w:rPr>
            </w:pPr>
          </w:p>
        </w:tc>
      </w:tr>
      <w:tr w:rsidR="002E606B" w:rsidRPr="007525DF" w14:paraId="5FFDCC91" w14:textId="77777777" w:rsidTr="002E606B">
        <w:trPr>
          <w:trHeight w:val="285"/>
        </w:trPr>
        <w:tc>
          <w:tcPr>
            <w:tcW w:w="764" w:type="dxa"/>
            <w:shd w:val="clear" w:color="auto" w:fill="70AD47" w:themeFill="accent6"/>
          </w:tcPr>
          <w:p w14:paraId="2B53C775" w14:textId="15AF89FF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b/>
                <w:i/>
                <w:lang w:bidi="ar-SA"/>
              </w:rPr>
            </w:pPr>
          </w:p>
        </w:tc>
        <w:tc>
          <w:tcPr>
            <w:tcW w:w="2820" w:type="dxa"/>
            <w:gridSpan w:val="2"/>
            <w:shd w:val="clear" w:color="auto" w:fill="70AD47" w:themeFill="accent6"/>
          </w:tcPr>
          <w:p w14:paraId="4817AD45" w14:textId="06604A34" w:rsidR="002E606B" w:rsidRPr="007525DF" w:rsidRDefault="002E606B" w:rsidP="00B15EA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b/>
                <w:bCs/>
                <w:i/>
                <w:lang w:bidi="ar-SA"/>
              </w:rPr>
            </w:pPr>
            <w:r w:rsidRPr="007525DF">
              <w:rPr>
                <w:rFonts w:ascii="Calibri" w:hAnsi="Calibri" w:cs="Calibri"/>
                <w:b/>
                <w:bCs/>
                <w:i/>
                <w:lang w:bidi="ar-SA"/>
              </w:rPr>
              <w:t xml:space="preserve">Razem pkt. </w:t>
            </w:r>
            <w:r>
              <w:rPr>
                <w:rFonts w:ascii="Calibri" w:hAnsi="Calibri" w:cs="Calibri"/>
                <w:b/>
                <w:bCs/>
                <w:i/>
                <w:lang w:bidi="ar-SA"/>
              </w:rPr>
              <w:t>1</w:t>
            </w:r>
            <w:r w:rsidRPr="007525DF">
              <w:rPr>
                <w:rFonts w:ascii="Calibri" w:hAnsi="Calibri" w:cs="Calibri"/>
                <w:b/>
                <w:bCs/>
                <w:i/>
                <w:lang w:bidi="ar-SA"/>
              </w:rPr>
              <w:t>.1-</w:t>
            </w:r>
            <w:r>
              <w:rPr>
                <w:rFonts w:ascii="Calibri" w:hAnsi="Calibri" w:cs="Calibri"/>
                <w:b/>
                <w:bCs/>
                <w:i/>
                <w:lang w:bidi="ar-SA"/>
              </w:rPr>
              <w:t>1</w:t>
            </w:r>
            <w:r w:rsidRPr="007525DF">
              <w:rPr>
                <w:rFonts w:ascii="Calibri" w:hAnsi="Calibri" w:cs="Calibri"/>
                <w:b/>
                <w:bCs/>
                <w:i/>
                <w:lang w:bidi="ar-SA"/>
              </w:rPr>
              <w:t>.4</w:t>
            </w:r>
          </w:p>
        </w:tc>
        <w:tc>
          <w:tcPr>
            <w:tcW w:w="2273" w:type="dxa"/>
            <w:shd w:val="clear" w:color="auto" w:fill="70AD47" w:themeFill="accent6"/>
            <w:vAlign w:val="center"/>
          </w:tcPr>
          <w:p w14:paraId="4F5EFAC5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bCs/>
                <w:i/>
                <w:lang w:bidi="ar-SA"/>
              </w:rPr>
            </w:pPr>
            <w:r w:rsidRPr="007525DF">
              <w:rPr>
                <w:rFonts w:ascii="Calibri" w:hAnsi="Calibri" w:cs="Calibri"/>
                <w:b/>
                <w:bCs/>
                <w:i/>
                <w:lang w:bidi="ar-SA"/>
              </w:rPr>
              <w:t>----------------------</w:t>
            </w:r>
          </w:p>
        </w:tc>
        <w:tc>
          <w:tcPr>
            <w:tcW w:w="1670" w:type="dxa"/>
            <w:shd w:val="clear" w:color="auto" w:fill="70AD47" w:themeFill="accent6"/>
          </w:tcPr>
          <w:p w14:paraId="3A4C0E1E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i/>
                <w:iCs/>
                <w:lang w:bidi="ar-SA"/>
              </w:rPr>
            </w:pPr>
          </w:p>
        </w:tc>
        <w:tc>
          <w:tcPr>
            <w:tcW w:w="1670" w:type="dxa"/>
            <w:shd w:val="clear" w:color="auto" w:fill="70AD47" w:themeFill="accent6"/>
          </w:tcPr>
          <w:p w14:paraId="12C6642D" w14:textId="77777777" w:rsidR="002E606B" w:rsidRPr="007525DF" w:rsidRDefault="002E606B" w:rsidP="007525DF">
            <w:pPr>
              <w:widowControl/>
              <w:tabs>
                <w:tab w:val="left" w:pos="426"/>
              </w:tabs>
              <w:jc w:val="both"/>
              <w:rPr>
                <w:rFonts w:ascii="Calibri" w:hAnsi="Calibri" w:cs="Calibri"/>
                <w:i/>
                <w:iCs/>
                <w:lang w:bidi="ar-SA"/>
              </w:rPr>
            </w:pPr>
          </w:p>
        </w:tc>
      </w:tr>
    </w:tbl>
    <w:p w14:paraId="0C899964" w14:textId="77777777" w:rsidR="00B15EAF" w:rsidRDefault="00B15EAF" w:rsidP="00B15EAF">
      <w:pPr>
        <w:tabs>
          <w:tab w:val="left" w:pos="426"/>
        </w:tabs>
        <w:jc w:val="both"/>
        <w:rPr>
          <w:rFonts w:ascii="Calibri" w:hAnsi="Calibri" w:cs="Calibri"/>
          <w:b/>
          <w:i/>
          <w:u w:val="single"/>
        </w:rPr>
      </w:pPr>
    </w:p>
    <w:p w14:paraId="329151BD" w14:textId="46D24ABA" w:rsidR="00B15EAF" w:rsidRPr="00997D3D" w:rsidRDefault="00B15EAF" w:rsidP="00B15EAF">
      <w:pPr>
        <w:tabs>
          <w:tab w:val="left" w:pos="426"/>
        </w:tabs>
        <w:jc w:val="both"/>
        <w:rPr>
          <w:rFonts w:ascii="Calibri" w:hAnsi="Calibri" w:cs="Calibri"/>
          <w:b/>
          <w:i/>
          <w:u w:val="single"/>
        </w:rPr>
      </w:pPr>
      <w:r w:rsidRPr="00997D3D">
        <w:rPr>
          <w:rFonts w:ascii="Calibri" w:hAnsi="Calibri" w:cs="Calibri"/>
          <w:b/>
          <w:i/>
          <w:u w:val="single"/>
        </w:rPr>
        <w:lastRenderedPageBreak/>
        <w:t>Instrukcja:</w:t>
      </w:r>
    </w:p>
    <w:p w14:paraId="0BF9886B" w14:textId="77777777" w:rsidR="00B15EAF" w:rsidRPr="00997D3D" w:rsidRDefault="00B15EAF" w:rsidP="00B15EAF">
      <w:pPr>
        <w:tabs>
          <w:tab w:val="left" w:pos="426"/>
        </w:tabs>
        <w:jc w:val="both"/>
        <w:rPr>
          <w:rFonts w:ascii="Calibri" w:hAnsi="Calibri" w:cs="Calibri"/>
          <w:i/>
        </w:rPr>
      </w:pPr>
      <w:r w:rsidRPr="00997D3D">
        <w:rPr>
          <w:rFonts w:ascii="Calibri" w:hAnsi="Calibri" w:cs="Calibri"/>
          <w:i/>
        </w:rPr>
        <w:t>Kolumna V: należy podać składki za okres 12 miesięcy</w:t>
      </w:r>
    </w:p>
    <w:p w14:paraId="7EF332A8" w14:textId="77777777" w:rsidR="00B15EAF" w:rsidRDefault="00B15EAF" w:rsidP="00B15EAF">
      <w:pPr>
        <w:tabs>
          <w:tab w:val="left" w:pos="426"/>
        </w:tabs>
        <w:jc w:val="both"/>
        <w:rPr>
          <w:rFonts w:ascii="Calibri" w:hAnsi="Calibri" w:cs="Calibri"/>
          <w:i/>
        </w:rPr>
      </w:pPr>
      <w:r w:rsidRPr="00997D3D">
        <w:rPr>
          <w:rFonts w:ascii="Calibri" w:hAnsi="Calibri" w:cs="Calibri"/>
          <w:i/>
        </w:rPr>
        <w:t xml:space="preserve">Kolumna VI: należy podać składki za okres </w:t>
      </w:r>
      <w:r>
        <w:rPr>
          <w:rFonts w:ascii="Calibri" w:hAnsi="Calibri" w:cs="Calibri"/>
          <w:i/>
        </w:rPr>
        <w:t>24</w:t>
      </w:r>
      <w:r w:rsidRPr="00997D3D">
        <w:rPr>
          <w:rFonts w:ascii="Calibri" w:hAnsi="Calibri" w:cs="Calibri"/>
          <w:i/>
        </w:rPr>
        <w:t xml:space="preserve"> miesięcy oznaczającej  iloczyn kolumny Vx</w:t>
      </w:r>
      <w:r>
        <w:rPr>
          <w:rFonts w:ascii="Calibri" w:hAnsi="Calibri" w:cs="Calibri"/>
          <w:i/>
        </w:rPr>
        <w:t>2</w:t>
      </w:r>
    </w:p>
    <w:p w14:paraId="03B4D7EF" w14:textId="77777777" w:rsidR="00997D3D" w:rsidRPr="00997D3D" w:rsidRDefault="00997D3D" w:rsidP="00644132">
      <w:pPr>
        <w:tabs>
          <w:tab w:val="left" w:pos="426"/>
        </w:tabs>
        <w:jc w:val="both"/>
        <w:rPr>
          <w:rFonts w:ascii="Calibri" w:hAnsi="Calibri" w:cs="Calibri"/>
          <w:i/>
        </w:rPr>
      </w:pPr>
    </w:p>
    <w:p w14:paraId="49607D6D" w14:textId="1C034B5B" w:rsidR="00644132" w:rsidRPr="009A0977" w:rsidRDefault="00644132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2"/>
          <w:szCs w:val="24"/>
        </w:rPr>
      </w:pPr>
      <w:r w:rsidRPr="009A0977">
        <w:rPr>
          <w:rFonts w:asciiTheme="minorHAnsi" w:hAnsiTheme="minorHAnsi" w:cstheme="minorHAnsi"/>
          <w:iCs/>
          <w:sz w:val="22"/>
          <w:szCs w:val="24"/>
        </w:rPr>
        <w:t>W cenie</w:t>
      </w:r>
      <w:r w:rsidRPr="009A0977">
        <w:rPr>
          <w:rFonts w:ascii="Calibri" w:hAnsi="Calibri" w:cs="Calibri"/>
          <w:sz w:val="22"/>
          <w:szCs w:val="24"/>
          <w:lang w:eastAsia="pl-PL"/>
        </w:rPr>
        <w:t xml:space="preserve"> oferty oferujemy niżej wskazane dodatkowe warunki ubezpieczenia</w:t>
      </w:r>
      <w:r w:rsidR="009A0977" w:rsidRPr="009A0977">
        <w:rPr>
          <w:rFonts w:ascii="Calibri" w:hAnsi="Calibri" w:cs="Calibri"/>
          <w:sz w:val="22"/>
          <w:szCs w:val="24"/>
          <w:lang w:eastAsia="pl-PL"/>
        </w:rPr>
        <w:t xml:space="preserve"> </w:t>
      </w:r>
      <w:r w:rsidR="009A0977" w:rsidRPr="009A0977">
        <w:rPr>
          <w:rFonts w:ascii="Calibri" w:hAnsi="Calibri" w:cs="Calibri"/>
          <w:b/>
          <w:sz w:val="22"/>
          <w:szCs w:val="24"/>
          <w:u w:val="single"/>
          <w:lang w:eastAsia="pl-PL"/>
        </w:rPr>
        <w:t>dla części nr 1</w:t>
      </w:r>
      <w:r w:rsidRPr="009A0977">
        <w:rPr>
          <w:rFonts w:ascii="Calibri" w:hAnsi="Calibri" w:cs="Calibri"/>
          <w:sz w:val="22"/>
          <w:szCs w:val="24"/>
          <w:lang w:eastAsia="pl-PL"/>
        </w:rPr>
        <w:t>:</w:t>
      </w:r>
    </w:p>
    <w:p w14:paraId="0C9B0364" w14:textId="3B5E725B" w:rsidR="00644132" w:rsidRPr="00997D3D" w:rsidRDefault="00644132" w:rsidP="00644132">
      <w:pPr>
        <w:autoSpaceDE w:val="0"/>
        <w:autoSpaceDN w:val="0"/>
        <w:adjustRightInd w:val="0"/>
        <w:rPr>
          <w:rFonts w:ascii="Calibri" w:hAnsi="Calibri" w:cs="Calibri"/>
          <w:b/>
          <w:bCs/>
          <w:i/>
          <w:iCs/>
        </w:rPr>
      </w:pPr>
      <w:r w:rsidRPr="00997D3D">
        <w:rPr>
          <w:rFonts w:ascii="Calibri" w:hAnsi="Calibri" w:cs="Calibri"/>
          <w:b/>
          <w:bCs/>
          <w:i/>
          <w:iCs/>
        </w:rPr>
        <w:t>wybraną opcję zaznaczono – X</w:t>
      </w:r>
    </w:p>
    <w:p w14:paraId="78193F9D" w14:textId="07217735" w:rsidR="00644132" w:rsidRPr="00997D3D" w:rsidRDefault="00644132" w:rsidP="00644132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31EC611" w14:textId="354BDC1B" w:rsidR="00644132" w:rsidRDefault="00644132" w:rsidP="00644132">
      <w:pPr>
        <w:spacing w:after="120"/>
        <w:ind w:firstLine="6"/>
        <w:rPr>
          <w:rFonts w:ascii="Calibri" w:hAnsi="Calibri" w:cs="Calibri"/>
          <w:b/>
          <w:color w:val="000000"/>
          <w:u w:val="single"/>
        </w:rPr>
      </w:pPr>
      <w:r w:rsidRPr="00997D3D">
        <w:rPr>
          <w:rFonts w:ascii="Calibri" w:hAnsi="Calibri" w:cs="Calibri"/>
          <w:b/>
          <w:u w:val="single"/>
        </w:rPr>
        <w:t xml:space="preserve">FORMULARZ OFERTY- </w:t>
      </w:r>
      <w:r w:rsidRPr="00997D3D">
        <w:rPr>
          <w:rFonts w:ascii="Calibri" w:hAnsi="Calibri" w:cs="Calibri"/>
          <w:b/>
          <w:color w:val="000000"/>
          <w:u w:val="single"/>
        </w:rPr>
        <w:t>FAKULTATYWNE (DOBROWOLNE) WARUNKI UBEZPIECZENIA</w:t>
      </w:r>
    </w:p>
    <w:tbl>
      <w:tblPr>
        <w:tblW w:w="91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6891"/>
        <w:gridCol w:w="766"/>
        <w:gridCol w:w="1061"/>
      </w:tblGrid>
      <w:tr w:rsidR="00A4654C" w:rsidRPr="00287B5E" w14:paraId="3C84AE57" w14:textId="77777777" w:rsidTr="00A4654C">
        <w:trPr>
          <w:trHeight w:val="315"/>
        </w:trPr>
        <w:tc>
          <w:tcPr>
            <w:tcW w:w="7332" w:type="dxa"/>
            <w:gridSpan w:val="2"/>
            <w:noWrap/>
            <w:vAlign w:val="bottom"/>
            <w:hideMark/>
          </w:tcPr>
          <w:p w14:paraId="24B94304" w14:textId="77777777" w:rsidR="00A4654C" w:rsidRPr="00287B5E" w:rsidRDefault="00A4654C" w:rsidP="00A4654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F0708">
              <w:rPr>
                <w:rFonts w:ascii="Calibri" w:hAnsi="Calibri" w:cs="Calibri"/>
                <w:b/>
                <w:bCs/>
                <w:sz w:val="20"/>
                <w:szCs w:val="20"/>
              </w:rPr>
              <w:t>U</w:t>
            </w: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>BEZPIECZENIE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MIENIA</w:t>
            </w: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OD WSZYSTKICH RYZYK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(ALL RISK)</w:t>
            </w: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22</w:t>
            </w: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punktów</w:t>
            </w:r>
          </w:p>
        </w:tc>
        <w:tc>
          <w:tcPr>
            <w:tcW w:w="766" w:type="dxa"/>
            <w:noWrap/>
            <w:vAlign w:val="bottom"/>
            <w:hideMark/>
          </w:tcPr>
          <w:p w14:paraId="724CBB9A" w14:textId="77777777" w:rsidR="00A4654C" w:rsidRPr="00287B5E" w:rsidRDefault="00A4654C" w:rsidP="00A4654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noWrap/>
            <w:vAlign w:val="bottom"/>
            <w:hideMark/>
          </w:tcPr>
          <w:p w14:paraId="04C60A45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654C" w:rsidRPr="00287B5E" w14:paraId="68054A08" w14:textId="77777777" w:rsidTr="00A4654C">
        <w:trPr>
          <w:trHeight w:val="315"/>
        </w:trPr>
        <w:tc>
          <w:tcPr>
            <w:tcW w:w="7332" w:type="dxa"/>
            <w:gridSpan w:val="2"/>
            <w:noWrap/>
            <w:vAlign w:val="bottom"/>
          </w:tcPr>
          <w:p w14:paraId="49211F10" w14:textId="77777777" w:rsidR="00A4654C" w:rsidRPr="00EF0708" w:rsidRDefault="00A4654C" w:rsidP="00A4654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noWrap/>
            <w:vAlign w:val="bottom"/>
          </w:tcPr>
          <w:p w14:paraId="16B19264" w14:textId="77777777" w:rsidR="00A4654C" w:rsidRPr="00287B5E" w:rsidRDefault="00A4654C" w:rsidP="00A4654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noWrap/>
            <w:vAlign w:val="bottom"/>
          </w:tcPr>
          <w:p w14:paraId="3549B72F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654C" w:rsidRPr="00287B5E" w14:paraId="09191AFE" w14:textId="77777777" w:rsidTr="00A4654C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2DF60B72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LP</w:t>
            </w:r>
          </w:p>
        </w:tc>
        <w:tc>
          <w:tcPr>
            <w:tcW w:w="7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5321D587" w14:textId="77777777" w:rsidR="00A4654C" w:rsidRPr="00287B5E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KLAUZULA DODATKOWA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14:paraId="54096FF6" w14:textId="51403127" w:rsidR="00A4654C" w:rsidRPr="00287B5E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</w:tr>
      <w:tr w:rsidR="00A4654C" w:rsidRPr="00287B5E" w14:paraId="46BD699F" w14:textId="77777777" w:rsidTr="00A4654C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D47F5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2E5900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Pr="005F7614">
              <w:rPr>
                <w:rFonts w:ascii="Calibri" w:hAnsi="Calibri" w:cs="Calibri"/>
                <w:color w:val="000000"/>
                <w:sz w:val="20"/>
                <w:szCs w:val="20"/>
              </w:rPr>
              <w:t>lauzula rezygnacji z regresu – kl. nr 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9040E" w14:textId="308AC7A3" w:rsidR="00A4654C" w:rsidRPr="00287B5E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654C" w:rsidRPr="00287B5E" w14:paraId="101FDA58" w14:textId="77777777" w:rsidTr="00A4654C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9DF1D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413A06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5F7614"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BAD9B" w14:textId="23ABB907" w:rsidR="00A4654C" w:rsidRPr="00287B5E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654C" w:rsidRPr="00287B5E" w14:paraId="6ADC0B1A" w14:textId="77777777" w:rsidTr="00A4654C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81CF0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4AFB28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5F761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Klauzula zwiększonych/ dodatkowych kosztów działalności w następstwie szkody rzeczowej – nr 21 </w:t>
            </w:r>
            <w:r w:rsidRPr="005F7614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(zwiększony limit do 500 000 zł)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1EA73" w14:textId="79BEE219" w:rsidR="00A4654C" w:rsidRPr="00287B5E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654C" w14:paraId="199E141C" w14:textId="77777777" w:rsidTr="00A4654C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2CFAC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05AA42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nr 47- rozszerzenie zakresu o szkody spowodowane powolną degradacją mienia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1AFB3" w14:textId="10430CB2" w:rsidR="00A4654C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654C" w14:paraId="520D7572" w14:textId="77777777" w:rsidTr="00A4654C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7644D8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7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3C0808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nr 48 -prewencji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CF484" w14:textId="2B040557" w:rsidR="00A4654C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654C" w14:paraId="16025551" w14:textId="77777777" w:rsidTr="00A4654C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F7C3D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2E2A99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nr 49 - funduszu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4DB69" w14:textId="4D7216BA" w:rsidR="00A4654C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654C" w14:paraId="65BA452C" w14:textId="77777777" w:rsidTr="00A4654C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FB5CD" w14:textId="77777777" w:rsidR="00A4654C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7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3E6E37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EC19F4">
              <w:rPr>
                <w:rFonts w:ascii="Calibri" w:hAnsi="Calibri" w:cs="Calibri"/>
                <w:sz w:val="20"/>
                <w:szCs w:val="20"/>
              </w:rPr>
              <w:t>Klauzula  nr 50 -inflacyjna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6E776" w14:textId="274C1652" w:rsidR="00A4654C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A47CBBB" w14:textId="0A35937D" w:rsidR="00A4654C" w:rsidRPr="00A4654C" w:rsidRDefault="00A4654C" w:rsidP="00644132">
      <w:pPr>
        <w:spacing w:after="120"/>
        <w:ind w:firstLine="6"/>
        <w:rPr>
          <w:rFonts w:ascii="Calibri" w:hAnsi="Calibri" w:cs="Calibri"/>
          <w:color w:val="000000"/>
          <w:sz w:val="20"/>
        </w:rPr>
      </w:pPr>
      <w:r w:rsidRPr="00A4654C">
        <w:rPr>
          <w:rFonts w:ascii="Calibri" w:hAnsi="Calibri" w:cs="Calibri"/>
          <w:color w:val="000000"/>
          <w:sz w:val="20"/>
        </w:rPr>
        <w:t>* - zaznaczyć</w:t>
      </w:r>
      <w:r w:rsidR="00CF1221">
        <w:rPr>
          <w:rFonts w:ascii="Calibri" w:hAnsi="Calibri" w:cs="Calibri"/>
          <w:color w:val="000000"/>
          <w:sz w:val="20"/>
        </w:rPr>
        <w:t xml:space="preserve"> X</w:t>
      </w:r>
      <w:r w:rsidRPr="00A4654C">
        <w:rPr>
          <w:rFonts w:ascii="Calibri" w:hAnsi="Calibri" w:cs="Calibri"/>
          <w:color w:val="000000"/>
          <w:sz w:val="20"/>
        </w:rPr>
        <w:t xml:space="preserve"> </w:t>
      </w:r>
      <w:r w:rsidR="00CF1221">
        <w:rPr>
          <w:rFonts w:ascii="Calibri" w:hAnsi="Calibri" w:cs="Calibri"/>
          <w:color w:val="000000"/>
          <w:sz w:val="20"/>
        </w:rPr>
        <w:t>z</w:t>
      </w:r>
      <w:r w:rsidRPr="00A4654C">
        <w:rPr>
          <w:rFonts w:ascii="Calibri" w:hAnsi="Calibri" w:cs="Calibri"/>
          <w:color w:val="000000"/>
          <w:sz w:val="20"/>
        </w:rPr>
        <w:t>a</w:t>
      </w:r>
      <w:r w:rsidR="00CF1221">
        <w:rPr>
          <w:rFonts w:ascii="Calibri" w:hAnsi="Calibri" w:cs="Calibri"/>
          <w:color w:val="000000"/>
          <w:sz w:val="20"/>
        </w:rPr>
        <w:t>a</w:t>
      </w:r>
      <w:r w:rsidRPr="00A4654C">
        <w:rPr>
          <w:rFonts w:ascii="Calibri" w:hAnsi="Calibri" w:cs="Calibri"/>
          <w:color w:val="000000"/>
          <w:sz w:val="20"/>
        </w:rPr>
        <w:t>kceptowaną klauzulę/ zakres dodatkowy</w:t>
      </w:r>
    </w:p>
    <w:tbl>
      <w:tblPr>
        <w:tblW w:w="92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7657"/>
        <w:gridCol w:w="1061"/>
        <w:gridCol w:w="127"/>
      </w:tblGrid>
      <w:tr w:rsidR="00A4654C" w:rsidRPr="00287B5E" w14:paraId="6320C3DC" w14:textId="77777777" w:rsidTr="00A4654C">
        <w:trPr>
          <w:gridAfter w:val="1"/>
          <w:wAfter w:w="127" w:type="dxa"/>
          <w:trHeight w:val="300"/>
        </w:trPr>
        <w:tc>
          <w:tcPr>
            <w:tcW w:w="8098" w:type="dxa"/>
            <w:gridSpan w:val="2"/>
            <w:noWrap/>
            <w:vAlign w:val="bottom"/>
            <w:hideMark/>
          </w:tcPr>
          <w:p w14:paraId="0AB3C53C" w14:textId="77777777" w:rsidR="00A4654C" w:rsidRDefault="00A4654C" w:rsidP="00A4654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DA23A08" w14:textId="77777777" w:rsidR="00A4654C" w:rsidRPr="00287B5E" w:rsidRDefault="00A4654C" w:rsidP="00A4654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>UBEZPIECZENIE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SPRZĘTU ELEKTRONICZNEGO OD WSZYSTKICH RYZYK (ALL RISK)</w:t>
            </w: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punktów</w:t>
            </w:r>
          </w:p>
        </w:tc>
        <w:tc>
          <w:tcPr>
            <w:tcW w:w="1061" w:type="dxa"/>
            <w:noWrap/>
            <w:vAlign w:val="center"/>
            <w:hideMark/>
          </w:tcPr>
          <w:p w14:paraId="43991754" w14:textId="77777777" w:rsidR="00A4654C" w:rsidRPr="00287B5E" w:rsidRDefault="00A4654C" w:rsidP="00A4654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A4654C" w:rsidRPr="00287B5E" w14:paraId="49FAAFF6" w14:textId="77777777" w:rsidTr="00A4654C">
        <w:trPr>
          <w:gridAfter w:val="1"/>
          <w:wAfter w:w="127" w:type="dxa"/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7B06C0A9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LP</w:t>
            </w:r>
          </w:p>
        </w:tc>
        <w:tc>
          <w:tcPr>
            <w:tcW w:w="7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4D1A0942" w14:textId="77777777" w:rsidR="00A4654C" w:rsidRPr="00287B5E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KLAUZULA DODATKOWA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14:paraId="7AE1F82C" w14:textId="627E350D" w:rsidR="00A4654C" w:rsidRPr="00287B5E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</w:tr>
      <w:tr w:rsidR="00A4654C" w:rsidRPr="00287B5E" w14:paraId="6CFEEFC7" w14:textId="77777777" w:rsidTr="00A4654C">
        <w:trPr>
          <w:gridAfter w:val="1"/>
          <w:wAfter w:w="127" w:type="dxa"/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D5380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914E4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lauzula rezygnacji z regresu – kl. nr 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33BEF" w14:textId="315532E0" w:rsidR="00A4654C" w:rsidRPr="00287B5E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654C" w:rsidRPr="00287B5E" w14:paraId="2F3BCB43" w14:textId="77777777" w:rsidTr="00A4654C">
        <w:trPr>
          <w:gridAfter w:val="1"/>
          <w:wAfter w:w="127" w:type="dxa"/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188BA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26FC8B" w14:textId="77777777" w:rsidR="00A4654C" w:rsidRPr="00EC19F4" w:rsidRDefault="00A4654C" w:rsidP="00A4654C">
            <w:pPr>
              <w:tabs>
                <w:tab w:val="left" w:pos="-2268"/>
              </w:tabs>
              <w:suppressAutoHyphens/>
              <w:spacing w:after="120" w:line="259" w:lineRule="auto"/>
              <w:rPr>
                <w:rFonts w:ascii="Calibri" w:eastAsia="Courier New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34A72" w14:textId="1BCE53D6" w:rsidR="00A4654C" w:rsidRPr="00287B5E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654C" w:rsidRPr="00287B5E" w14:paraId="0FB7FE3F" w14:textId="77777777" w:rsidTr="00A4654C">
        <w:trPr>
          <w:gridAfter w:val="1"/>
          <w:wAfter w:w="127" w:type="dxa"/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186A2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C6BEA9" w14:textId="77777777" w:rsidR="00A4654C" w:rsidRPr="00287B5E" w:rsidRDefault="00A4654C" w:rsidP="00A4654C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Klauzula zwiększonych/ dodatkowych kosztów działalności w następstwie szkody rzeczowej – nr 21 </w:t>
            </w: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(zwiększony limit do 500 000 zł)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D09A5" w14:textId="04394D76" w:rsidR="00A4654C" w:rsidRPr="00287B5E" w:rsidRDefault="00A4654C" w:rsidP="00A46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4654C" w:rsidRPr="00287B5E" w14:paraId="19EEF574" w14:textId="77777777" w:rsidTr="00A4654C">
        <w:trPr>
          <w:trHeight w:val="315"/>
        </w:trPr>
        <w:tc>
          <w:tcPr>
            <w:tcW w:w="92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9E1742" w14:textId="12FA8640" w:rsidR="00A4654C" w:rsidRPr="00287B5E" w:rsidRDefault="00A4654C" w:rsidP="00A4654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87B5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* - zaznaczyć </w:t>
            </w:r>
            <w:r w:rsidR="00CF1221">
              <w:rPr>
                <w:rFonts w:ascii="Calibri" w:hAnsi="Calibri" w:cs="Calibri"/>
                <w:color w:val="000000"/>
                <w:sz w:val="20"/>
                <w:szCs w:val="20"/>
              </w:rPr>
              <w:t>X z</w:t>
            </w:r>
            <w:r w:rsidRPr="00287B5E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="00CF1221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287B5E">
              <w:rPr>
                <w:rFonts w:ascii="Calibri" w:hAnsi="Calibri" w:cs="Calibri"/>
                <w:color w:val="000000"/>
                <w:sz w:val="20"/>
                <w:szCs w:val="20"/>
              </w:rPr>
              <w:t>kceptowaną klauzulę/ zakres dodatkowy</w:t>
            </w:r>
          </w:p>
        </w:tc>
      </w:tr>
    </w:tbl>
    <w:p w14:paraId="3B83929E" w14:textId="51E1EA34" w:rsidR="00644132" w:rsidRDefault="00644132" w:rsidP="00644132">
      <w:pPr>
        <w:widowControl w:val="0"/>
        <w:suppressAutoHyphens/>
        <w:autoSpaceDN w:val="0"/>
        <w:spacing w:line="360" w:lineRule="auto"/>
        <w:rPr>
          <w:rFonts w:ascii="Calibri" w:hAnsi="Calibri" w:cs="Calibri"/>
          <w:kern w:val="3"/>
          <w:sz w:val="20"/>
          <w:szCs w:val="20"/>
        </w:rPr>
      </w:pPr>
    </w:p>
    <w:tbl>
      <w:tblPr>
        <w:tblW w:w="91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6948"/>
        <w:gridCol w:w="709"/>
        <w:gridCol w:w="1061"/>
      </w:tblGrid>
      <w:tr w:rsidR="00CF1221" w:rsidRPr="00287B5E" w14:paraId="72CA1DEB" w14:textId="77777777" w:rsidTr="00CF1221">
        <w:trPr>
          <w:trHeight w:val="300"/>
        </w:trPr>
        <w:tc>
          <w:tcPr>
            <w:tcW w:w="7389" w:type="dxa"/>
            <w:gridSpan w:val="2"/>
            <w:noWrap/>
            <w:vAlign w:val="bottom"/>
            <w:hideMark/>
          </w:tcPr>
          <w:p w14:paraId="7E55894A" w14:textId="77777777" w:rsidR="00CF1221" w:rsidRPr="00287B5E" w:rsidRDefault="00CF1221" w:rsidP="00E3418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>UBEZPIECZENIE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MASZYN BUDOWLANYCH</w:t>
            </w: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punktów</w:t>
            </w:r>
          </w:p>
        </w:tc>
        <w:tc>
          <w:tcPr>
            <w:tcW w:w="709" w:type="dxa"/>
            <w:noWrap/>
            <w:vAlign w:val="bottom"/>
            <w:hideMark/>
          </w:tcPr>
          <w:p w14:paraId="3280E9F3" w14:textId="77777777" w:rsidR="00CF1221" w:rsidRPr="00287B5E" w:rsidRDefault="00CF1221" w:rsidP="00E3418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061" w:type="dxa"/>
            <w:noWrap/>
            <w:vAlign w:val="bottom"/>
            <w:hideMark/>
          </w:tcPr>
          <w:p w14:paraId="169BD1BE" w14:textId="77777777" w:rsidR="00CF1221" w:rsidRPr="00287B5E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1221" w:rsidRPr="00287B5E" w14:paraId="0CEDACDD" w14:textId="77777777" w:rsidTr="00CF1221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4EEAAD8B" w14:textId="77777777" w:rsidR="00CF1221" w:rsidRPr="00287B5E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LP</w:t>
            </w:r>
          </w:p>
        </w:tc>
        <w:tc>
          <w:tcPr>
            <w:tcW w:w="7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1C107A00" w14:textId="77777777" w:rsidR="00CF1221" w:rsidRPr="00287B5E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KLAUZULA DODATKOWA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3F2516EF" w14:textId="11E8E551" w:rsidR="00CF1221" w:rsidRPr="00287B5E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</w:tr>
      <w:tr w:rsidR="00CF1221" w:rsidRPr="00287B5E" w14:paraId="1AA68427" w14:textId="77777777" w:rsidTr="00CF1221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D4C31" w14:textId="77777777" w:rsidR="00CF1221" w:rsidRPr="00287B5E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30A63A" w14:textId="77777777" w:rsidR="00CF1221" w:rsidRPr="00287B5E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lauzula rezygnacji z regresu – kl. nr 15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5E246" w14:textId="5CCEF5F8" w:rsidR="00CF1221" w:rsidRPr="00287B5E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1221" w:rsidRPr="00287B5E" w14:paraId="2689E7B9" w14:textId="77777777" w:rsidTr="00CF1221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8953A" w14:textId="77777777" w:rsidR="00CF1221" w:rsidRPr="00287B5E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1895F" w14:textId="77777777" w:rsidR="00CF1221" w:rsidRPr="00287B5E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FB6F0" w14:textId="4BDE790E" w:rsidR="00CF1221" w:rsidRPr="00287B5E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1221" w14:paraId="1C3A3DFA" w14:textId="77777777" w:rsidTr="00CF1221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8B6DD4" w14:textId="77777777" w:rsidR="00CF1221" w:rsidRPr="00287B5E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011007" w14:textId="77777777" w:rsidR="00CF1221" w:rsidRPr="00287B5E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Klauzula zwiększonych/ dodatkowych kosztów działalności w następstwie szkody rzeczowej – nr 21 </w:t>
            </w:r>
            <w:r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(zwiększony limit do 500 000 zł)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0D2F8" w14:textId="079347E2" w:rsidR="00CF1221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2E2BDCE" w14:textId="14F46A52" w:rsidR="00A4654C" w:rsidRDefault="00CF1221" w:rsidP="00644132">
      <w:pPr>
        <w:widowControl w:val="0"/>
        <w:suppressAutoHyphens/>
        <w:autoSpaceDN w:val="0"/>
        <w:spacing w:line="36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</w:t>
      </w:r>
      <w:r w:rsidRPr="00287B5E">
        <w:rPr>
          <w:rFonts w:ascii="Calibri" w:hAnsi="Calibri" w:cs="Calibri"/>
          <w:color w:val="000000"/>
          <w:sz w:val="20"/>
          <w:szCs w:val="20"/>
        </w:rPr>
        <w:t xml:space="preserve">* - zaznaczyć </w:t>
      </w:r>
      <w:r>
        <w:rPr>
          <w:rFonts w:ascii="Calibri" w:hAnsi="Calibri" w:cs="Calibri"/>
          <w:color w:val="000000"/>
          <w:sz w:val="20"/>
          <w:szCs w:val="20"/>
        </w:rPr>
        <w:t>X z</w:t>
      </w:r>
      <w:r w:rsidRPr="00287B5E"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a</w:t>
      </w:r>
      <w:r w:rsidRPr="00287B5E">
        <w:rPr>
          <w:rFonts w:ascii="Calibri" w:hAnsi="Calibri" w:cs="Calibri"/>
          <w:color w:val="000000"/>
          <w:sz w:val="20"/>
          <w:szCs w:val="20"/>
        </w:rPr>
        <w:t>kceptowaną klauzulę/ zakres dodatkowy</w:t>
      </w:r>
    </w:p>
    <w:p w14:paraId="4E1E2B77" w14:textId="77777777" w:rsidR="00CF1221" w:rsidRDefault="00CF1221" w:rsidP="00644132">
      <w:pPr>
        <w:widowControl w:val="0"/>
        <w:suppressAutoHyphens/>
        <w:autoSpaceDN w:val="0"/>
        <w:spacing w:line="360" w:lineRule="auto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91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7657"/>
        <w:gridCol w:w="1061"/>
      </w:tblGrid>
      <w:tr w:rsidR="00CF1221" w:rsidRPr="00287B5E" w14:paraId="73EE23E9" w14:textId="77777777" w:rsidTr="00CF1221">
        <w:trPr>
          <w:trHeight w:val="300"/>
        </w:trPr>
        <w:tc>
          <w:tcPr>
            <w:tcW w:w="8098" w:type="dxa"/>
            <w:gridSpan w:val="2"/>
            <w:noWrap/>
            <w:vAlign w:val="bottom"/>
            <w:hideMark/>
          </w:tcPr>
          <w:p w14:paraId="2BE79AD4" w14:textId="77777777" w:rsidR="00CF1221" w:rsidRPr="00287B5E" w:rsidRDefault="00CF1221" w:rsidP="00E3418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UBEZPIECZENIE ODPOWIEDZIALNOŚCI CYWILNEJ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 WŁĄCZENIEM ODPOWIEDZIALNOŚCI CYWILNEJ Z TYTUŁU ZARZĄDZANIA DROGAMI </w:t>
            </w:r>
            <w:r w:rsidRPr="00287B5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 punktów</w:t>
            </w:r>
          </w:p>
        </w:tc>
        <w:tc>
          <w:tcPr>
            <w:tcW w:w="1061" w:type="dxa"/>
            <w:noWrap/>
            <w:vAlign w:val="bottom"/>
            <w:hideMark/>
          </w:tcPr>
          <w:p w14:paraId="6F2B8730" w14:textId="77777777" w:rsidR="00CF1221" w:rsidRPr="00287B5E" w:rsidRDefault="00CF1221" w:rsidP="00E3418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F1221" w:rsidRPr="00287B5E" w14:paraId="4CF6E6EA" w14:textId="77777777" w:rsidTr="00CF1221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11E49C01" w14:textId="77777777" w:rsidR="00CF1221" w:rsidRPr="00287B5E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LP</w:t>
            </w:r>
          </w:p>
        </w:tc>
        <w:tc>
          <w:tcPr>
            <w:tcW w:w="7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0A419DAB" w14:textId="77777777" w:rsidR="00CF1221" w:rsidRPr="00287B5E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KLAUZULA DODATKOWA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124A71A8" w14:textId="70B2FB7A" w:rsidR="00CF1221" w:rsidRPr="00287B5E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</w:tr>
      <w:tr w:rsidR="00CF1221" w:rsidRPr="00287B5E" w14:paraId="29717B5C" w14:textId="77777777" w:rsidTr="00CF1221">
        <w:trPr>
          <w:trHeight w:val="54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57148" w14:textId="77777777" w:rsidR="00CF1221" w:rsidRPr="00287B5E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lastRenderedPageBreak/>
              <w:t>1.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79B90" w14:textId="77777777" w:rsidR="00CF1221" w:rsidRPr="00421D40" w:rsidRDefault="00CF1221" w:rsidP="00E3418E">
            <w:pPr>
              <w:suppressAutoHyphens/>
              <w:jc w:val="both"/>
              <w:rPr>
                <w:rFonts w:ascii="Calibri" w:eastAsia="Courier New" w:hAnsi="Calibri" w:cs="Calibri"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Włączenie klauzuli automatycznego odnowienia sumy ubezpieczenia bez naliczania dodatkowej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składki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7DD4B" w14:textId="3DDA31CB" w:rsidR="00CF1221" w:rsidRPr="00287B5E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1221" w:rsidRPr="00287B5E" w14:paraId="214B30CB" w14:textId="77777777" w:rsidTr="00CF1221">
        <w:trPr>
          <w:trHeight w:val="55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64EAB" w14:textId="77777777" w:rsidR="00CF1221" w:rsidRPr="00287B5E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 w:rsidRPr="00287B5E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4AC37" w14:textId="77777777" w:rsidR="00CF1221" w:rsidRPr="00421D40" w:rsidRDefault="00CF1221" w:rsidP="00E3418E">
            <w:pPr>
              <w:suppressAutoHyphens/>
              <w:jc w:val="both"/>
              <w:rPr>
                <w:rFonts w:ascii="Calibri" w:eastAsia="Courier New" w:hAnsi="Calibri" w:cs="Calibri"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Rozszerzenie odpowiedzialności za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szkody osobowe, do których naprawienia ubezpieczający jest zobowiązany na zasadzie słuszności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podlimit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100 000zł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FBFBB" w14:textId="4442A2BB" w:rsidR="00CF1221" w:rsidRPr="00287B5E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B6F59E9" w14:textId="0B25F8A4" w:rsidR="00CF1221" w:rsidRDefault="00CF1221" w:rsidP="00644132">
      <w:pPr>
        <w:widowControl w:val="0"/>
        <w:suppressAutoHyphens/>
        <w:autoSpaceDN w:val="0"/>
        <w:spacing w:line="36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</w:t>
      </w:r>
      <w:r w:rsidRPr="00287B5E">
        <w:rPr>
          <w:rFonts w:ascii="Calibri" w:hAnsi="Calibri" w:cs="Calibri"/>
          <w:color w:val="000000"/>
          <w:sz w:val="20"/>
          <w:szCs w:val="20"/>
        </w:rPr>
        <w:t>* - zaznaczyć</w:t>
      </w:r>
      <w:r>
        <w:rPr>
          <w:rFonts w:ascii="Calibri" w:hAnsi="Calibri" w:cs="Calibri"/>
          <w:color w:val="000000"/>
          <w:sz w:val="20"/>
          <w:szCs w:val="20"/>
        </w:rPr>
        <w:t xml:space="preserve"> X</w:t>
      </w:r>
      <w:r w:rsidRPr="00287B5E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</w:t>
      </w:r>
      <w:r w:rsidRPr="00287B5E"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a</w:t>
      </w:r>
      <w:r w:rsidRPr="00287B5E">
        <w:rPr>
          <w:rFonts w:ascii="Calibri" w:hAnsi="Calibri" w:cs="Calibri"/>
          <w:color w:val="000000"/>
          <w:sz w:val="20"/>
          <w:szCs w:val="20"/>
        </w:rPr>
        <w:t>kceptowaną klauzulę/ zakres dodatkowy</w:t>
      </w:r>
    </w:p>
    <w:p w14:paraId="3E0E9CA8" w14:textId="77777777" w:rsidR="00CF1221" w:rsidRPr="00CF1221" w:rsidRDefault="00CF1221" w:rsidP="00CF1221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Cs w:val="24"/>
        </w:rPr>
      </w:pPr>
      <w:r w:rsidRPr="00CF1221">
        <w:rPr>
          <w:rFonts w:asciiTheme="minorHAnsi" w:hAnsiTheme="minorHAnsi" w:cstheme="minorHAnsi"/>
          <w:iCs/>
          <w:szCs w:val="24"/>
        </w:rPr>
        <w:t>*(należy wpisać zgodnie z opisem pkt 19.1.1.3.2) SWZ</w:t>
      </w:r>
    </w:p>
    <w:p w14:paraId="132FA5F3" w14:textId="77777777" w:rsidR="00CF1221" w:rsidRPr="00287B5E" w:rsidRDefault="00CF1221" w:rsidP="00644132">
      <w:pPr>
        <w:widowControl w:val="0"/>
        <w:suppressAutoHyphens/>
        <w:autoSpaceDN w:val="0"/>
        <w:spacing w:line="360" w:lineRule="auto"/>
        <w:rPr>
          <w:rFonts w:ascii="Calibri" w:hAnsi="Calibri" w:cs="Calibri"/>
          <w:kern w:val="3"/>
          <w:sz w:val="20"/>
          <w:szCs w:val="20"/>
        </w:rPr>
      </w:pPr>
    </w:p>
    <w:p w14:paraId="517A6471" w14:textId="3DDC18A8" w:rsidR="009A0977" w:rsidRPr="009A0977" w:rsidRDefault="009A0977" w:rsidP="009A0977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2"/>
          <w:szCs w:val="24"/>
        </w:rPr>
      </w:pPr>
      <w:r w:rsidRPr="009A0977">
        <w:rPr>
          <w:rFonts w:asciiTheme="minorHAnsi" w:hAnsiTheme="minorHAnsi" w:cstheme="minorHAnsi"/>
          <w:iCs/>
          <w:sz w:val="22"/>
          <w:szCs w:val="24"/>
        </w:rPr>
        <w:t>W cenie</w:t>
      </w:r>
      <w:r w:rsidRPr="009A0977">
        <w:rPr>
          <w:rFonts w:ascii="Calibri" w:hAnsi="Calibri" w:cs="Calibri"/>
          <w:sz w:val="22"/>
          <w:szCs w:val="24"/>
          <w:lang w:eastAsia="pl-PL"/>
        </w:rPr>
        <w:t xml:space="preserve"> oferty oferujemy niżej wskazane dodatkowe warunki ubezpieczenia </w:t>
      </w:r>
      <w:r w:rsidRPr="009A0977">
        <w:rPr>
          <w:rFonts w:ascii="Calibri" w:hAnsi="Calibri" w:cs="Calibri"/>
          <w:b/>
          <w:sz w:val="22"/>
          <w:szCs w:val="24"/>
          <w:u w:val="single"/>
          <w:lang w:eastAsia="pl-PL"/>
        </w:rPr>
        <w:t xml:space="preserve">dla części nr </w:t>
      </w:r>
      <w:r>
        <w:rPr>
          <w:rFonts w:ascii="Calibri" w:hAnsi="Calibri" w:cs="Calibri"/>
          <w:b/>
          <w:sz w:val="22"/>
          <w:szCs w:val="24"/>
          <w:u w:val="single"/>
          <w:lang w:eastAsia="pl-PL"/>
        </w:rPr>
        <w:t>2:</w:t>
      </w:r>
    </w:p>
    <w:p w14:paraId="5F6C201C" w14:textId="77777777" w:rsidR="009A0977" w:rsidRPr="00997D3D" w:rsidRDefault="009A0977" w:rsidP="009A0977">
      <w:pPr>
        <w:autoSpaceDE w:val="0"/>
        <w:autoSpaceDN w:val="0"/>
        <w:adjustRightInd w:val="0"/>
        <w:rPr>
          <w:rFonts w:ascii="Calibri" w:hAnsi="Calibri" w:cs="Calibri"/>
          <w:b/>
          <w:bCs/>
          <w:i/>
          <w:iCs/>
        </w:rPr>
      </w:pPr>
      <w:r w:rsidRPr="00997D3D">
        <w:rPr>
          <w:rFonts w:ascii="Calibri" w:hAnsi="Calibri" w:cs="Calibri"/>
          <w:b/>
          <w:bCs/>
          <w:i/>
          <w:iCs/>
        </w:rPr>
        <w:t>wybraną opcję zaznaczono – X</w:t>
      </w:r>
    </w:p>
    <w:p w14:paraId="5218C2F0" w14:textId="77777777" w:rsidR="009A0977" w:rsidRPr="00997D3D" w:rsidRDefault="009A0977" w:rsidP="009A0977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1AFB5931" w14:textId="77777777" w:rsidR="009A0977" w:rsidRPr="00CF1221" w:rsidRDefault="009A0977" w:rsidP="009A0977">
      <w:pPr>
        <w:spacing w:after="120"/>
        <w:ind w:firstLine="6"/>
        <w:rPr>
          <w:rFonts w:ascii="Calibri" w:hAnsi="Calibri" w:cs="Calibri"/>
          <w:b/>
        </w:rPr>
      </w:pPr>
      <w:r w:rsidRPr="00CF1221">
        <w:rPr>
          <w:rFonts w:ascii="Calibri" w:hAnsi="Calibri" w:cs="Calibri"/>
          <w:b/>
          <w:u w:val="single"/>
        </w:rPr>
        <w:t>FORMULARZ OFERTY- FAKULTATYWNE (DOBROWOLNE) WARUNKI UBEZPIECZENIA</w:t>
      </w:r>
    </w:p>
    <w:tbl>
      <w:tblPr>
        <w:tblW w:w="91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"/>
        <w:gridCol w:w="425"/>
        <w:gridCol w:w="6676"/>
        <w:gridCol w:w="695"/>
        <w:gridCol w:w="217"/>
        <w:gridCol w:w="917"/>
      </w:tblGrid>
      <w:tr w:rsidR="00CF1221" w:rsidRPr="00CF1221" w14:paraId="33CB6127" w14:textId="77777777" w:rsidTr="00CF1221">
        <w:trPr>
          <w:trHeight w:val="315"/>
        </w:trPr>
        <w:tc>
          <w:tcPr>
            <w:tcW w:w="7330" w:type="dxa"/>
            <w:gridSpan w:val="3"/>
            <w:noWrap/>
            <w:vAlign w:val="bottom"/>
            <w:hideMark/>
          </w:tcPr>
          <w:p w14:paraId="18975111" w14:textId="77777777" w:rsidR="009A0977" w:rsidRPr="00CF1221" w:rsidRDefault="009A0977" w:rsidP="00A4654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F122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UBEZPIECZENIE </w:t>
            </w:r>
            <w:r w:rsidR="00A4654C" w:rsidRPr="00CF1221">
              <w:rPr>
                <w:rFonts w:ascii="Calibri" w:hAnsi="Calibri" w:cs="Calibri"/>
                <w:b/>
                <w:bCs/>
                <w:sz w:val="20"/>
                <w:szCs w:val="20"/>
              </w:rPr>
              <w:t>FLOTY POJAZDÓW</w:t>
            </w:r>
            <w:r w:rsidRPr="00CF122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- </w:t>
            </w:r>
            <w:r w:rsidR="00A4654C" w:rsidRPr="00CF1221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CF1221">
              <w:rPr>
                <w:rFonts w:ascii="Calibri" w:hAnsi="Calibri" w:cs="Calibri"/>
                <w:b/>
                <w:bCs/>
                <w:sz w:val="20"/>
                <w:szCs w:val="20"/>
              </w:rPr>
              <w:t>0 punktów</w:t>
            </w:r>
          </w:p>
          <w:p w14:paraId="379964C6" w14:textId="3DBCA484" w:rsidR="00CF1221" w:rsidRPr="00CF1221" w:rsidRDefault="00CF1221" w:rsidP="00A4654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noWrap/>
            <w:vAlign w:val="bottom"/>
            <w:hideMark/>
          </w:tcPr>
          <w:p w14:paraId="12BBCDB5" w14:textId="77777777" w:rsidR="009A0977" w:rsidRPr="00CF1221" w:rsidRDefault="009A0977" w:rsidP="00D97D0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noWrap/>
            <w:vAlign w:val="bottom"/>
            <w:hideMark/>
          </w:tcPr>
          <w:p w14:paraId="49CF610F" w14:textId="77777777" w:rsidR="009A0977" w:rsidRPr="00CF1221" w:rsidRDefault="009A0977" w:rsidP="00D97D0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1221" w:rsidRPr="00F174FD" w14:paraId="2FC6BADC" w14:textId="77777777" w:rsidTr="00CF1221">
        <w:trPr>
          <w:gridBefore w:val="1"/>
          <w:wBefore w:w="229" w:type="dxa"/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37189405" w14:textId="77777777" w:rsidR="00CF1221" w:rsidRPr="00F174FD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 w:rsidRPr="00F174FD">
              <w:rPr>
                <w:rFonts w:ascii="Calibri" w:hAnsi="Calibri" w:cs="Calibri"/>
                <w:sz w:val="20"/>
                <w:szCs w:val="20"/>
              </w:rPr>
              <w:t>LP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44F36107" w14:textId="77777777" w:rsidR="00CF1221" w:rsidRPr="00F174FD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174FD">
              <w:rPr>
                <w:rFonts w:ascii="Calibri" w:hAnsi="Calibri" w:cs="Calibri"/>
                <w:sz w:val="20"/>
                <w:szCs w:val="20"/>
              </w:rPr>
              <w:t>KLAUZULA DODATKOWA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14:paraId="47DE21E2" w14:textId="20D663B8" w:rsidR="00CF1221" w:rsidRPr="00F174FD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TAK/NIE *</w:t>
            </w:r>
          </w:p>
        </w:tc>
      </w:tr>
      <w:tr w:rsidR="00CF1221" w:rsidRPr="00F174FD" w14:paraId="4E9D749A" w14:textId="77777777" w:rsidTr="00CF1221">
        <w:trPr>
          <w:gridBefore w:val="1"/>
          <w:wBefore w:w="229" w:type="dxa"/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B6901" w14:textId="77777777" w:rsidR="00CF1221" w:rsidRPr="00F174FD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 w:rsidRPr="00F174FD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F83875" w14:textId="77777777" w:rsidR="00CF1221" w:rsidRPr="00F174FD" w:rsidRDefault="00CF1221" w:rsidP="00E341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F174F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Pokrycie kosztów badań technicznych wymaganych po szkodzie bez względu na liczbę zdarzeń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ACC53" w14:textId="63C2E657" w:rsidR="00CF1221" w:rsidRPr="00F174FD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1221" w:rsidRPr="00F174FD" w14:paraId="44BA726D" w14:textId="77777777" w:rsidTr="00CF1221">
        <w:trPr>
          <w:gridBefore w:val="1"/>
          <w:wBefore w:w="229" w:type="dxa"/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F19E1" w14:textId="77777777" w:rsidR="00CF1221" w:rsidRPr="00F174FD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 w:rsidRPr="00F174FD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08FB9" w14:textId="77777777" w:rsidR="00CF1221" w:rsidRPr="00F174FD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 w:rsidRPr="00F174FD">
              <w:rPr>
                <w:rFonts w:ascii="Calibri" w:hAnsi="Calibri" w:cs="Calibri"/>
                <w:sz w:val="20"/>
                <w:szCs w:val="20"/>
              </w:rPr>
              <w:t>Wypłata zaliczki w terminie 14 dni od daty złożenia wniosku wraz z kosztorysami przez Zamawiającego. Zaliczka w wysokości maksymalnie 50% bezspornej (szacowanej) kwoty odszkodowania.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694E2" w14:textId="37A0CF97" w:rsidR="00CF1221" w:rsidRPr="00F174FD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1221" w:rsidRPr="00F174FD" w14:paraId="09469DAB" w14:textId="77777777" w:rsidTr="00CF1221">
        <w:trPr>
          <w:gridBefore w:val="1"/>
          <w:wBefore w:w="229" w:type="dxa"/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48EA6" w14:textId="77777777" w:rsidR="00CF1221" w:rsidRPr="00F174FD" w:rsidRDefault="00CF1221" w:rsidP="00E3418E">
            <w:pPr>
              <w:rPr>
                <w:rFonts w:ascii="Calibri" w:hAnsi="Calibri" w:cs="Calibri"/>
                <w:sz w:val="20"/>
                <w:szCs w:val="20"/>
              </w:rPr>
            </w:pPr>
            <w:r w:rsidRPr="00F174FD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141FB" w14:textId="77777777" w:rsidR="00CF1221" w:rsidRPr="00F174FD" w:rsidRDefault="00CF1221" w:rsidP="00E341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F174FD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Klauzula szkód w pojazdach bez ważnego badania technicznego, jeżeli nie miało to wpływu na przyczynę szkody bez względu na liczbę zdarzeń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D258F" w14:textId="06183F4F" w:rsidR="00CF1221" w:rsidRPr="00F174FD" w:rsidRDefault="00CF1221" w:rsidP="00E3418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D87276D" w14:textId="27AD4977" w:rsidR="00CF1221" w:rsidRDefault="00CF1221" w:rsidP="00CF1221">
      <w:pPr>
        <w:widowControl w:val="0"/>
        <w:suppressAutoHyphens/>
        <w:autoSpaceDN w:val="0"/>
        <w:spacing w:line="36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</w:t>
      </w:r>
      <w:r w:rsidRPr="00287B5E">
        <w:rPr>
          <w:rFonts w:ascii="Calibri" w:hAnsi="Calibri" w:cs="Calibri"/>
          <w:color w:val="000000"/>
          <w:sz w:val="20"/>
          <w:szCs w:val="20"/>
        </w:rPr>
        <w:t>* - zaznaczyć</w:t>
      </w:r>
      <w:r>
        <w:rPr>
          <w:rFonts w:ascii="Calibri" w:hAnsi="Calibri" w:cs="Calibri"/>
          <w:color w:val="000000"/>
          <w:sz w:val="20"/>
          <w:szCs w:val="20"/>
        </w:rPr>
        <w:t xml:space="preserve"> X</w:t>
      </w:r>
      <w:r w:rsidRPr="00287B5E"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z</w:t>
      </w:r>
      <w:r w:rsidRPr="00287B5E"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z w:val="20"/>
          <w:szCs w:val="20"/>
        </w:rPr>
        <w:t>a</w:t>
      </w:r>
      <w:r w:rsidRPr="00287B5E">
        <w:rPr>
          <w:rFonts w:ascii="Calibri" w:hAnsi="Calibri" w:cs="Calibri"/>
          <w:color w:val="000000"/>
          <w:sz w:val="20"/>
          <w:szCs w:val="20"/>
        </w:rPr>
        <w:t>kceptowaną klauzulę/ zakres dodatkowy</w:t>
      </w:r>
    </w:p>
    <w:p w14:paraId="26CD1984" w14:textId="77777777" w:rsidR="00CF1221" w:rsidRDefault="00CF1221" w:rsidP="00644132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519A8AEF" w14:textId="4B3E0EDD" w:rsidR="00644132" w:rsidRPr="00644132" w:rsidRDefault="00CF1221" w:rsidP="00644132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CF1221">
        <w:rPr>
          <w:rFonts w:asciiTheme="minorHAnsi" w:hAnsiTheme="minorHAnsi" w:cstheme="minorHAnsi"/>
          <w:iCs/>
          <w:sz w:val="24"/>
          <w:szCs w:val="24"/>
        </w:rPr>
        <w:t>*(należy wpisać zgodnie z opisem pkt 19.1.</w:t>
      </w:r>
      <w:r>
        <w:rPr>
          <w:rFonts w:asciiTheme="minorHAnsi" w:hAnsiTheme="minorHAnsi" w:cstheme="minorHAnsi"/>
          <w:iCs/>
          <w:sz w:val="24"/>
          <w:szCs w:val="24"/>
        </w:rPr>
        <w:t>2</w:t>
      </w:r>
      <w:r w:rsidRPr="00CF1221">
        <w:rPr>
          <w:rFonts w:asciiTheme="minorHAnsi" w:hAnsiTheme="minorHAnsi" w:cstheme="minorHAnsi"/>
          <w:iCs/>
          <w:sz w:val="24"/>
          <w:szCs w:val="24"/>
        </w:rPr>
        <w:t>.3.2) SWZ</w:t>
      </w:r>
    </w:p>
    <w:p w14:paraId="450C6898" w14:textId="6D21EBD0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0D2C43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0D2C43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0D2C43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EF0BAB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F9B0AB1" w14:textId="77777777" w:rsidR="00EF0BAB" w:rsidRPr="00EF0BAB" w:rsidRDefault="00EF0BAB" w:rsidP="00EF0BAB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601DBFFC" w14:textId="77777777" w:rsidR="00AB69F3" w:rsidRPr="00AB69F3" w:rsidRDefault="00AB69F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66B97E7F" w:rsidR="00AB69F3" w:rsidRDefault="00AB69F3" w:rsidP="00AB69F3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361840FF" w14:textId="77777777" w:rsidR="001F1C82" w:rsidRPr="001F1C82" w:rsidRDefault="000D2C43" w:rsidP="001F1C82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15C92639" w14:textId="154E5EF1" w:rsidR="000D2C43" w:rsidRPr="00802331" w:rsidRDefault="000D2C43" w:rsidP="00313DB5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before="120"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60CC0823" w14:textId="7A9D105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JESTEŚMY</w:t>
      </w:r>
      <w:r w:rsidRPr="0080233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0E60FFBC" w14:textId="77777777" w:rsidR="000D2C43" w:rsidRPr="00B832B8" w:rsidRDefault="000D2C43" w:rsidP="000D2C43">
      <w:pPr>
        <w:spacing w:line="360" w:lineRule="auto"/>
        <w:ind w:left="284"/>
        <w:jc w:val="both"/>
        <w:rPr>
          <w:rFonts w:asciiTheme="minorHAnsi" w:hAnsiTheme="minorHAnsi" w:cstheme="minorHAnsi"/>
          <w:strike/>
        </w:rPr>
      </w:pPr>
      <w:r w:rsidRPr="00B832B8">
        <w:rPr>
          <w:rFonts w:asciiTheme="minorHAnsi" w:hAnsiTheme="minorHAnsi" w:cstheme="minorHAnsi"/>
          <w:strike/>
        </w:rPr>
        <w:t xml:space="preserve">Na potwierdzenie powyższego wnieśliśmy wadium w wysokości </w:t>
      </w:r>
      <w:r w:rsidRPr="00B832B8">
        <w:rPr>
          <w:rFonts w:asciiTheme="minorHAnsi" w:hAnsiTheme="minorHAnsi" w:cstheme="minorHAnsi"/>
          <w:strike/>
          <w:lang w:eastAsia="x-none"/>
        </w:rPr>
        <w:t xml:space="preserve">___________ PLN </w:t>
      </w:r>
      <w:r w:rsidRPr="00B832B8">
        <w:rPr>
          <w:rFonts w:asciiTheme="minorHAnsi" w:hAnsiTheme="minorHAnsi" w:cstheme="minorHAnsi"/>
          <w:strike/>
          <w:lang w:val="x-none" w:eastAsia="x-none"/>
        </w:rPr>
        <w:t xml:space="preserve">w formie </w:t>
      </w:r>
      <w:r w:rsidRPr="00B832B8">
        <w:rPr>
          <w:rFonts w:asciiTheme="minorHAnsi" w:hAnsiTheme="minorHAnsi" w:cstheme="minorHAnsi"/>
          <w:strike/>
          <w:lang w:eastAsia="x-none"/>
        </w:rPr>
        <w:t>_____</w:t>
      </w:r>
      <w:r w:rsidRPr="00B832B8">
        <w:rPr>
          <w:rFonts w:asciiTheme="minorHAnsi" w:hAnsiTheme="minorHAnsi" w:cstheme="minorHAnsi"/>
          <w:strike/>
          <w:lang w:val="x-none" w:eastAsia="x-none"/>
        </w:rPr>
        <w:t>_______________________________</w:t>
      </w:r>
      <w:r w:rsidRPr="00B832B8">
        <w:rPr>
          <w:rFonts w:asciiTheme="minorHAnsi" w:hAnsiTheme="minorHAnsi" w:cstheme="minorHAnsi"/>
          <w:strike/>
          <w:lang w:eastAsia="x-none"/>
        </w:rPr>
        <w:t>_______________</w:t>
      </w:r>
    </w:p>
    <w:p w14:paraId="3A3F7AAE" w14:textId="77777777" w:rsidR="000D2C43" w:rsidRPr="00B832B8" w:rsidRDefault="000D2C43" w:rsidP="004D6730">
      <w:pPr>
        <w:pStyle w:val="Zwykytekst"/>
        <w:ind w:left="283" w:hanging="113"/>
        <w:rPr>
          <w:rFonts w:asciiTheme="minorHAnsi" w:hAnsiTheme="minorHAnsi" w:cstheme="minorHAnsi"/>
          <w:strike/>
          <w:sz w:val="24"/>
          <w:szCs w:val="24"/>
        </w:rPr>
      </w:pPr>
      <w:r w:rsidRPr="00B832B8">
        <w:rPr>
          <w:rFonts w:asciiTheme="minorHAnsi" w:hAnsiTheme="minorHAnsi" w:cstheme="minorHAnsi"/>
          <w:iCs/>
          <w:strike/>
          <w:sz w:val="24"/>
          <w:szCs w:val="24"/>
        </w:rPr>
        <w:tab/>
        <w:t>Wadium należy zwrócić przelewem na konto nr ______________________________</w:t>
      </w:r>
    </w:p>
    <w:p w14:paraId="0D7C1FE5" w14:textId="7B7DB542" w:rsidR="0060158D" w:rsidRPr="00B832B8" w:rsidRDefault="000D2C43" w:rsidP="0060158D">
      <w:pPr>
        <w:pStyle w:val="Zwykytekst"/>
        <w:spacing w:line="360" w:lineRule="auto"/>
        <w:ind w:left="2836"/>
        <w:rPr>
          <w:rFonts w:asciiTheme="minorHAnsi" w:hAnsiTheme="minorHAnsi" w:cstheme="minorHAnsi"/>
          <w:i/>
          <w:strike/>
        </w:rPr>
      </w:pPr>
      <w:r w:rsidRPr="00B832B8">
        <w:rPr>
          <w:rFonts w:asciiTheme="minorHAnsi" w:hAnsiTheme="minorHAnsi" w:cstheme="minorHAnsi"/>
          <w:i/>
          <w:iCs/>
          <w:strike/>
        </w:rPr>
        <w:t xml:space="preserve">                                          (w </w:t>
      </w:r>
      <w:r w:rsidRPr="00B832B8">
        <w:rPr>
          <w:rFonts w:asciiTheme="minorHAnsi" w:hAnsiTheme="minorHAnsi" w:cstheme="minorHAnsi"/>
          <w:i/>
          <w:strike/>
        </w:rPr>
        <w:t>przypadku wniesienia w formie pieniądza)</w:t>
      </w:r>
    </w:p>
    <w:p w14:paraId="5F43BC24" w14:textId="77777777" w:rsidR="000D2C43" w:rsidRPr="00B832B8" w:rsidRDefault="000D2C43" w:rsidP="000D2C43">
      <w:pPr>
        <w:pStyle w:val="Zwykytekst"/>
        <w:spacing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B832B8">
        <w:rPr>
          <w:rFonts w:asciiTheme="minorHAnsi" w:hAnsiTheme="minorHAnsi" w:cstheme="minorHAnsi"/>
          <w:i/>
          <w:strike/>
          <w:sz w:val="24"/>
          <w:szCs w:val="24"/>
        </w:rPr>
        <w:t xml:space="preserve">    </w:t>
      </w:r>
      <w:r w:rsidRPr="00B832B8">
        <w:rPr>
          <w:rFonts w:asciiTheme="minorHAnsi" w:hAnsiTheme="minorHAnsi" w:cstheme="minorHAnsi"/>
          <w:strike/>
          <w:sz w:val="24"/>
          <w:szCs w:val="24"/>
        </w:rPr>
        <w:t xml:space="preserve">Nazwa właściciela konta: </w:t>
      </w:r>
      <w:r w:rsidR="00C673C0" w:rsidRPr="00B832B8">
        <w:rPr>
          <w:rFonts w:asciiTheme="minorHAnsi" w:hAnsiTheme="minorHAnsi" w:cstheme="minorHAnsi"/>
          <w:strike/>
          <w:sz w:val="24"/>
          <w:szCs w:val="24"/>
        </w:rPr>
        <w:t xml:space="preserve"> </w:t>
      </w:r>
      <w:r w:rsidRPr="00B832B8">
        <w:rPr>
          <w:rFonts w:asciiTheme="minorHAnsi" w:hAnsiTheme="minorHAnsi" w:cstheme="minorHAnsi"/>
          <w:strike/>
          <w:sz w:val="24"/>
          <w:szCs w:val="24"/>
        </w:rPr>
        <w:t>………………………………………………………………….</w:t>
      </w:r>
    </w:p>
    <w:p w14:paraId="4495A392" w14:textId="77777777" w:rsidR="000D2C43" w:rsidRPr="00817A60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6" w:hanging="426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8"/>
          <w:sz w:val="24"/>
          <w:szCs w:val="24"/>
        </w:rPr>
        <w:t>OŚWIADCZAMY</w:t>
      </w:r>
      <w:r w:rsidRPr="00817A60">
        <w:rPr>
          <w:rFonts w:asciiTheme="minorHAnsi" w:hAnsiTheme="minorHAnsi" w:cstheme="minorHAnsi"/>
          <w:spacing w:val="-8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3A7B7F28" w:rsidR="000D2C43" w:rsidRPr="00817A60" w:rsidRDefault="000D2C43" w:rsidP="000D2C43">
      <w:pPr>
        <w:pStyle w:val="Zwykytekst1"/>
        <w:numPr>
          <w:ilvl w:val="0"/>
          <w:numId w:val="1"/>
        </w:numPr>
        <w:spacing w:after="120" w:line="360" w:lineRule="exact"/>
        <w:ind w:left="425" w:hanging="425"/>
        <w:jc w:val="both"/>
        <w:rPr>
          <w:rFonts w:asciiTheme="minorHAnsi" w:hAnsiTheme="minorHAnsi" w:cstheme="minorHAnsi"/>
          <w:spacing w:val="-14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14"/>
          <w:sz w:val="24"/>
          <w:szCs w:val="24"/>
        </w:rPr>
        <w:t>OŚWIADCZAMY,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 że zapoznaliśmy się z 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>projektowanymi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 postano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wieniami </w:t>
      </w:r>
      <w:r w:rsidR="00817A60"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umowy, określonymi 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>w S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>WZ i zobowiązujemy się, w przypadku wyboru naszej oferty, do zawarcia umowy zgodnej z niniejszą ofertą, na warunkach określo</w:t>
      </w:r>
      <w:r w:rsidR="005A0D9D" w:rsidRPr="00817A60">
        <w:rPr>
          <w:rFonts w:asciiTheme="minorHAnsi" w:hAnsiTheme="minorHAnsi" w:cstheme="minorHAnsi"/>
          <w:spacing w:val="-14"/>
          <w:sz w:val="24"/>
          <w:szCs w:val="24"/>
        </w:rPr>
        <w:t>nych w S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>WZ, w miejscu i terminie wyznaczonym przez Zamawiającego.</w:t>
      </w:r>
    </w:p>
    <w:p w14:paraId="0BA1346B" w14:textId="3CB4D2E2" w:rsidR="000D2C43" w:rsidRPr="00817A60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pacing w:val="-12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12"/>
          <w:sz w:val="24"/>
          <w:szCs w:val="24"/>
          <w:lang w:eastAsia="pl-PL"/>
        </w:rPr>
        <w:t>OŚWIADCZAMY</w:t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, że wypełniliśmy obowiązki informacyjne przewidziane w art. 13 lub art. 14 RODO</w:t>
      </w:r>
      <w:r w:rsidRPr="00817A60">
        <w:rPr>
          <w:rFonts w:asciiTheme="minorHAnsi" w:hAnsiTheme="minorHAnsi" w:cstheme="minorHAnsi"/>
          <w:spacing w:val="-12"/>
          <w:sz w:val="24"/>
          <w:szCs w:val="24"/>
          <w:vertAlign w:val="superscript"/>
          <w:lang w:eastAsia="pl-PL"/>
        </w:rPr>
        <w:footnoteReference w:id="2"/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817A60">
        <w:rPr>
          <w:rFonts w:asciiTheme="minorHAnsi" w:hAnsiTheme="minorHAnsi" w:cstheme="minorHAnsi"/>
          <w:spacing w:val="-12"/>
          <w:sz w:val="24"/>
          <w:szCs w:val="24"/>
          <w:vertAlign w:val="superscript"/>
          <w:lang w:eastAsia="pl-PL"/>
        </w:rPr>
        <w:footnoteReference w:id="3"/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lastRenderedPageBreak/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8A22323" w14:textId="7F9676CA" w:rsidR="00313DB5" w:rsidRPr="00802331" w:rsidRDefault="00B832B8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………………………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4D6730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F0BAB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FDC08D" w14:textId="77777777" w:rsidR="000D2C43" w:rsidRPr="00802331" w:rsidRDefault="000D2C43" w:rsidP="000D2C43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5CA6D16F" w14:textId="77777777" w:rsidR="00847AC7" w:rsidRDefault="00847AC7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267A11A7" w14:textId="5000610C" w:rsidR="00847AC7" w:rsidRDefault="00847AC7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3997D663" w14:textId="0A4E01D2" w:rsidR="00997D3D" w:rsidRDefault="00997D3D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6DA87F06" w14:textId="5213AF3D" w:rsidR="00CF67D2" w:rsidRDefault="00CF67D2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58369DBD" w14:textId="69CED004" w:rsidR="00CF67D2" w:rsidRDefault="00CF67D2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3E0F071D" w14:textId="0D0FDD19" w:rsidR="00CF67D2" w:rsidRDefault="00CF67D2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34A1B6EA" w14:textId="77777777" w:rsidR="00CF67D2" w:rsidRDefault="00CF67D2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39D046AC" w14:textId="77777777" w:rsidR="00847AC7" w:rsidRDefault="00847AC7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58F53662" w14:textId="77777777" w:rsidR="00847AC7" w:rsidRDefault="00847AC7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4B8B5C84" w14:textId="494C45A6" w:rsidR="009A0977" w:rsidRDefault="009A0977">
      <w:pPr>
        <w:spacing w:after="160" w:line="259" w:lineRule="auto"/>
        <w:rPr>
          <w:rFonts w:asciiTheme="minorHAnsi" w:hAnsiTheme="minorHAnsi" w:cstheme="minorHAnsi"/>
          <w:b/>
          <w:bCs/>
        </w:rPr>
      </w:pPr>
    </w:p>
    <w:p w14:paraId="632D473F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11CEFCE4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7CE65E8B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259CC0B0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3FA6C86D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0FE8995B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236462BD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144BB90B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24A9AEFA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1F0320AD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78424EFC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587C08FF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385BE9B7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773C45F9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7A2F04FB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4FCA1C77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53C77AFC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32C62117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24ADBD7D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40A98DF0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57E21CE4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4016E287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36DC1BF5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25438154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3D82A2AB" w14:textId="77777777" w:rsidR="006138AB" w:rsidRDefault="006138AB" w:rsidP="004D6730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6FBCEAA5" w:rsidR="000D2C43" w:rsidRPr="00802331" w:rsidRDefault="000D2C43" w:rsidP="004D6730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644132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644132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644132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644132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644132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644132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644132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644132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644132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39C55C11" w14:textId="7DB90B02" w:rsidR="000D2C43" w:rsidRPr="0042763A" w:rsidRDefault="0042763A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585C6D55" w14:textId="69092221" w:rsidR="0042763A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</w:t>
      </w:r>
      <w:r w:rsidR="0042763A">
        <w:rPr>
          <w:rFonts w:asciiTheme="minorHAnsi" w:hAnsiTheme="minorHAnsi" w:cstheme="minorHAnsi"/>
          <w:iCs/>
          <w:lang w:val="fr-FR" w:eastAsia="ar-SA"/>
        </w:rPr>
        <w:t>……………….……….. NIP: …………………………………</w:t>
      </w:r>
    </w:p>
    <w:p w14:paraId="7C3E12C3" w14:textId="04EEEDC4" w:rsidR="000D2C43" w:rsidRPr="0042763A" w:rsidRDefault="000D2C43" w:rsidP="0042763A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5CA626D" w14:textId="77777777" w:rsidR="00B45080" w:rsidRPr="00C6721C" w:rsidRDefault="00B45080" w:rsidP="00B45080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6E355309" w14:textId="77777777" w:rsidR="00B45080" w:rsidRPr="002B79D6" w:rsidRDefault="00B45080" w:rsidP="00B45080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6"/>
        </w:rPr>
        <w:t>Kompleksowe ubezpieczenie mienia, odpowiedzialności cywilnej oraz floty pojazdów Gminy Białe Błota i jej jednostek organizacyjnych z podziałem na części:</w:t>
      </w: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</w:p>
    <w:p w14:paraId="0EBF6726" w14:textId="25029929" w:rsidR="00B45080" w:rsidRDefault="0042763A" w:rsidP="00B45080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6"/>
        </w:rPr>
        <w:t xml:space="preserve">Część </w:t>
      </w:r>
      <w:r w:rsidR="00B45080">
        <w:rPr>
          <w:rFonts w:asciiTheme="minorHAnsi" w:hAnsiTheme="minorHAnsi" w:cstheme="minorHAnsi"/>
          <w:b/>
          <w:bCs/>
          <w:color w:val="0070C0"/>
          <w:spacing w:val="-6"/>
        </w:rPr>
        <w:t>nr 1: Ubezpieczenie mienia i odpowiedzialności cywilnej</w:t>
      </w:r>
      <w:r>
        <w:rPr>
          <w:rFonts w:asciiTheme="minorHAnsi" w:hAnsiTheme="minorHAnsi" w:cstheme="minorHAnsi"/>
          <w:b/>
          <w:bCs/>
          <w:color w:val="0070C0"/>
          <w:spacing w:val="-6"/>
        </w:rPr>
        <w:t>*</w:t>
      </w:r>
    </w:p>
    <w:p w14:paraId="5FE4DF6A" w14:textId="0EC5907D" w:rsidR="00B45080" w:rsidRDefault="0042763A" w:rsidP="00B45080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6"/>
        </w:rPr>
        <w:t>Część</w:t>
      </w:r>
      <w:r w:rsidR="00B45080">
        <w:rPr>
          <w:rFonts w:asciiTheme="minorHAnsi" w:hAnsiTheme="minorHAnsi" w:cstheme="minorHAnsi"/>
          <w:b/>
          <w:bCs/>
          <w:color w:val="0070C0"/>
          <w:spacing w:val="-6"/>
        </w:rPr>
        <w:t xml:space="preserve"> nr </w:t>
      </w:r>
      <w:r>
        <w:rPr>
          <w:rFonts w:asciiTheme="minorHAnsi" w:hAnsiTheme="minorHAnsi" w:cstheme="minorHAnsi"/>
          <w:b/>
          <w:bCs/>
          <w:color w:val="0070C0"/>
          <w:spacing w:val="-6"/>
        </w:rPr>
        <w:t>2: Ubezpieczenie floty pojazdów*</w:t>
      </w:r>
    </w:p>
    <w:p w14:paraId="5988872F" w14:textId="77777777" w:rsidR="00E9505B" w:rsidRPr="00802331" w:rsidRDefault="00E9505B" w:rsidP="00E9505B">
      <w:pPr>
        <w:jc w:val="both"/>
        <w:rPr>
          <w:rFonts w:asciiTheme="minorHAnsi" w:hAnsiTheme="minorHAnsi" w:cstheme="minorHAnsi"/>
          <w:color w:val="0070C0"/>
        </w:rPr>
      </w:pPr>
    </w:p>
    <w:p w14:paraId="2411CA3F" w14:textId="3FE6F4FE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B45080">
        <w:rPr>
          <w:rFonts w:asciiTheme="minorHAnsi" w:hAnsiTheme="minorHAnsi" w:cstheme="minorHAnsi"/>
          <w:b/>
          <w:bCs/>
          <w:color w:val="0070C0"/>
        </w:rPr>
        <w:t>27.</w:t>
      </w:r>
      <w:r w:rsidRPr="00802331">
        <w:rPr>
          <w:rFonts w:asciiTheme="minorHAnsi" w:hAnsiTheme="minorHAnsi" w:cstheme="minorHAnsi"/>
          <w:b/>
          <w:bCs/>
          <w:color w:val="0070C0"/>
        </w:rPr>
        <w:t>202</w:t>
      </w:r>
      <w:r w:rsidR="00B45080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DD37A2">
        <w:rPr>
          <w:rFonts w:asciiTheme="minorHAnsi" w:hAnsiTheme="minorHAnsi" w:cstheme="minorHAnsi"/>
          <w:b/>
          <w:bCs/>
          <w:color w:val="0070C0"/>
        </w:rPr>
        <w:t>ZP</w:t>
      </w:r>
      <w:r w:rsidR="00EF16AC">
        <w:rPr>
          <w:rFonts w:asciiTheme="minorHAnsi" w:hAnsiTheme="minorHAnsi" w:cstheme="minorHAnsi"/>
          <w:b/>
          <w:bCs/>
          <w:color w:val="0070C0"/>
        </w:rPr>
        <w:t>2</w:t>
      </w:r>
    </w:p>
    <w:p w14:paraId="65B70E08" w14:textId="77777777" w:rsidR="00E9505B" w:rsidRPr="00802331" w:rsidRDefault="00E9505B" w:rsidP="00C52EEA">
      <w:pPr>
        <w:spacing w:line="360" w:lineRule="auto"/>
        <w:ind w:right="-426"/>
        <w:rPr>
          <w:rFonts w:asciiTheme="minorHAnsi" w:hAnsiTheme="minorHAnsi" w:cstheme="minorHAnsi"/>
        </w:rPr>
      </w:pPr>
    </w:p>
    <w:p w14:paraId="4432574E" w14:textId="7D46F929" w:rsidR="000D2C43" w:rsidRPr="00802331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2E32C8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2E32C8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2E32C8">
        <w:rPr>
          <w:rFonts w:asciiTheme="minorHAnsi" w:hAnsiTheme="minorHAnsi" w:cstheme="minorHAnsi"/>
          <w:spacing w:val="-8"/>
        </w:rPr>
        <w:t xml:space="preserve">108 ust. 1 </w:t>
      </w:r>
      <w:r w:rsidRPr="002E32C8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2E32C8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2E32C8">
        <w:rPr>
          <w:rFonts w:asciiTheme="minorHAnsi" w:hAnsiTheme="minorHAnsi" w:cstheme="minorHAnsi"/>
          <w:spacing w:val="-8"/>
          <w:lang w:eastAsia="en-US"/>
        </w:rPr>
        <w:t>.</w:t>
      </w:r>
    </w:p>
    <w:p w14:paraId="76F07884" w14:textId="3645AFDF" w:rsidR="000D2C43" w:rsidRPr="00802331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 w:rsidRPr="00802331">
        <w:rPr>
          <w:rFonts w:asciiTheme="minorHAnsi" w:hAnsiTheme="minorHAnsi" w:cstheme="minorHAnsi"/>
          <w:lang w:eastAsia="en-US"/>
        </w:rPr>
        <w:br/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art. </w:t>
      </w:r>
      <w:r w:rsidR="00D00D7D">
        <w:rPr>
          <w:rFonts w:asciiTheme="minorHAnsi" w:hAnsiTheme="minorHAnsi" w:cstheme="minorHAnsi"/>
          <w:bCs/>
          <w:spacing w:val="-6"/>
        </w:rPr>
        <w:t>109 ust. 1</w:t>
      </w:r>
      <w:r w:rsidR="00D00D7D" w:rsidRPr="0096224F">
        <w:rPr>
          <w:rFonts w:asciiTheme="minorHAnsi" w:hAnsiTheme="minorHAnsi" w:cstheme="minorHAnsi"/>
          <w:bCs/>
          <w:spacing w:val="-6"/>
        </w:rPr>
        <w:t xml:space="preserve"> pkt </w:t>
      </w:r>
      <w:r w:rsidR="00D00D7D">
        <w:rPr>
          <w:rFonts w:asciiTheme="minorHAnsi" w:hAnsiTheme="minorHAnsi" w:cstheme="minorHAnsi"/>
          <w:bCs/>
          <w:spacing w:val="-6"/>
        </w:rPr>
        <w:t xml:space="preserve">4-10 </w:t>
      </w:r>
      <w:r w:rsidRPr="00802331"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 w:rsidRPr="00802331">
        <w:rPr>
          <w:rFonts w:asciiTheme="minorHAnsi" w:hAnsiTheme="minorHAnsi" w:cstheme="minorHAnsi"/>
          <w:lang w:eastAsia="en-US"/>
        </w:rPr>
        <w:t>Pzp</w:t>
      </w:r>
      <w:proofErr w:type="spellEnd"/>
      <w:r w:rsidRPr="00802331">
        <w:rPr>
          <w:rFonts w:asciiTheme="minorHAnsi" w:hAnsiTheme="minorHAnsi" w:cstheme="minorHAnsi"/>
          <w:lang w:eastAsia="en-US"/>
        </w:rPr>
        <w:t xml:space="preserve"> w zakresie okoliczności, które Zamawiający wskazał w ogłoszeniu o zamówieniu oraz w pkt 8.2. Instrukcji dla Wykonawców.</w:t>
      </w:r>
    </w:p>
    <w:p w14:paraId="7F08042A" w14:textId="77777777" w:rsidR="0042763A" w:rsidRPr="00964B02" w:rsidRDefault="0042763A" w:rsidP="0042763A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7194BC29" w14:textId="77777777" w:rsidR="0042763A" w:rsidRPr="00802331" w:rsidRDefault="0042763A" w:rsidP="0042763A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7203694D" w14:textId="77777777" w:rsidR="0042763A" w:rsidRPr="00802331" w:rsidRDefault="0042763A" w:rsidP="0042763A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7EBAB48" w14:textId="77777777" w:rsidR="0042763A" w:rsidRPr="00802331" w:rsidRDefault="0042763A" w:rsidP="0042763A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7716A9D1" w14:textId="77777777" w:rsidR="0042763A" w:rsidRPr="00EF0BAB" w:rsidRDefault="0042763A" w:rsidP="0042763A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312465AF" w14:textId="77777777" w:rsidR="0042763A" w:rsidRDefault="0042763A" w:rsidP="0042763A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733041AD" w14:textId="52AF7B92" w:rsidR="0042763A" w:rsidRPr="00802331" w:rsidRDefault="0042763A" w:rsidP="0042763A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1D548EEC" w14:textId="77777777" w:rsidR="0042763A" w:rsidRPr="00D00D7D" w:rsidRDefault="0042763A" w:rsidP="0042763A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Pr="00D00D7D">
        <w:rPr>
          <w:rFonts w:asciiTheme="minorHAnsi" w:hAnsiTheme="minorHAnsi" w:cstheme="minorHAnsi"/>
          <w:spacing w:val="-8"/>
        </w:rPr>
        <w:t>108 ust. 1</w:t>
      </w:r>
      <w:r>
        <w:rPr>
          <w:rFonts w:asciiTheme="minorHAnsi" w:hAnsiTheme="minorHAnsi" w:cstheme="minorHAnsi"/>
          <w:spacing w:val="-8"/>
        </w:rPr>
        <w:t xml:space="preserve"> pkt 1, 2 i 5</w:t>
      </w:r>
      <w:r w:rsidRPr="00D00D7D">
        <w:rPr>
          <w:rFonts w:asciiTheme="minorHAnsi" w:hAnsiTheme="minorHAnsi" w:cstheme="minorHAnsi"/>
          <w:i/>
        </w:rPr>
        <w:t xml:space="preserve"> lub art. </w:t>
      </w:r>
      <w:r w:rsidRPr="00D00D7D">
        <w:rPr>
          <w:rFonts w:asciiTheme="minorHAnsi" w:hAnsiTheme="minorHAnsi" w:cstheme="minorHAnsi"/>
          <w:bCs/>
          <w:spacing w:val="-6"/>
        </w:rPr>
        <w:t>109 ust. 1 pkt 4-</w:t>
      </w:r>
      <w:r>
        <w:rPr>
          <w:rFonts w:asciiTheme="minorHAnsi" w:hAnsiTheme="minorHAnsi" w:cstheme="minorHAnsi"/>
          <w:bCs/>
          <w:spacing w:val="-6"/>
        </w:rPr>
        <w:t>5 i 7-</w:t>
      </w:r>
      <w:r w:rsidRPr="00D00D7D">
        <w:rPr>
          <w:rFonts w:asciiTheme="minorHAnsi" w:hAnsiTheme="minorHAnsi" w:cstheme="minorHAnsi"/>
          <w:bCs/>
          <w:spacing w:val="-6"/>
        </w:rPr>
        <w:t xml:space="preserve">10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4FFBBDFD" w14:textId="77777777" w:rsidR="0042763A" w:rsidRPr="00802331" w:rsidRDefault="0042763A" w:rsidP="0042763A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2300E22F" w14:textId="60643311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A2EF7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6E2049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644132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644132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50113014" w:rsidR="000D2C43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3E6E55EB" w14:textId="77777777" w:rsidR="00B45080" w:rsidRPr="00802331" w:rsidRDefault="00B45080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</w:p>
    <w:p w14:paraId="4094BD76" w14:textId="41BE4E3D" w:rsidR="000D2C43" w:rsidRPr="00B45080" w:rsidRDefault="00B45080" w:rsidP="00B45080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Pr="00802331">
        <w:rPr>
          <w:rFonts w:asciiTheme="minorHAnsi" w:hAnsiTheme="minorHAnsi" w:cstheme="minorHAnsi"/>
        </w:rPr>
        <w:t xml:space="preserve">trybie </w:t>
      </w:r>
      <w:r>
        <w:rPr>
          <w:rFonts w:asciiTheme="minorHAnsi" w:hAnsiTheme="minorHAnsi" w:cstheme="minorHAnsi"/>
        </w:rPr>
        <w:t xml:space="preserve">podstawowym, na podstawie art. 275 pkt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C6721C">
        <w:t xml:space="preserve"> pn.: </w:t>
      </w:r>
    </w:p>
    <w:p w14:paraId="3A63EA03" w14:textId="77777777" w:rsidR="001138B1" w:rsidRPr="002B79D6" w:rsidRDefault="001138B1" w:rsidP="001138B1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6"/>
        </w:rPr>
        <w:t>Kompleksowe ubezpieczenie mienia, odpowiedzialności cywilnej oraz floty pojazdów Gminy Białe Błota i jej jednostek organizacyjnych z podziałem na części:</w:t>
      </w: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</w:p>
    <w:p w14:paraId="2615372E" w14:textId="420FDDB6" w:rsidR="001138B1" w:rsidRDefault="0042763A" w:rsidP="001138B1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6"/>
        </w:rPr>
        <w:t>Część</w:t>
      </w:r>
      <w:r w:rsidR="001138B1">
        <w:rPr>
          <w:rFonts w:asciiTheme="minorHAnsi" w:hAnsiTheme="minorHAnsi" w:cstheme="minorHAnsi"/>
          <w:b/>
          <w:bCs/>
          <w:color w:val="0070C0"/>
          <w:spacing w:val="-6"/>
        </w:rPr>
        <w:t xml:space="preserve"> nr 1: Ubezpieczenie mienia i odpowiedzialności cywilnej</w:t>
      </w:r>
      <w:r>
        <w:rPr>
          <w:rFonts w:asciiTheme="minorHAnsi" w:hAnsiTheme="minorHAnsi" w:cstheme="minorHAnsi"/>
          <w:b/>
          <w:bCs/>
          <w:color w:val="0070C0"/>
          <w:spacing w:val="-6"/>
        </w:rPr>
        <w:t>*</w:t>
      </w:r>
    </w:p>
    <w:p w14:paraId="3AA241B1" w14:textId="1A83490B" w:rsidR="00E9505B" w:rsidRPr="001138B1" w:rsidRDefault="0042763A" w:rsidP="00E9505B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6"/>
        </w:rPr>
        <w:t>Część</w:t>
      </w:r>
      <w:r w:rsidR="001138B1">
        <w:rPr>
          <w:rFonts w:asciiTheme="minorHAnsi" w:hAnsiTheme="minorHAnsi" w:cstheme="minorHAnsi"/>
          <w:b/>
          <w:bCs/>
          <w:color w:val="0070C0"/>
          <w:spacing w:val="-6"/>
        </w:rPr>
        <w:t xml:space="preserve"> nr 2: Ubezpieczenie floty pojazdów</w:t>
      </w:r>
      <w:r>
        <w:rPr>
          <w:rFonts w:asciiTheme="minorHAnsi" w:hAnsiTheme="minorHAnsi" w:cstheme="minorHAnsi"/>
          <w:b/>
          <w:bCs/>
          <w:color w:val="0070C0"/>
          <w:spacing w:val="-6"/>
        </w:rPr>
        <w:t>*</w:t>
      </w:r>
    </w:p>
    <w:p w14:paraId="21E2ACAF" w14:textId="77777777" w:rsidR="00E9505B" w:rsidRPr="00802331" w:rsidRDefault="00E9505B" w:rsidP="00E9505B">
      <w:pPr>
        <w:jc w:val="both"/>
        <w:rPr>
          <w:rFonts w:asciiTheme="minorHAnsi" w:hAnsiTheme="minorHAnsi" w:cstheme="minorHAnsi"/>
          <w:color w:val="0070C0"/>
        </w:rPr>
      </w:pPr>
    </w:p>
    <w:p w14:paraId="7DBEF5A5" w14:textId="010428F2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B45080">
        <w:rPr>
          <w:rFonts w:asciiTheme="minorHAnsi" w:hAnsiTheme="minorHAnsi" w:cstheme="minorHAnsi"/>
          <w:b/>
          <w:bCs/>
          <w:color w:val="0070C0"/>
        </w:rPr>
        <w:t>27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B45080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871B71">
        <w:rPr>
          <w:rFonts w:asciiTheme="minorHAnsi" w:hAnsiTheme="minorHAnsi" w:cstheme="minorHAnsi"/>
          <w:b/>
          <w:bCs/>
          <w:color w:val="0070C0"/>
        </w:rPr>
        <w:t>ZP</w:t>
      </w:r>
      <w:r w:rsidR="00151E0A">
        <w:rPr>
          <w:rFonts w:asciiTheme="minorHAnsi" w:hAnsiTheme="minorHAnsi" w:cstheme="minorHAnsi"/>
          <w:b/>
          <w:bCs/>
          <w:color w:val="0070C0"/>
        </w:rPr>
        <w:t>2</w:t>
      </w:r>
    </w:p>
    <w:p w14:paraId="2FA0E969" w14:textId="77777777" w:rsidR="000825DB" w:rsidRPr="00802331" w:rsidRDefault="000825DB" w:rsidP="000D2C43">
      <w:pPr>
        <w:jc w:val="both"/>
        <w:rPr>
          <w:rFonts w:asciiTheme="minorHAnsi" w:hAnsiTheme="minorHAnsi" w:cstheme="minorHAnsi"/>
          <w:b/>
        </w:rPr>
      </w:pP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77777777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 Wykonawców (Rozdział 1 Tom I SIWZ)</w:t>
      </w:r>
    </w:p>
    <w:p w14:paraId="325631FF" w14:textId="7AAD3E4E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09896B4C" w14:textId="77777777" w:rsidR="000D2C43" w:rsidRPr="00802331" w:rsidRDefault="000D2C43" w:rsidP="000D2C43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77E5F808" w14:textId="77777777" w:rsidR="000825DB" w:rsidRPr="00802331" w:rsidRDefault="000825DB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66084EC4" w14:textId="4079FCA5" w:rsidR="00D00D7D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7BA1C34D" w14:textId="77777777" w:rsidR="00FA06DA" w:rsidRPr="00802331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 Wykonawców (Rozdział 1 Tom I SIWZ)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644132">
        <w:tc>
          <w:tcPr>
            <w:tcW w:w="3261" w:type="dxa"/>
          </w:tcPr>
          <w:p w14:paraId="6B77582A" w14:textId="77777777" w:rsidR="000D2C43" w:rsidRPr="00802331" w:rsidRDefault="000D2C43" w:rsidP="00644132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644132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644132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644132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644132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644132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644132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66BF7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C7E35EA" w14:textId="77777777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0D2C43">
      <w:pPr>
        <w:spacing w:before="60"/>
        <w:ind w:right="-426"/>
        <w:jc w:val="center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2FB3A29A" w14:textId="77777777" w:rsidR="001138B1" w:rsidRPr="002B79D6" w:rsidRDefault="001138B1" w:rsidP="001138B1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6"/>
        </w:rPr>
        <w:t>Kompleksowe ubezpieczenie mienia, odpowiedzialności cywilnej oraz floty pojazdów Gminy Białe Błota i jej jednostek organizacyjnych z podziałem na części:</w:t>
      </w:r>
      <w:r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</w:p>
    <w:p w14:paraId="1971C3F7" w14:textId="05B0F119" w:rsidR="001138B1" w:rsidRDefault="0042763A" w:rsidP="001138B1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6"/>
        </w:rPr>
        <w:t>Część</w:t>
      </w:r>
      <w:r w:rsidR="001138B1">
        <w:rPr>
          <w:rFonts w:asciiTheme="minorHAnsi" w:hAnsiTheme="minorHAnsi" w:cstheme="minorHAnsi"/>
          <w:b/>
          <w:bCs/>
          <w:color w:val="0070C0"/>
          <w:spacing w:val="-6"/>
        </w:rPr>
        <w:t xml:space="preserve"> nr 1: Ubezpieczenie mienia i odpowiedzialności cywilnej</w:t>
      </w:r>
      <w:r>
        <w:rPr>
          <w:rFonts w:asciiTheme="minorHAnsi" w:hAnsiTheme="minorHAnsi" w:cstheme="minorHAnsi"/>
          <w:b/>
          <w:bCs/>
          <w:color w:val="0070C0"/>
          <w:spacing w:val="-6"/>
        </w:rPr>
        <w:t>*</w:t>
      </w:r>
    </w:p>
    <w:p w14:paraId="3C77A24A" w14:textId="7B1A8132" w:rsidR="001138B1" w:rsidRDefault="0042763A" w:rsidP="001138B1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6"/>
        </w:rPr>
        <w:t>Część</w:t>
      </w:r>
      <w:r w:rsidR="001138B1">
        <w:rPr>
          <w:rFonts w:asciiTheme="minorHAnsi" w:hAnsiTheme="minorHAnsi" w:cstheme="minorHAnsi"/>
          <w:b/>
          <w:bCs/>
          <w:color w:val="0070C0"/>
          <w:spacing w:val="-6"/>
        </w:rPr>
        <w:t xml:space="preserve"> nr </w:t>
      </w:r>
      <w:r>
        <w:rPr>
          <w:rFonts w:asciiTheme="minorHAnsi" w:hAnsiTheme="minorHAnsi" w:cstheme="minorHAnsi"/>
          <w:b/>
          <w:bCs/>
          <w:color w:val="0070C0"/>
          <w:spacing w:val="-6"/>
        </w:rPr>
        <w:t>2: Ubezpieczenie floty pojazdów*</w:t>
      </w:r>
    </w:p>
    <w:p w14:paraId="2F6606F0" w14:textId="77777777" w:rsidR="00E9505B" w:rsidRPr="00802331" w:rsidRDefault="00E9505B" w:rsidP="00E9505B">
      <w:pPr>
        <w:jc w:val="both"/>
        <w:rPr>
          <w:rFonts w:asciiTheme="minorHAnsi" w:hAnsiTheme="minorHAnsi" w:cstheme="minorHAnsi"/>
          <w:color w:val="0070C0"/>
        </w:rPr>
      </w:pPr>
    </w:p>
    <w:p w14:paraId="4E01A00E" w14:textId="0AECC920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1138B1">
        <w:rPr>
          <w:rFonts w:asciiTheme="minorHAnsi" w:hAnsiTheme="minorHAnsi" w:cstheme="minorHAnsi"/>
          <w:b/>
          <w:bCs/>
          <w:color w:val="0070C0"/>
        </w:rPr>
        <w:t>27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1138B1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5B13C2">
        <w:rPr>
          <w:rFonts w:asciiTheme="minorHAnsi" w:hAnsiTheme="minorHAnsi" w:cstheme="minorHAnsi"/>
          <w:b/>
          <w:bCs/>
          <w:color w:val="0070C0"/>
        </w:rPr>
        <w:t>ZP</w:t>
      </w:r>
      <w:r w:rsidR="00EF16AC">
        <w:rPr>
          <w:rFonts w:asciiTheme="minorHAnsi" w:hAnsiTheme="minorHAnsi" w:cstheme="minorHAnsi"/>
          <w:b/>
          <w:bCs/>
          <w:color w:val="0070C0"/>
        </w:rPr>
        <w:t>2</w:t>
      </w:r>
    </w:p>
    <w:p w14:paraId="15763B1D" w14:textId="77777777" w:rsidR="000D2C43" w:rsidRPr="00802331" w:rsidRDefault="000D2C43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3C6898B" w14:textId="204C473F" w:rsidR="000D2C43" w:rsidRPr="00802331" w:rsidRDefault="0042763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42763A">
        <w:rPr>
          <w:rFonts w:asciiTheme="minorHAnsi" w:hAnsiTheme="minorHAnsi" w:cstheme="minorHAnsi"/>
          <w:b/>
          <w:sz w:val="20"/>
          <w:szCs w:val="20"/>
        </w:rPr>
        <w:t>* niepotrzebne skreślić</w:t>
      </w:r>
    </w:p>
    <w:p w14:paraId="30A026BC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656708C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62342D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16E02D3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133D48D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772D7D9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737A847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D062110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E64A173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5926B4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2A6CF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A634300" w14:textId="171287F8" w:rsidR="0062342D" w:rsidRDefault="0062342D" w:rsidP="00F25EB0">
      <w:pPr>
        <w:rPr>
          <w:rFonts w:asciiTheme="minorHAnsi" w:hAnsiTheme="minorHAnsi" w:cstheme="minorHAnsi"/>
        </w:rPr>
      </w:pPr>
    </w:p>
    <w:sectPr w:rsidR="0062342D" w:rsidSect="00644132">
      <w:headerReference w:type="default" r:id="rId9"/>
      <w:footerReference w:type="default" r:id="rId10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59AA6" w14:textId="77777777" w:rsidR="008817B7" w:rsidRDefault="008817B7" w:rsidP="00F25EB0">
      <w:r>
        <w:separator/>
      </w:r>
    </w:p>
  </w:endnote>
  <w:endnote w:type="continuationSeparator" w:id="0">
    <w:p w14:paraId="4531C786" w14:textId="77777777" w:rsidR="008817B7" w:rsidRDefault="008817B7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7188D76F" w:rsidR="00A4654C" w:rsidRDefault="00A4654C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B3765C">
      <w:rPr>
        <w:rStyle w:val="Numerstrony"/>
        <w:rFonts w:ascii="Verdana" w:hAnsi="Verdana" w:cs="Verdana"/>
        <w:bCs/>
        <w:noProof/>
      </w:rPr>
      <w:t>6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A4654C" w:rsidRPr="003311CD" w:rsidRDefault="00A4654C" w:rsidP="00644132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A4654C" w:rsidRPr="002864A9" w:rsidRDefault="00A4654C" w:rsidP="00644132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88E52" w14:textId="77777777" w:rsidR="008817B7" w:rsidRDefault="008817B7" w:rsidP="00F25EB0">
      <w:r>
        <w:separator/>
      </w:r>
    </w:p>
  </w:footnote>
  <w:footnote w:type="continuationSeparator" w:id="0">
    <w:p w14:paraId="68F44A86" w14:textId="77777777" w:rsidR="008817B7" w:rsidRDefault="008817B7" w:rsidP="00F25EB0">
      <w:r>
        <w:continuationSeparator/>
      </w:r>
    </w:p>
  </w:footnote>
  <w:footnote w:id="1">
    <w:p w14:paraId="073721DC" w14:textId="471AD8BA" w:rsidR="00A4654C" w:rsidRDefault="00A4654C" w:rsidP="00D1663B">
      <w:pPr>
        <w:ind w:left="142" w:hanging="142"/>
        <w:jc w:val="both"/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Przed wypełnieniem poniższego oświadczenia Wykonawca zobowiązany jest zapoznać się z treścią pkt 15.9 SWZ oraz art. 225 ustawy Pzp.</w:t>
      </w:r>
    </w:p>
  </w:footnote>
  <w:footnote w:id="2">
    <w:p w14:paraId="691AB090" w14:textId="77777777" w:rsidR="00A4654C" w:rsidRPr="002F6DD9" w:rsidRDefault="00A4654C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A4654C" w:rsidRPr="002F6DD9" w:rsidRDefault="00A4654C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C31D" w14:textId="02494763" w:rsidR="00A4654C" w:rsidRDefault="00A4654C" w:rsidP="00644132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 </w:t>
    </w:r>
    <w:r w:rsidRPr="00C52EEA">
      <w:rPr>
        <w:b/>
        <w:sz w:val="20"/>
        <w:szCs w:val="20"/>
      </w:rPr>
      <w:t>RZP.271.</w:t>
    </w:r>
    <w:r>
      <w:rPr>
        <w:b/>
        <w:sz w:val="20"/>
        <w:szCs w:val="20"/>
      </w:rPr>
      <w:t>27</w:t>
    </w:r>
    <w:r w:rsidRPr="00C52EEA">
      <w:rPr>
        <w:b/>
        <w:sz w:val="20"/>
        <w:szCs w:val="20"/>
      </w:rPr>
      <w:t>.202</w:t>
    </w:r>
    <w:r>
      <w:rPr>
        <w:b/>
        <w:sz w:val="20"/>
        <w:szCs w:val="20"/>
      </w:rPr>
      <w:t>4</w:t>
    </w:r>
    <w:r w:rsidRPr="00C52EEA">
      <w:rPr>
        <w:b/>
        <w:sz w:val="20"/>
        <w:szCs w:val="20"/>
      </w:rPr>
      <w:t>.</w:t>
    </w:r>
    <w:r>
      <w:rPr>
        <w:b/>
        <w:sz w:val="20"/>
        <w:szCs w:val="20"/>
      </w:rPr>
      <w:t>ZP2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A4654C" w:rsidRDefault="00A4654C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52850"/>
    <w:multiLevelType w:val="hybridMultilevel"/>
    <w:tmpl w:val="1C90FF38"/>
    <w:lvl w:ilvl="0" w:tplc="22A0C84A">
      <w:start w:val="1"/>
      <w:numFmt w:val="bullet"/>
      <w:lvlText w:val="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4F761D46"/>
    <w:multiLevelType w:val="hybridMultilevel"/>
    <w:tmpl w:val="491C150E"/>
    <w:lvl w:ilvl="0" w:tplc="1B120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1"/>
  </w:num>
  <w:num w:numId="9">
    <w:abstractNumId w:val="7"/>
  </w:num>
  <w:num w:numId="10">
    <w:abstractNumId w:val="2"/>
  </w:num>
  <w:num w:numId="11">
    <w:abstractNumId w:val="1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162E7"/>
    <w:rsid w:val="00020D92"/>
    <w:rsid w:val="00047960"/>
    <w:rsid w:val="00061D02"/>
    <w:rsid w:val="00067977"/>
    <w:rsid w:val="00067A1E"/>
    <w:rsid w:val="000825DB"/>
    <w:rsid w:val="000A678E"/>
    <w:rsid w:val="000D2C43"/>
    <w:rsid w:val="000D6D12"/>
    <w:rsid w:val="000F222E"/>
    <w:rsid w:val="000F47A5"/>
    <w:rsid w:val="001138B1"/>
    <w:rsid w:val="00151E0A"/>
    <w:rsid w:val="00154610"/>
    <w:rsid w:val="00157D5A"/>
    <w:rsid w:val="0016009B"/>
    <w:rsid w:val="00195A52"/>
    <w:rsid w:val="001B2027"/>
    <w:rsid w:val="001B58B4"/>
    <w:rsid w:val="001C6D82"/>
    <w:rsid w:val="001E3AC2"/>
    <w:rsid w:val="001F1C82"/>
    <w:rsid w:val="00202E5A"/>
    <w:rsid w:val="00202FC5"/>
    <w:rsid w:val="00211003"/>
    <w:rsid w:val="002636D5"/>
    <w:rsid w:val="002729B7"/>
    <w:rsid w:val="002B79D6"/>
    <w:rsid w:val="002E32C8"/>
    <w:rsid w:val="002E5057"/>
    <w:rsid w:val="002E606B"/>
    <w:rsid w:val="00311302"/>
    <w:rsid w:val="00313DB5"/>
    <w:rsid w:val="00350404"/>
    <w:rsid w:val="00371157"/>
    <w:rsid w:val="003E2C26"/>
    <w:rsid w:val="003F2202"/>
    <w:rsid w:val="00407BF7"/>
    <w:rsid w:val="00414C34"/>
    <w:rsid w:val="00426045"/>
    <w:rsid w:val="0042763A"/>
    <w:rsid w:val="0047164D"/>
    <w:rsid w:val="004B1805"/>
    <w:rsid w:val="004D4CA1"/>
    <w:rsid w:val="004D6730"/>
    <w:rsid w:val="005A0D9D"/>
    <w:rsid w:val="005B13C2"/>
    <w:rsid w:val="005B5315"/>
    <w:rsid w:val="005C7A42"/>
    <w:rsid w:val="005D0321"/>
    <w:rsid w:val="005D35FD"/>
    <w:rsid w:val="0060158D"/>
    <w:rsid w:val="006138AB"/>
    <w:rsid w:val="0062342D"/>
    <w:rsid w:val="00644132"/>
    <w:rsid w:val="00671C21"/>
    <w:rsid w:val="0068423A"/>
    <w:rsid w:val="00700EB3"/>
    <w:rsid w:val="007116EF"/>
    <w:rsid w:val="007345F1"/>
    <w:rsid w:val="007525DF"/>
    <w:rsid w:val="00752CC5"/>
    <w:rsid w:val="00771BA6"/>
    <w:rsid w:val="007A1AFC"/>
    <w:rsid w:val="007E7508"/>
    <w:rsid w:val="00802331"/>
    <w:rsid w:val="00810F1B"/>
    <w:rsid w:val="00817A60"/>
    <w:rsid w:val="00825A48"/>
    <w:rsid w:val="00847AC7"/>
    <w:rsid w:val="00870359"/>
    <w:rsid w:val="00871B71"/>
    <w:rsid w:val="008817B7"/>
    <w:rsid w:val="00887393"/>
    <w:rsid w:val="008B08D3"/>
    <w:rsid w:val="00900279"/>
    <w:rsid w:val="00923EDD"/>
    <w:rsid w:val="00925D4A"/>
    <w:rsid w:val="00987400"/>
    <w:rsid w:val="00997D3D"/>
    <w:rsid w:val="009A0977"/>
    <w:rsid w:val="009B1018"/>
    <w:rsid w:val="009C017A"/>
    <w:rsid w:val="009E25C2"/>
    <w:rsid w:val="00A12786"/>
    <w:rsid w:val="00A22A25"/>
    <w:rsid w:val="00A4654C"/>
    <w:rsid w:val="00A968E9"/>
    <w:rsid w:val="00A96D9F"/>
    <w:rsid w:val="00AB69F3"/>
    <w:rsid w:val="00AD18F8"/>
    <w:rsid w:val="00B15EAF"/>
    <w:rsid w:val="00B17137"/>
    <w:rsid w:val="00B332E6"/>
    <w:rsid w:val="00B3765C"/>
    <w:rsid w:val="00B40474"/>
    <w:rsid w:val="00B45080"/>
    <w:rsid w:val="00B832B8"/>
    <w:rsid w:val="00BE3D2A"/>
    <w:rsid w:val="00C15C1E"/>
    <w:rsid w:val="00C353F3"/>
    <w:rsid w:val="00C407E1"/>
    <w:rsid w:val="00C44E8C"/>
    <w:rsid w:val="00C52EEA"/>
    <w:rsid w:val="00C6721C"/>
    <w:rsid w:val="00C673C0"/>
    <w:rsid w:val="00C97303"/>
    <w:rsid w:val="00CB270E"/>
    <w:rsid w:val="00CC1818"/>
    <w:rsid w:val="00CD208C"/>
    <w:rsid w:val="00CF1221"/>
    <w:rsid w:val="00CF67D2"/>
    <w:rsid w:val="00D00D7D"/>
    <w:rsid w:val="00D11B0F"/>
    <w:rsid w:val="00D1663B"/>
    <w:rsid w:val="00D2306F"/>
    <w:rsid w:val="00D34EBD"/>
    <w:rsid w:val="00D47682"/>
    <w:rsid w:val="00D60080"/>
    <w:rsid w:val="00D96055"/>
    <w:rsid w:val="00D97D07"/>
    <w:rsid w:val="00DB198E"/>
    <w:rsid w:val="00DD37A2"/>
    <w:rsid w:val="00E00628"/>
    <w:rsid w:val="00E451FB"/>
    <w:rsid w:val="00E67B7E"/>
    <w:rsid w:val="00E9505B"/>
    <w:rsid w:val="00EA2681"/>
    <w:rsid w:val="00EB50D4"/>
    <w:rsid w:val="00EE7F97"/>
    <w:rsid w:val="00EF0BAB"/>
    <w:rsid w:val="00EF16AC"/>
    <w:rsid w:val="00F000DE"/>
    <w:rsid w:val="00F244A2"/>
    <w:rsid w:val="00F25EB0"/>
    <w:rsid w:val="00F34BCD"/>
    <w:rsid w:val="00FA06DA"/>
    <w:rsid w:val="00FB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0D6D12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D6D12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7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7D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21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B5CE3-2272-49E8-96EF-9AEA7CF92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3100</Words>
  <Characters>18604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KM. Mazur-Skoczylas</cp:lastModifiedBy>
  <cp:revision>3</cp:revision>
  <cp:lastPrinted>2024-05-28T09:31:00Z</cp:lastPrinted>
  <dcterms:created xsi:type="dcterms:W3CDTF">2024-05-28T11:57:00Z</dcterms:created>
  <dcterms:modified xsi:type="dcterms:W3CDTF">2024-05-28T12:00:00Z</dcterms:modified>
</cp:coreProperties>
</file>