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5A" w:rsidRPr="00464B5A" w:rsidRDefault="00464B5A" w:rsidP="00464B5A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Pr="00464B5A">
        <w:rPr>
          <w:rFonts w:asciiTheme="minorHAnsi" w:hAnsiTheme="minorHAnsi" w:cstheme="minorHAnsi"/>
          <w:szCs w:val="24"/>
        </w:rPr>
        <w:t xml:space="preserve">Białe Błota, dnia </w:t>
      </w:r>
      <w:r w:rsidR="004A13CC">
        <w:rPr>
          <w:rFonts w:asciiTheme="minorHAnsi" w:hAnsiTheme="minorHAnsi" w:cstheme="minorHAnsi"/>
          <w:szCs w:val="24"/>
        </w:rPr>
        <w:t>04</w:t>
      </w:r>
      <w:bookmarkStart w:id="0" w:name="_GoBack"/>
      <w:bookmarkEnd w:id="0"/>
      <w:r w:rsidR="00C019C9">
        <w:rPr>
          <w:rFonts w:asciiTheme="minorHAnsi" w:hAnsiTheme="minorHAnsi" w:cstheme="minorHAnsi"/>
          <w:szCs w:val="24"/>
        </w:rPr>
        <w:t>.</w:t>
      </w:r>
      <w:r w:rsidR="00AE3E6C">
        <w:rPr>
          <w:rFonts w:asciiTheme="minorHAnsi" w:hAnsiTheme="minorHAnsi" w:cstheme="minorHAnsi"/>
          <w:szCs w:val="24"/>
        </w:rPr>
        <w:t>11</w:t>
      </w:r>
      <w:r w:rsidRPr="00464B5A">
        <w:rPr>
          <w:rFonts w:asciiTheme="minorHAnsi" w:hAnsiTheme="minorHAnsi" w:cstheme="minorHAnsi"/>
          <w:szCs w:val="24"/>
        </w:rPr>
        <w:t>.2024 r.</w:t>
      </w:r>
    </w:p>
    <w:p w:rsidR="00AA2BB4" w:rsidRPr="00464B5A" w:rsidRDefault="00AA2BB4" w:rsidP="00A07E72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64B5A">
        <w:rPr>
          <w:rFonts w:asciiTheme="minorHAnsi" w:hAnsiTheme="minorHAnsi" w:cstheme="minorHAnsi"/>
          <w:b/>
          <w:szCs w:val="24"/>
          <w:u w:val="single"/>
        </w:rPr>
        <w:t>Nr sprawy:</w:t>
      </w:r>
      <w:r w:rsidRPr="00464B5A">
        <w:rPr>
          <w:rFonts w:asciiTheme="minorHAnsi" w:hAnsiTheme="minorHAnsi" w:cstheme="minorHAnsi"/>
          <w:b/>
          <w:szCs w:val="24"/>
        </w:rPr>
        <w:t xml:space="preserve">   RZP.271</w:t>
      </w:r>
      <w:r w:rsidR="00AF5635"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="00464B5A" w:rsidRPr="00464B5A">
        <w:rPr>
          <w:rFonts w:asciiTheme="minorHAnsi" w:hAnsiTheme="minorHAnsi" w:cstheme="minorHAnsi"/>
          <w:b/>
          <w:color w:val="auto"/>
          <w:szCs w:val="24"/>
        </w:rPr>
        <w:t>4</w:t>
      </w:r>
      <w:r w:rsidR="00C019C9">
        <w:rPr>
          <w:rFonts w:asciiTheme="minorHAnsi" w:hAnsiTheme="minorHAnsi" w:cstheme="minorHAnsi"/>
          <w:b/>
          <w:color w:val="auto"/>
          <w:szCs w:val="24"/>
        </w:rPr>
        <w:t>5</w:t>
      </w:r>
      <w:r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Pr="00464B5A">
        <w:rPr>
          <w:rFonts w:asciiTheme="minorHAnsi" w:hAnsiTheme="minorHAnsi" w:cstheme="minorHAnsi"/>
          <w:b/>
          <w:szCs w:val="24"/>
        </w:rPr>
        <w:t>2024.ZP</w:t>
      </w:r>
      <w:r w:rsidR="00464B5A" w:rsidRPr="00464B5A">
        <w:rPr>
          <w:rFonts w:asciiTheme="minorHAnsi" w:hAnsiTheme="minorHAnsi" w:cstheme="minorHAnsi"/>
          <w:b/>
          <w:szCs w:val="24"/>
        </w:rPr>
        <w:t>2</w:t>
      </w:r>
      <w:r w:rsidRPr="00464B5A">
        <w:rPr>
          <w:rFonts w:asciiTheme="minorHAnsi" w:hAnsiTheme="minorHAnsi" w:cstheme="minorHAnsi"/>
          <w:b/>
          <w:szCs w:val="24"/>
        </w:rPr>
        <w:t xml:space="preserve">                                                            </w:t>
      </w:r>
    </w:p>
    <w:p w:rsidR="00AA2BB4" w:rsidRPr="00464B5A" w:rsidRDefault="00AA2BB4" w:rsidP="00DA4FF3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  <w:r w:rsidRPr="00464B5A">
        <w:rPr>
          <w:rFonts w:asciiTheme="minorHAnsi" w:hAnsiTheme="minorHAnsi" w:cstheme="minorHAnsi"/>
          <w:szCs w:val="24"/>
          <w:u w:val="single"/>
        </w:rPr>
        <w:t xml:space="preserve">Dotyczy postępowania pn.: </w:t>
      </w:r>
    </w:p>
    <w:p w:rsidR="00C019C9" w:rsidRPr="00C019C9" w:rsidRDefault="00C019C9" w:rsidP="00C019C9">
      <w:pPr>
        <w:spacing w:line="360" w:lineRule="auto"/>
        <w:rPr>
          <w:rFonts w:asciiTheme="minorHAnsi" w:hAnsiTheme="minorHAnsi" w:cstheme="minorHAnsi"/>
          <w:spacing w:val="-6"/>
        </w:rPr>
      </w:pPr>
      <w:r w:rsidRPr="00C019C9">
        <w:rPr>
          <w:rFonts w:asciiTheme="minorHAnsi" w:hAnsiTheme="minorHAnsi" w:cstheme="minorHAnsi"/>
          <w:b/>
          <w:bCs/>
          <w:color w:val="0070C0"/>
          <w:spacing w:val="-8"/>
        </w:rPr>
        <w:t>Realizacja robót budowlanych związanych z budową drogi gminnej - ulicy Myśliwskiej w Cielu –  etap 2 w ramach zadania pn. Zadanie inwestycyjne dokończenie budowy ulicy Myśliwskiej</w:t>
      </w:r>
    </w:p>
    <w:p w:rsidR="00DC250E" w:rsidRDefault="00DC250E" w:rsidP="00DC250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7D377C" w:rsidRPr="00F92A35" w:rsidRDefault="007D377C" w:rsidP="007D377C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F92A35">
        <w:rPr>
          <w:rFonts w:asciiTheme="minorHAnsi" w:hAnsiTheme="minorHAnsi" w:cstheme="minorHAnsi"/>
          <w:b/>
          <w:color w:val="auto"/>
          <w:szCs w:val="24"/>
          <w:lang w:eastAsia="ar-SA"/>
        </w:rPr>
        <w:t>WYJAŚNIENI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A</w:t>
      </w:r>
      <w:r w:rsidRPr="00F92A35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I ZMIANA TREŚCI  SWZ</w:t>
      </w:r>
    </w:p>
    <w:p w:rsidR="00DC250E" w:rsidRPr="007C709E" w:rsidRDefault="00DC250E" w:rsidP="009F1158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DC250E" w:rsidRPr="00D160C4" w:rsidRDefault="00DC250E" w:rsidP="009F1158">
      <w:pPr>
        <w:pStyle w:val="dowiadomoci"/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  <w:spacing w:val="-8"/>
          <w:sz w:val="24"/>
          <w:szCs w:val="22"/>
          <w:lang w:eastAsia="ar-SA"/>
        </w:rPr>
      </w:pPr>
      <w:r w:rsidRPr="00D160C4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</w:t>
      </w:r>
      <w:r w:rsidRPr="00D160C4">
        <w:rPr>
          <w:rFonts w:asciiTheme="minorHAnsi" w:hAnsiTheme="minorHAnsi" w:cstheme="minorHAnsi"/>
          <w:spacing w:val="-8"/>
          <w:sz w:val="24"/>
          <w:szCs w:val="22"/>
          <w:lang w:eastAsia="ar-SA"/>
        </w:rPr>
        <w:t>zwróceniem się Wykonawcy do Zamawiającego o wyjaśnienie SWZ, działając w trybie art. 284 ust. 1 oraz ust. 2 ustawy z dnia 11 września 2019 r. Prawo Zamówień Publicznych (dalej zwana ustawą Pzp), Zama</w:t>
      </w:r>
      <w:r w:rsidR="00C019C9" w:rsidRPr="00D160C4">
        <w:rPr>
          <w:rFonts w:asciiTheme="minorHAnsi" w:hAnsiTheme="minorHAnsi" w:cstheme="minorHAnsi"/>
          <w:spacing w:val="-8"/>
          <w:sz w:val="24"/>
          <w:szCs w:val="22"/>
          <w:lang w:eastAsia="ar-SA"/>
        </w:rPr>
        <w:t>wiający przekazuje treść zapytania</w:t>
      </w:r>
      <w:r w:rsidRPr="00D160C4">
        <w:rPr>
          <w:rFonts w:asciiTheme="minorHAnsi" w:hAnsiTheme="minorHAnsi" w:cstheme="minorHAnsi"/>
          <w:spacing w:val="-8"/>
          <w:sz w:val="24"/>
          <w:szCs w:val="22"/>
          <w:lang w:eastAsia="ar-SA"/>
        </w:rPr>
        <w:t xml:space="preserve"> wraz z wyjaśnieniami:</w:t>
      </w:r>
    </w:p>
    <w:p w:rsidR="007C709E" w:rsidRPr="00D160C4" w:rsidRDefault="007C709E" w:rsidP="009F1158">
      <w:pPr>
        <w:spacing w:line="360" w:lineRule="auto"/>
        <w:ind w:left="284"/>
        <w:rPr>
          <w:rFonts w:asciiTheme="minorHAnsi" w:hAnsiTheme="minorHAnsi" w:cstheme="minorHAnsi"/>
          <w:color w:val="FF0000"/>
          <w:spacing w:val="-8"/>
        </w:rPr>
      </w:pPr>
      <w:r w:rsidRPr="00D160C4">
        <w:rPr>
          <w:rFonts w:asciiTheme="minorHAnsi" w:hAnsiTheme="minorHAnsi" w:cstheme="minorHAnsi"/>
          <w:color w:val="FF0000"/>
          <w:spacing w:val="-8"/>
        </w:rPr>
        <w:t xml:space="preserve">Pytania – zestaw </w:t>
      </w:r>
      <w:r w:rsidR="00C019C9" w:rsidRPr="00D160C4">
        <w:rPr>
          <w:rFonts w:asciiTheme="minorHAnsi" w:hAnsiTheme="minorHAnsi" w:cstheme="minorHAnsi"/>
          <w:color w:val="FF0000"/>
          <w:spacing w:val="-8"/>
        </w:rPr>
        <w:t>1</w:t>
      </w:r>
    </w:p>
    <w:p w:rsidR="007C709E" w:rsidRPr="00D160C4" w:rsidRDefault="007C709E" w:rsidP="009F1158">
      <w:pPr>
        <w:spacing w:line="360" w:lineRule="auto"/>
        <w:ind w:left="284"/>
        <w:rPr>
          <w:rFonts w:asciiTheme="minorHAnsi" w:hAnsiTheme="minorHAnsi" w:cstheme="minorHAnsi"/>
          <w:b/>
          <w:spacing w:val="-8"/>
        </w:rPr>
      </w:pPr>
      <w:r w:rsidRPr="00D160C4">
        <w:rPr>
          <w:rFonts w:asciiTheme="minorHAnsi" w:hAnsiTheme="minorHAnsi" w:cstheme="minorHAnsi"/>
          <w:b/>
          <w:spacing w:val="-8"/>
        </w:rPr>
        <w:t>Pytanie 1.</w:t>
      </w:r>
    </w:p>
    <w:p w:rsidR="00C019C9" w:rsidRPr="00D160C4" w:rsidRDefault="00C019C9" w:rsidP="00C019C9">
      <w:pPr>
        <w:spacing w:line="360" w:lineRule="auto"/>
        <w:ind w:left="284"/>
        <w:rPr>
          <w:rFonts w:asciiTheme="minorHAnsi" w:eastAsiaTheme="minorHAnsi" w:hAnsiTheme="minorHAnsi" w:cstheme="minorHAnsi"/>
          <w:color w:val="auto"/>
          <w:lang w:eastAsia="en-US"/>
        </w:rPr>
      </w:pPr>
      <w:r w:rsidRPr="00D160C4">
        <w:rPr>
          <w:rFonts w:asciiTheme="minorHAnsi" w:eastAsiaTheme="minorHAnsi" w:hAnsiTheme="minorHAnsi" w:cstheme="minorHAnsi"/>
          <w:color w:val="auto"/>
          <w:lang w:eastAsia="en-US"/>
        </w:rPr>
        <w:t>1. Czy Zamawiający, w celu osiągnięcia obniżenia kosztów II etapu budowy ulicy Myśliwskiej w Cielu, zdecydowałby za zgodą Projektanta na zmianę klasy betonu z projektowanego C16/20 na typowy beton drogowy C8/10 zachowując taką samą grubość warstwy.</w:t>
      </w:r>
    </w:p>
    <w:p w:rsidR="00C019C9" w:rsidRPr="00D160C4" w:rsidRDefault="00C019C9" w:rsidP="00C019C9">
      <w:pPr>
        <w:spacing w:line="360" w:lineRule="auto"/>
        <w:ind w:left="284"/>
        <w:rPr>
          <w:rFonts w:asciiTheme="minorHAnsi" w:eastAsiaTheme="minorHAnsi" w:hAnsiTheme="minorHAnsi" w:cstheme="minorHAnsi"/>
          <w:color w:val="auto"/>
          <w:lang w:eastAsia="en-US"/>
        </w:rPr>
      </w:pPr>
      <w:r w:rsidRPr="00D160C4">
        <w:rPr>
          <w:rFonts w:asciiTheme="minorHAnsi" w:eastAsiaTheme="minorHAnsi" w:hAnsiTheme="minorHAnsi" w:cstheme="minorHAnsi"/>
          <w:color w:val="auto"/>
          <w:lang w:eastAsia="en-US"/>
        </w:rPr>
        <w:t>Z naszego doświadczenia możemy stwierdzić, że jest to materiał w pełni gwarantujący wytrzymałość konstrukcji drogi, a pozwala na obniżenie kosztów inwestycji.</w:t>
      </w:r>
    </w:p>
    <w:p w:rsidR="00DC250E" w:rsidRPr="00D160C4" w:rsidRDefault="00DC250E" w:rsidP="009F1158">
      <w:pPr>
        <w:spacing w:line="360" w:lineRule="auto"/>
        <w:ind w:left="284"/>
        <w:rPr>
          <w:rFonts w:asciiTheme="minorHAnsi" w:hAnsiTheme="minorHAnsi" w:cstheme="minorHAnsi"/>
          <w:b/>
          <w:i/>
          <w:color w:val="0070C0"/>
        </w:rPr>
      </w:pPr>
      <w:r w:rsidRPr="00D160C4">
        <w:rPr>
          <w:rFonts w:asciiTheme="minorHAnsi" w:hAnsiTheme="minorHAnsi" w:cstheme="minorHAnsi"/>
          <w:b/>
          <w:i/>
          <w:color w:val="0070C0"/>
        </w:rPr>
        <w:t>Odpowiedź 1.</w:t>
      </w:r>
    </w:p>
    <w:p w:rsidR="00AA236C" w:rsidRPr="00D160C4" w:rsidRDefault="00DC250E" w:rsidP="00C019C9">
      <w:pPr>
        <w:spacing w:line="360" w:lineRule="auto"/>
        <w:ind w:left="284"/>
        <w:rPr>
          <w:rFonts w:asciiTheme="minorHAnsi" w:hAnsiTheme="minorHAnsi" w:cstheme="minorHAnsi"/>
          <w:b/>
          <w:color w:val="0070C0"/>
        </w:rPr>
      </w:pPr>
      <w:r w:rsidRPr="00D160C4">
        <w:rPr>
          <w:rStyle w:val="csc950555e1"/>
          <w:rFonts w:asciiTheme="minorHAnsi" w:hAnsiTheme="minorHAnsi" w:cstheme="minorHAnsi"/>
          <w:b/>
          <w:color w:val="0070C0"/>
          <w:sz w:val="24"/>
          <w:szCs w:val="22"/>
        </w:rPr>
        <w:t xml:space="preserve">Zamawiający informuje, </w:t>
      </w:r>
      <w:r w:rsidR="00A21174" w:rsidRPr="00D160C4">
        <w:rPr>
          <w:rStyle w:val="csc950555e1"/>
          <w:rFonts w:asciiTheme="minorHAnsi" w:hAnsiTheme="minorHAnsi" w:cstheme="minorHAnsi"/>
          <w:b/>
          <w:color w:val="0070C0"/>
          <w:sz w:val="24"/>
          <w:szCs w:val="22"/>
        </w:rPr>
        <w:t xml:space="preserve">iż </w:t>
      </w:r>
      <w:r w:rsidR="00C019C9" w:rsidRPr="00D160C4">
        <w:rPr>
          <w:rStyle w:val="csc950555e1"/>
          <w:rFonts w:asciiTheme="minorHAnsi" w:hAnsiTheme="minorHAnsi" w:cstheme="minorHAnsi"/>
          <w:b/>
          <w:color w:val="0070C0"/>
          <w:sz w:val="24"/>
          <w:szCs w:val="22"/>
        </w:rPr>
        <w:t>nie wyraża zgody na zmianę klasy betonu.</w:t>
      </w:r>
    </w:p>
    <w:p w:rsidR="00DC250E" w:rsidRDefault="00DC250E" w:rsidP="00D160C4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7D377C" w:rsidRPr="005F751A" w:rsidRDefault="007D377C" w:rsidP="00D160C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360" w:lineRule="auto"/>
        <w:ind w:left="284" w:hanging="284"/>
        <w:contextualSpacing/>
        <w:rPr>
          <w:rFonts w:asciiTheme="minorHAnsi" w:hAnsiTheme="minorHAnsi" w:cstheme="minorHAnsi"/>
          <w:color w:val="000000"/>
          <w:sz w:val="24"/>
          <w:szCs w:val="24"/>
          <w:lang w:eastAsia="pl-PL"/>
        </w:rPr>
      </w:pPr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Ponadto, działając w trybie art. 286 ust. 3 ustawy Pzp, Zamawiający przedłuża termin składania ofert do dnia</w:t>
      </w: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07.11</w:t>
      </w:r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.2024 r., godz.: 10:00 i jednocześnie na podstawie </w:t>
      </w:r>
      <w:bookmarkStart w:id="1" w:name="_Hlk165986046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art. 286 ust. 1 ustawy Pzp, zmienia w tym zakresie odpowiednie zapisy SWZ zawarte w pkt.: 17.2</w:t>
      </w:r>
      <w:bookmarkEnd w:id="1"/>
      <w:r w:rsidRPr="005F751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 17.7 i 18.1, tj.: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5F751A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 pkt 17.2 SWZ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color w:val="auto"/>
          <w:szCs w:val="24"/>
          <w:lang w:eastAsia="ar-SA"/>
        </w:rPr>
        <w:t xml:space="preserve">Zapis : „17.2. Termin składania ofert: do dnia </w:t>
      </w:r>
      <w:r>
        <w:rPr>
          <w:rFonts w:asciiTheme="minorHAnsi" w:hAnsiTheme="minorHAnsi" w:cstheme="minorHAnsi"/>
          <w:color w:val="auto"/>
          <w:szCs w:val="24"/>
          <w:lang w:eastAsia="ar-SA"/>
        </w:rPr>
        <w:t>06.11.2024</w:t>
      </w:r>
      <w:r w:rsidRPr="005F751A">
        <w:rPr>
          <w:rFonts w:asciiTheme="minorHAnsi" w:hAnsiTheme="minorHAnsi" w:cstheme="minorHAnsi"/>
          <w:color w:val="auto"/>
          <w:szCs w:val="24"/>
          <w:lang w:eastAsia="ar-SA"/>
        </w:rPr>
        <w:t xml:space="preserve"> r. do godziny 10:00.”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i/>
          <w:color w:val="auto"/>
          <w:szCs w:val="24"/>
          <w:lang w:eastAsia="ar-SA"/>
        </w:rPr>
        <w:t>otrzymuje brzmienie: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</w:pPr>
      <w:r w:rsidRPr="005F751A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>07.11.2024</w:t>
      </w:r>
      <w:r w:rsidRPr="005F751A">
        <w:rPr>
          <w:rFonts w:asciiTheme="minorHAnsi" w:hAnsiTheme="minorHAnsi" w:cstheme="minorHAnsi"/>
          <w:color w:val="2E74B5" w:themeColor="accent1" w:themeShade="BF"/>
          <w:szCs w:val="24"/>
          <w:lang w:eastAsia="ar-SA"/>
        </w:rPr>
        <w:t xml:space="preserve"> r. do godziny 10:00.”;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5F751A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 pkt 17.7 SWZ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Zapis 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06.11.2024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 roku o godzinie 10:15, w siedzibie 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lastRenderedPageBreak/>
        <w:t xml:space="preserve">Zamawiającego, w pomieszczeniach Referatu Zamówień Publicznych i Pozyskiwania Funduszy, przy 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br/>
        <w:t xml:space="preserve">ul. Guliwera </w:t>
      </w:r>
      <w:r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4</w:t>
      </w:r>
      <w:r w:rsidRPr="005F751A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a, przez pracownika Referatu Zamówień Publicznych będącego członkiem komisji przetargowej w niniejszym postępowaniu.”</w:t>
      </w:r>
    </w:p>
    <w:p w:rsidR="007D377C" w:rsidRPr="005F751A" w:rsidRDefault="007D377C" w:rsidP="007D377C">
      <w:pPr>
        <w:spacing w:line="360" w:lineRule="auto"/>
        <w:ind w:left="142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5F751A">
        <w:rPr>
          <w:rFonts w:asciiTheme="minorHAnsi" w:hAnsiTheme="minorHAnsi" w:cstheme="minorHAnsi"/>
          <w:i/>
          <w:color w:val="auto"/>
          <w:szCs w:val="24"/>
          <w:lang w:eastAsia="ar-SA"/>
        </w:rPr>
        <w:t>otrzymuje brzmienie:</w:t>
      </w:r>
    </w:p>
    <w:p w:rsidR="007D377C" w:rsidRPr="005F751A" w:rsidRDefault="007D377C" w:rsidP="00D160C4">
      <w:pPr>
        <w:spacing w:line="360" w:lineRule="auto"/>
        <w:ind w:left="284" w:firstLine="0"/>
        <w:contextualSpacing/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</w:pPr>
      <w:r w:rsidRPr="005F751A"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 xml:space="preserve">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>07.11.2024</w:t>
      </w:r>
      <w:r w:rsidRPr="005F751A"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 xml:space="preserve"> roku o godzinie 10:15, w siedzibie Zamawiającego, w pomieszczeniach Referatu Zamówień Publicznych i Pozyskiwania Funduszy, przy ul. Guliwera </w:t>
      </w:r>
      <w:r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>4</w:t>
      </w:r>
      <w:r w:rsidRPr="005F751A"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>a,</w:t>
      </w:r>
      <w:r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 xml:space="preserve"> </w:t>
      </w:r>
      <w:r w:rsidRPr="005F751A">
        <w:rPr>
          <w:rFonts w:asciiTheme="minorHAnsi" w:hAnsiTheme="minorHAnsi" w:cstheme="minorHAnsi"/>
          <w:color w:val="2E74B5" w:themeColor="accent1" w:themeShade="BF"/>
          <w:spacing w:val="-6"/>
          <w:szCs w:val="24"/>
          <w:lang w:eastAsia="ar-SA"/>
        </w:rPr>
        <w:t>przez pracownika Referatu Zamówień Publicznych będącego członkiem komisji przetargowej w niniejszym postępowaniu.”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b/>
          <w:szCs w:val="24"/>
          <w:u w:val="single"/>
        </w:rPr>
      </w:pPr>
      <w:r w:rsidRPr="005F751A">
        <w:rPr>
          <w:rFonts w:asciiTheme="minorHAnsi" w:hAnsiTheme="minorHAnsi" w:cstheme="minorHAnsi"/>
          <w:b/>
          <w:szCs w:val="24"/>
          <w:u w:val="single"/>
        </w:rPr>
        <w:t>W pkt 18.1 SWZ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  <w:szCs w:val="24"/>
        </w:rPr>
      </w:pPr>
      <w:r w:rsidRPr="005F751A">
        <w:rPr>
          <w:rFonts w:asciiTheme="minorHAnsi" w:hAnsiTheme="minorHAnsi" w:cstheme="minorHAnsi"/>
          <w:spacing w:val="-8"/>
          <w:szCs w:val="24"/>
        </w:rPr>
        <w:t xml:space="preserve">Zapis : „18.1. Termin związania ofertą : do dnia </w:t>
      </w:r>
      <w:r>
        <w:rPr>
          <w:rFonts w:asciiTheme="minorHAnsi" w:hAnsiTheme="minorHAnsi" w:cstheme="minorHAnsi"/>
          <w:spacing w:val="-8"/>
          <w:szCs w:val="24"/>
        </w:rPr>
        <w:t>05.12.2024</w:t>
      </w:r>
      <w:r w:rsidRPr="005F751A">
        <w:rPr>
          <w:rFonts w:asciiTheme="minorHAnsi" w:hAnsiTheme="minorHAnsi" w:cstheme="minorHAnsi"/>
          <w:spacing w:val="-8"/>
          <w:szCs w:val="24"/>
        </w:rPr>
        <w:t xml:space="preserve"> r.”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i/>
          <w:szCs w:val="24"/>
        </w:rPr>
      </w:pPr>
      <w:r w:rsidRPr="005F751A">
        <w:rPr>
          <w:rFonts w:asciiTheme="minorHAnsi" w:hAnsiTheme="minorHAnsi" w:cstheme="minorHAnsi"/>
          <w:i/>
          <w:szCs w:val="24"/>
        </w:rPr>
        <w:t>otrzymuje brzmienie:</w:t>
      </w:r>
    </w:p>
    <w:p w:rsidR="007D377C" w:rsidRPr="005F751A" w:rsidRDefault="007D377C" w:rsidP="00D160C4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  <w:szCs w:val="24"/>
        </w:rPr>
      </w:pPr>
      <w:r w:rsidRPr="005F751A">
        <w:rPr>
          <w:rFonts w:asciiTheme="minorHAnsi" w:hAnsiTheme="minorHAnsi" w:cstheme="minorHAnsi"/>
          <w:color w:val="2E74B5" w:themeColor="accent1" w:themeShade="BF"/>
          <w:szCs w:val="24"/>
        </w:rPr>
        <w:t xml:space="preserve">„18.1. Termin związania ofertą : do dnia </w:t>
      </w:r>
      <w:r>
        <w:rPr>
          <w:rFonts w:asciiTheme="minorHAnsi" w:hAnsiTheme="minorHAnsi" w:cstheme="minorHAnsi"/>
          <w:color w:val="2E74B5" w:themeColor="accent1" w:themeShade="BF"/>
          <w:szCs w:val="24"/>
        </w:rPr>
        <w:t>06.12.2024</w:t>
      </w:r>
      <w:r w:rsidRPr="005F751A">
        <w:rPr>
          <w:rFonts w:asciiTheme="minorHAnsi" w:hAnsiTheme="minorHAnsi" w:cstheme="minorHAnsi"/>
          <w:color w:val="2E74B5" w:themeColor="accent1" w:themeShade="BF"/>
          <w:szCs w:val="24"/>
        </w:rPr>
        <w:t xml:space="preserve"> r.”</w:t>
      </w:r>
    </w:p>
    <w:p w:rsidR="007D377C" w:rsidRPr="009068D3" w:rsidRDefault="007D377C" w:rsidP="00D160C4">
      <w:pPr>
        <w:pStyle w:val="Akapitzlist"/>
        <w:numPr>
          <w:ilvl w:val="0"/>
          <w:numId w:val="5"/>
        </w:numPr>
        <w:spacing w:line="360" w:lineRule="auto"/>
        <w:ind w:left="284" w:hanging="284"/>
        <w:contextualSpacing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konsekwencji dokonanych zmian treści SWZ zmianie ulegają zapisy sekcji V pkt 5.4.), sekcji VIII pkt 8.1.), 8.3.) i 8.4.) ogłoszenia o zamówieniu nr 2024/BZP 00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556339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/01 z dnia </w:t>
      </w:r>
      <w:r w:rsidR="00D160C4">
        <w:rPr>
          <w:rFonts w:asciiTheme="minorHAnsi" w:hAnsiTheme="minorHAnsi" w:cstheme="minorHAnsi"/>
          <w:spacing w:val="-8"/>
          <w:sz w:val="24"/>
          <w:szCs w:val="24"/>
          <w:lang w:eastAsia="ar-SA"/>
        </w:rPr>
        <w:t>21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</w:t>
      </w:r>
      <w:r w:rsidR="00D160C4">
        <w:rPr>
          <w:rFonts w:asciiTheme="minorHAnsi" w:hAnsiTheme="minorHAnsi" w:cstheme="minorHAnsi"/>
          <w:spacing w:val="-8"/>
          <w:sz w:val="24"/>
          <w:szCs w:val="24"/>
          <w:lang w:eastAsia="ar-SA"/>
        </w:rPr>
        <w:t>1</w:t>
      </w:r>
      <w:r w:rsidRPr="009068D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0.2024 r. </w:t>
      </w:r>
    </w:p>
    <w:p w:rsidR="007D377C" w:rsidRPr="009068D3" w:rsidRDefault="007D377C" w:rsidP="00D160C4">
      <w:pPr>
        <w:numPr>
          <w:ilvl w:val="0"/>
          <w:numId w:val="5"/>
        </w:numPr>
        <w:suppressAutoHyphens/>
        <w:spacing w:line="360" w:lineRule="auto"/>
        <w:ind w:left="284" w:hanging="284"/>
        <w:contextualSpacing/>
        <w:rPr>
          <w:rFonts w:asciiTheme="minorHAnsi" w:hAnsiTheme="minorHAnsi" w:cstheme="minorHAnsi"/>
          <w:color w:val="auto"/>
          <w:spacing w:val="-10"/>
          <w:szCs w:val="24"/>
          <w:lang w:eastAsia="ar-SA"/>
        </w:rPr>
      </w:pPr>
      <w:r w:rsidRPr="009068D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Wyjaśnienia i zmiana treści SWZ, stają się obowiązujące dla wszystki</w:t>
      </w:r>
      <w:r w:rsidR="00D160C4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 xml:space="preserve">ch Wykonawców ubiegających się </w:t>
      </w:r>
      <w:r w:rsidRPr="009068D3">
        <w:rPr>
          <w:rFonts w:asciiTheme="minorHAnsi" w:hAnsiTheme="minorHAnsi" w:cstheme="minorHAnsi"/>
          <w:color w:val="auto"/>
          <w:spacing w:val="-10"/>
          <w:szCs w:val="24"/>
          <w:lang w:eastAsia="ar-SA"/>
        </w:rPr>
        <w:t>o udzielenie przedmiotowego zamówienia z dniem ich zamieszczenia na dedykowanej platformie zakupowej oraz stronie internetowej Zamawiającego w miejscu udostępnienia SWZ.</w:t>
      </w:r>
    </w:p>
    <w:p w:rsidR="007D377C" w:rsidRDefault="007D377C" w:rsidP="00C03402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:rsidR="004A13CC" w:rsidRDefault="004A13CC" w:rsidP="00C03402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:rsidR="004A13CC" w:rsidRDefault="004A13CC" w:rsidP="004A13CC"/>
    <w:p w:rsidR="007D377C" w:rsidRPr="004A13CC" w:rsidRDefault="004A13CC" w:rsidP="004A13CC">
      <w:pPr>
        <w:tabs>
          <w:tab w:val="left" w:pos="7260"/>
        </w:tabs>
        <w:rPr>
          <w:rFonts w:asciiTheme="minorHAnsi" w:hAnsiTheme="minorHAnsi" w:cstheme="minorHAnsi"/>
          <w:sz w:val="22"/>
        </w:rPr>
      </w:pPr>
      <w:r>
        <w:tab/>
      </w:r>
      <w:r w:rsidRPr="004A13CC">
        <w:rPr>
          <w:rFonts w:asciiTheme="minorHAnsi" w:hAnsiTheme="minorHAnsi" w:cstheme="minorHAnsi"/>
          <w:sz w:val="22"/>
        </w:rPr>
        <w:tab/>
        <w:t>WÓJT</w:t>
      </w:r>
    </w:p>
    <w:p w:rsidR="004A13CC" w:rsidRPr="004A13CC" w:rsidRDefault="004A13CC" w:rsidP="004A13CC">
      <w:pPr>
        <w:tabs>
          <w:tab w:val="left" w:pos="6804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4A13CC">
        <w:rPr>
          <w:rFonts w:asciiTheme="minorHAnsi" w:hAnsiTheme="minorHAnsi" w:cstheme="minorHAnsi"/>
          <w:sz w:val="22"/>
        </w:rPr>
        <w:t>Magdalena Maison</w:t>
      </w:r>
    </w:p>
    <w:sectPr w:rsidR="004A13CC" w:rsidRPr="004A13CC" w:rsidSect="00A07E72">
      <w:headerReference w:type="default" r:id="rId8"/>
      <w:footerReference w:type="default" r:id="rId9"/>
      <w:pgSz w:w="11906" w:h="16838"/>
      <w:pgMar w:top="1418" w:right="1418" w:bottom="1276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464B5A" w:rsidP="00464B5A">
    <w:pPr>
      <w:pStyle w:val="Nagwek"/>
      <w:jc w:val="right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589F5D5E" wp14:editId="74CDD30F">
          <wp:simplePos x="0" y="0"/>
          <wp:positionH relativeFrom="column">
            <wp:posOffset>-567055</wp:posOffset>
          </wp:positionH>
          <wp:positionV relativeFrom="paragraph">
            <wp:posOffset>302260</wp:posOffset>
          </wp:positionV>
          <wp:extent cx="4600575" cy="63897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0074" cy="68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726E694" wp14:editId="4A68869E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726E69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70146D9" wp14:editId="7707B870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E3B9712" wp14:editId="4F1F8D71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E3B9712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C019C9">
      <w:rPr>
        <w:noProof/>
        <w:lang w:eastAsia="pl-PL"/>
      </w:rPr>
      <w:drawing>
        <wp:inline distT="0" distB="0" distL="0" distR="0" wp14:anchorId="71E2E305">
          <wp:extent cx="1402080" cy="597535"/>
          <wp:effectExtent l="0" t="0" r="762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64B7"/>
    <w:multiLevelType w:val="hybridMultilevel"/>
    <w:tmpl w:val="350EAA74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07B1"/>
    <w:multiLevelType w:val="hybridMultilevel"/>
    <w:tmpl w:val="94D2DE32"/>
    <w:lvl w:ilvl="0" w:tplc="0415000B">
      <w:start w:val="1"/>
      <w:numFmt w:val="bullet"/>
      <w:lvlText w:val=""/>
      <w:lvlJc w:val="left"/>
      <w:pPr>
        <w:ind w:left="9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1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0E401A"/>
    <w:multiLevelType w:val="hybridMultilevel"/>
    <w:tmpl w:val="97867D36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"/>
  </w:num>
  <w:num w:numId="4">
    <w:abstractNumId w:val="7"/>
  </w:num>
  <w:num w:numId="5">
    <w:abstractNumId w:val="12"/>
  </w:num>
  <w:num w:numId="6">
    <w:abstractNumId w:val="11"/>
  </w:num>
  <w:num w:numId="7">
    <w:abstractNumId w:val="19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16"/>
  </w:num>
  <w:num w:numId="12">
    <w:abstractNumId w:val="8"/>
  </w:num>
  <w:num w:numId="13">
    <w:abstractNumId w:val="5"/>
  </w:num>
  <w:num w:numId="14">
    <w:abstractNumId w:val="14"/>
  </w:num>
  <w:num w:numId="15">
    <w:abstractNumId w:val="17"/>
  </w:num>
  <w:num w:numId="16">
    <w:abstractNumId w:val="18"/>
  </w:num>
  <w:num w:numId="17">
    <w:abstractNumId w:val="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0"/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71A9A"/>
    <w:rsid w:val="000A4590"/>
    <w:rsid w:val="000B0AD6"/>
    <w:rsid w:val="000D3E0A"/>
    <w:rsid w:val="000D7154"/>
    <w:rsid w:val="000E7644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1C5A17"/>
    <w:rsid w:val="002312B2"/>
    <w:rsid w:val="002437F4"/>
    <w:rsid w:val="002444D7"/>
    <w:rsid w:val="00251530"/>
    <w:rsid w:val="002516A4"/>
    <w:rsid w:val="00254E8B"/>
    <w:rsid w:val="00256348"/>
    <w:rsid w:val="00257450"/>
    <w:rsid w:val="002A7EBA"/>
    <w:rsid w:val="003106C6"/>
    <w:rsid w:val="00323A75"/>
    <w:rsid w:val="003363F5"/>
    <w:rsid w:val="0033735A"/>
    <w:rsid w:val="00360864"/>
    <w:rsid w:val="00391635"/>
    <w:rsid w:val="003B3485"/>
    <w:rsid w:val="003D6534"/>
    <w:rsid w:val="003D6830"/>
    <w:rsid w:val="00406ADE"/>
    <w:rsid w:val="004116EF"/>
    <w:rsid w:val="0042247E"/>
    <w:rsid w:val="004627D9"/>
    <w:rsid w:val="00464B5A"/>
    <w:rsid w:val="00481420"/>
    <w:rsid w:val="004A13CC"/>
    <w:rsid w:val="004C4560"/>
    <w:rsid w:val="00510E24"/>
    <w:rsid w:val="00550469"/>
    <w:rsid w:val="00566122"/>
    <w:rsid w:val="00574DD3"/>
    <w:rsid w:val="005A43E1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6F685A"/>
    <w:rsid w:val="00702116"/>
    <w:rsid w:val="00716663"/>
    <w:rsid w:val="00716D22"/>
    <w:rsid w:val="00725197"/>
    <w:rsid w:val="00754552"/>
    <w:rsid w:val="0078596B"/>
    <w:rsid w:val="0079075B"/>
    <w:rsid w:val="007907AA"/>
    <w:rsid w:val="007A774C"/>
    <w:rsid w:val="007B7065"/>
    <w:rsid w:val="007C1958"/>
    <w:rsid w:val="007C1ACB"/>
    <w:rsid w:val="007C709E"/>
    <w:rsid w:val="007D377C"/>
    <w:rsid w:val="007E3202"/>
    <w:rsid w:val="007E3D61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8B7721"/>
    <w:rsid w:val="008C5BB4"/>
    <w:rsid w:val="00921629"/>
    <w:rsid w:val="00923C6F"/>
    <w:rsid w:val="00941004"/>
    <w:rsid w:val="00957AE7"/>
    <w:rsid w:val="0096172D"/>
    <w:rsid w:val="009776C4"/>
    <w:rsid w:val="009E07DE"/>
    <w:rsid w:val="009E2E24"/>
    <w:rsid w:val="009F1158"/>
    <w:rsid w:val="009F5FBC"/>
    <w:rsid w:val="00A07E72"/>
    <w:rsid w:val="00A21174"/>
    <w:rsid w:val="00A22E46"/>
    <w:rsid w:val="00A26192"/>
    <w:rsid w:val="00A27BDC"/>
    <w:rsid w:val="00A443F5"/>
    <w:rsid w:val="00A72D22"/>
    <w:rsid w:val="00A74343"/>
    <w:rsid w:val="00A91414"/>
    <w:rsid w:val="00AA236C"/>
    <w:rsid w:val="00AA2BB4"/>
    <w:rsid w:val="00AC13D4"/>
    <w:rsid w:val="00AC62E8"/>
    <w:rsid w:val="00AC6806"/>
    <w:rsid w:val="00AE3E6C"/>
    <w:rsid w:val="00AE54E7"/>
    <w:rsid w:val="00AF1E6D"/>
    <w:rsid w:val="00AF5635"/>
    <w:rsid w:val="00AF61D3"/>
    <w:rsid w:val="00B04002"/>
    <w:rsid w:val="00B07F9B"/>
    <w:rsid w:val="00B15500"/>
    <w:rsid w:val="00B3586D"/>
    <w:rsid w:val="00B41DA9"/>
    <w:rsid w:val="00B508B1"/>
    <w:rsid w:val="00B51955"/>
    <w:rsid w:val="00B5755D"/>
    <w:rsid w:val="00B65E7B"/>
    <w:rsid w:val="00BB18E7"/>
    <w:rsid w:val="00BD2845"/>
    <w:rsid w:val="00BD5438"/>
    <w:rsid w:val="00BF54CE"/>
    <w:rsid w:val="00C019C9"/>
    <w:rsid w:val="00C03402"/>
    <w:rsid w:val="00C15810"/>
    <w:rsid w:val="00C305E4"/>
    <w:rsid w:val="00C70279"/>
    <w:rsid w:val="00C7490A"/>
    <w:rsid w:val="00C76B88"/>
    <w:rsid w:val="00CC421F"/>
    <w:rsid w:val="00CD2F4E"/>
    <w:rsid w:val="00CD5DBC"/>
    <w:rsid w:val="00CE3C6A"/>
    <w:rsid w:val="00CF7114"/>
    <w:rsid w:val="00D027B6"/>
    <w:rsid w:val="00D10A28"/>
    <w:rsid w:val="00D160C4"/>
    <w:rsid w:val="00D26A0E"/>
    <w:rsid w:val="00D26A7B"/>
    <w:rsid w:val="00D26F7D"/>
    <w:rsid w:val="00D603D2"/>
    <w:rsid w:val="00D9065A"/>
    <w:rsid w:val="00D94B4C"/>
    <w:rsid w:val="00D96E4F"/>
    <w:rsid w:val="00DA4FF3"/>
    <w:rsid w:val="00DB0374"/>
    <w:rsid w:val="00DC250E"/>
    <w:rsid w:val="00DC5C62"/>
    <w:rsid w:val="00DD2102"/>
    <w:rsid w:val="00DF5CDD"/>
    <w:rsid w:val="00E103CA"/>
    <w:rsid w:val="00E118EC"/>
    <w:rsid w:val="00E15B8A"/>
    <w:rsid w:val="00E405DA"/>
    <w:rsid w:val="00E45A9D"/>
    <w:rsid w:val="00E84ED2"/>
    <w:rsid w:val="00EA570B"/>
    <w:rsid w:val="00EA78B2"/>
    <w:rsid w:val="00EC2A6B"/>
    <w:rsid w:val="00ED17C9"/>
    <w:rsid w:val="00ED2918"/>
    <w:rsid w:val="00EF33A9"/>
    <w:rsid w:val="00F02650"/>
    <w:rsid w:val="00F02993"/>
    <w:rsid w:val="00F11C3E"/>
    <w:rsid w:val="00F572C5"/>
    <w:rsid w:val="00F76050"/>
    <w:rsid w:val="00F83685"/>
    <w:rsid w:val="00F9042C"/>
    <w:rsid w:val="00F92BA9"/>
    <w:rsid w:val="00FA6CC0"/>
    <w:rsid w:val="00FC2CB4"/>
    <w:rsid w:val="00FC3911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4F739F1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09E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ED2918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ae06bbdb1">
    <w:name w:val="csae06bbdb1"/>
    <w:basedOn w:val="Domylnaczcionkaakapitu"/>
    <w:rsid w:val="00ED2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c950555e1">
    <w:name w:val="csc950555e1"/>
    <w:basedOn w:val="Domylnaczcionkaakapitu"/>
    <w:rsid w:val="001C5A17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A73AE-DDE7-4374-B945-E25F07A8D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2024-11-04T07:57:00Z</cp:lastPrinted>
  <dcterms:created xsi:type="dcterms:W3CDTF">2024-10-31T13:40:00Z</dcterms:created>
  <dcterms:modified xsi:type="dcterms:W3CDTF">2024-11-04T09:52:00Z</dcterms:modified>
</cp:coreProperties>
</file>