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1844" w14:textId="38E5F04C" w:rsidR="0054550C" w:rsidRDefault="00D21F07" w:rsidP="0054550C">
      <w:pPr>
        <w:spacing w:after="14" w:line="243" w:lineRule="auto"/>
        <w:ind w:left="0" w:right="-16" w:firstLine="0"/>
        <w:jc w:val="center"/>
        <w:rPr>
          <w:b/>
        </w:rPr>
      </w:pPr>
      <w:r>
        <w:rPr>
          <w:b/>
        </w:rPr>
        <w:t xml:space="preserve">Ogłoszenie Nr </w:t>
      </w:r>
      <w:r w:rsidR="00C76398">
        <w:rPr>
          <w:b/>
        </w:rPr>
        <w:t>5</w:t>
      </w:r>
      <w:r>
        <w:rPr>
          <w:b/>
        </w:rPr>
        <w:t>/2024</w:t>
      </w:r>
    </w:p>
    <w:p w14:paraId="36F4CE16" w14:textId="6B8121CB" w:rsidR="000B3037" w:rsidRDefault="00D21F07" w:rsidP="0054550C">
      <w:pPr>
        <w:spacing w:after="14" w:line="243" w:lineRule="auto"/>
        <w:ind w:left="0" w:right="-16" w:firstLine="0"/>
        <w:jc w:val="center"/>
        <w:rPr>
          <w:b/>
          <w:sz w:val="22"/>
        </w:rPr>
      </w:pPr>
      <w:r>
        <w:rPr>
          <w:b/>
          <w:sz w:val="22"/>
        </w:rPr>
        <w:t xml:space="preserve">z dnia </w:t>
      </w:r>
      <w:r w:rsidR="002A7823">
        <w:rPr>
          <w:b/>
          <w:sz w:val="22"/>
        </w:rPr>
        <w:t xml:space="preserve">30 </w:t>
      </w:r>
      <w:r w:rsidR="00E72610">
        <w:rPr>
          <w:b/>
          <w:sz w:val="22"/>
        </w:rPr>
        <w:t>grudnia</w:t>
      </w:r>
      <w:r>
        <w:rPr>
          <w:b/>
          <w:sz w:val="22"/>
        </w:rPr>
        <w:t xml:space="preserve"> 2024 roku</w:t>
      </w:r>
    </w:p>
    <w:p w14:paraId="6892E341" w14:textId="77777777" w:rsidR="0054550C" w:rsidRDefault="0054550C" w:rsidP="0054550C">
      <w:pPr>
        <w:spacing w:after="14" w:line="243" w:lineRule="auto"/>
        <w:ind w:left="0" w:right="-16" w:firstLine="0"/>
        <w:jc w:val="center"/>
        <w:rPr>
          <w:b/>
          <w:sz w:val="22"/>
        </w:rPr>
      </w:pPr>
    </w:p>
    <w:p w14:paraId="37DBDBFA" w14:textId="77777777" w:rsidR="0054550C" w:rsidRPr="0054550C" w:rsidRDefault="0054550C" w:rsidP="0054550C">
      <w:pPr>
        <w:spacing w:after="14" w:line="243" w:lineRule="auto"/>
        <w:ind w:left="0" w:right="-16" w:firstLine="0"/>
        <w:jc w:val="center"/>
        <w:rPr>
          <w:b/>
        </w:rPr>
      </w:pPr>
      <w:r w:rsidRPr="0054550C">
        <w:rPr>
          <w:b/>
        </w:rPr>
        <w:t>Wójt Gminy Białe Błota</w:t>
      </w:r>
    </w:p>
    <w:p w14:paraId="0892CC42" w14:textId="77777777" w:rsidR="000B3037" w:rsidRDefault="00D21F07">
      <w:pPr>
        <w:spacing w:after="0" w:line="259" w:lineRule="auto"/>
        <w:ind w:left="886" w:firstLine="0"/>
        <w:jc w:val="left"/>
      </w:pPr>
      <w:r>
        <w:t xml:space="preserve"> </w:t>
      </w:r>
    </w:p>
    <w:p w14:paraId="02B2A991" w14:textId="5BC2A407" w:rsidR="000B3037" w:rsidRDefault="00351909" w:rsidP="00912FE5">
      <w:pPr>
        <w:spacing w:line="276" w:lineRule="auto"/>
        <w:ind w:left="851" w:right="-16" w:firstLine="0"/>
      </w:pPr>
      <w:r>
        <w:t>n</w:t>
      </w:r>
      <w:r w:rsidR="00D21F07">
        <w:t xml:space="preserve">a podstawie art. 4 ust. 1 pkt. 17 oraz art. 13 ustawy z dnia 24 kwietnia 2003 r.  </w:t>
      </w:r>
      <w:r w:rsidR="00A219B3">
        <w:br/>
      </w:r>
      <w:r w:rsidR="00D21F07">
        <w:t>o działalności pożytku publicznego i o wolontariacie (</w:t>
      </w:r>
      <w:proofErr w:type="spellStart"/>
      <w:r w:rsidR="0054550C">
        <w:t>t.j</w:t>
      </w:r>
      <w:proofErr w:type="spellEnd"/>
      <w:r w:rsidR="0054550C">
        <w:t xml:space="preserve">. </w:t>
      </w:r>
      <w:r w:rsidR="00D21F07">
        <w:t>Dz.U</w:t>
      </w:r>
      <w:r w:rsidR="0054550C">
        <w:t>.</w:t>
      </w:r>
      <w:r w:rsidR="00D21F07">
        <w:t xml:space="preserve"> z 202</w:t>
      </w:r>
      <w:r w:rsidR="00E72610">
        <w:t xml:space="preserve">4 </w:t>
      </w:r>
      <w:r w:rsidR="0054550C">
        <w:t>r.</w:t>
      </w:r>
      <w:r w:rsidR="009B08FA">
        <w:t>,</w:t>
      </w:r>
      <w:r w:rsidR="0054550C">
        <w:t xml:space="preserve"> </w:t>
      </w:r>
      <w:r w:rsidR="00D21F07">
        <w:t xml:space="preserve">poz. </w:t>
      </w:r>
      <w:r w:rsidR="00E72610">
        <w:t>1491</w:t>
      </w:r>
      <w:r w:rsidR="00D21F07">
        <w:t xml:space="preserve">) </w:t>
      </w:r>
      <w:r>
        <w:br/>
      </w:r>
      <w:r w:rsidR="00D21F07">
        <w:t xml:space="preserve">oraz Uchwały </w:t>
      </w:r>
      <w:r w:rsidR="00D21F07" w:rsidRPr="00ED28F9">
        <w:rPr>
          <w:color w:val="000000" w:themeColor="text1"/>
        </w:rPr>
        <w:t xml:space="preserve">Nr </w:t>
      </w:r>
      <w:r w:rsidR="00E72610">
        <w:rPr>
          <w:color w:val="000000" w:themeColor="text1"/>
        </w:rPr>
        <w:t>XI/101/2024</w:t>
      </w:r>
      <w:r w:rsidR="00D21F07" w:rsidRPr="00ED28F9">
        <w:rPr>
          <w:color w:val="000000" w:themeColor="text1"/>
        </w:rPr>
        <w:t xml:space="preserve"> </w:t>
      </w:r>
      <w:r w:rsidR="00D21F07">
        <w:t>Rady Gminy Białe Błota z dnia 2</w:t>
      </w:r>
      <w:r w:rsidR="00E72610">
        <w:t>6</w:t>
      </w:r>
      <w:r w:rsidR="00D21F07">
        <w:t xml:space="preserve"> listopada 202</w:t>
      </w:r>
      <w:r w:rsidR="00E72610">
        <w:t>4</w:t>
      </w:r>
      <w:r w:rsidR="00D21F07">
        <w:t xml:space="preserve"> roku </w:t>
      </w:r>
      <w:r w:rsidR="004F1D29">
        <w:br/>
      </w:r>
      <w:r w:rsidR="00D21F07">
        <w:t>w sprawie przyjęcia „Rocznego Programu współpracy Gminy Białe Błota na</w:t>
      </w:r>
      <w:r w:rsidR="004F1D29">
        <w:t xml:space="preserve"> </w:t>
      </w:r>
      <w:r w:rsidR="00D21F07">
        <w:t>202</w:t>
      </w:r>
      <w:r w:rsidR="00E72610">
        <w:t>5</w:t>
      </w:r>
      <w:r w:rsidR="00B71CE9">
        <w:t xml:space="preserve"> </w:t>
      </w:r>
      <w:r w:rsidR="00D21F07">
        <w:t xml:space="preserve">r. </w:t>
      </w:r>
      <w:r w:rsidR="004F1D29">
        <w:br/>
      </w:r>
      <w:r w:rsidR="00D21F07">
        <w:t xml:space="preserve">z organizacjami pozarządowymi oraz podmiotami o których mowa </w:t>
      </w:r>
      <w:r w:rsidR="0054550C">
        <w:t xml:space="preserve">w </w:t>
      </w:r>
      <w:r w:rsidR="00D21F07">
        <w:t>art. 3 ust. 3 ustawy z dnia 24 kwietnia 2003 r. o działalności pożytku publicznego i o wolontariacie”</w:t>
      </w:r>
    </w:p>
    <w:p w14:paraId="1B1FCBE3" w14:textId="77777777" w:rsidR="00673FFC" w:rsidRDefault="00673FFC" w:rsidP="0054550C">
      <w:pPr>
        <w:ind w:left="851" w:right="-16" w:firstLine="0"/>
      </w:pPr>
    </w:p>
    <w:p w14:paraId="2DDD7D63" w14:textId="77777777" w:rsidR="00673FFC" w:rsidRPr="00673FFC" w:rsidRDefault="00673FFC" w:rsidP="00673FFC">
      <w:pPr>
        <w:ind w:left="851" w:right="-16" w:firstLine="0"/>
        <w:jc w:val="center"/>
        <w:rPr>
          <w:b/>
        </w:rPr>
      </w:pPr>
      <w:r w:rsidRPr="00673FFC">
        <w:rPr>
          <w:b/>
        </w:rPr>
        <w:t>ogłasza</w:t>
      </w:r>
    </w:p>
    <w:p w14:paraId="2520191B" w14:textId="77777777" w:rsidR="000B3037" w:rsidRDefault="00D21F07">
      <w:pPr>
        <w:spacing w:after="0" w:line="259" w:lineRule="auto"/>
        <w:ind w:left="858" w:firstLine="0"/>
        <w:jc w:val="center"/>
      </w:pPr>
      <w:r>
        <w:rPr>
          <w:b/>
        </w:rPr>
        <w:t xml:space="preserve"> </w:t>
      </w:r>
    </w:p>
    <w:p w14:paraId="5B6FE7FD" w14:textId="6DA86586" w:rsidR="000B3037" w:rsidRDefault="00D21F07" w:rsidP="00673FFC">
      <w:pPr>
        <w:spacing w:after="3" w:line="253" w:lineRule="auto"/>
        <w:ind w:left="851" w:right="-16" w:hanging="10"/>
        <w:jc w:val="center"/>
      </w:pPr>
      <w:r>
        <w:rPr>
          <w:b/>
        </w:rPr>
        <w:t>otwarty konkurs ofert na realizacj</w:t>
      </w:r>
      <w:r w:rsidR="002A7823">
        <w:rPr>
          <w:b/>
        </w:rPr>
        <w:t>ę</w:t>
      </w:r>
      <w:bookmarkStart w:id="0" w:name="_GoBack"/>
      <w:bookmarkEnd w:id="0"/>
      <w:r>
        <w:rPr>
          <w:b/>
        </w:rPr>
        <w:t xml:space="preserve"> zadania publicznego realizowanego </w:t>
      </w:r>
      <w:r w:rsidR="00ED28F9">
        <w:rPr>
          <w:b/>
        </w:rPr>
        <w:br/>
      </w:r>
      <w:r>
        <w:rPr>
          <w:b/>
        </w:rPr>
        <w:t>w Gminie Białe Błota w 202</w:t>
      </w:r>
      <w:r w:rsidR="00E72610">
        <w:rPr>
          <w:b/>
        </w:rPr>
        <w:t>5</w:t>
      </w:r>
      <w:r>
        <w:rPr>
          <w:b/>
        </w:rPr>
        <w:t xml:space="preserve"> roku w zakresie wspierania i upowszechniania kultury fizycznej.</w:t>
      </w:r>
      <w:r>
        <w:t xml:space="preserve"> </w:t>
      </w:r>
    </w:p>
    <w:p w14:paraId="6F23C42D" w14:textId="77777777" w:rsidR="000B3037" w:rsidRDefault="00D21F07">
      <w:pPr>
        <w:spacing w:after="0" w:line="259" w:lineRule="auto"/>
        <w:ind w:left="886" w:firstLine="0"/>
        <w:jc w:val="left"/>
      </w:pPr>
      <w:r>
        <w:rPr>
          <w:b/>
        </w:rPr>
        <w:t xml:space="preserve"> </w:t>
      </w:r>
    </w:p>
    <w:p w14:paraId="4A29E86F" w14:textId="77777777" w:rsidR="000B3037" w:rsidRDefault="00D21F07">
      <w:pPr>
        <w:spacing w:after="6" w:line="259" w:lineRule="auto"/>
        <w:ind w:left="886" w:firstLine="0"/>
        <w:jc w:val="left"/>
      </w:pPr>
      <w:r>
        <w:rPr>
          <w:b/>
        </w:rPr>
        <w:t xml:space="preserve"> </w:t>
      </w:r>
    </w:p>
    <w:p w14:paraId="44C6CE5B" w14:textId="77777777" w:rsidR="000B3037" w:rsidRPr="00E07AE6" w:rsidRDefault="00D21F07" w:rsidP="00655864">
      <w:pPr>
        <w:pStyle w:val="Akapitzlist"/>
        <w:numPr>
          <w:ilvl w:val="0"/>
          <w:numId w:val="14"/>
        </w:numPr>
        <w:spacing w:after="133" w:line="267" w:lineRule="auto"/>
        <w:ind w:right="83"/>
      </w:pPr>
      <w:r w:rsidRPr="00673FFC">
        <w:rPr>
          <w:b/>
        </w:rPr>
        <w:t xml:space="preserve">CEL I RODZAJ ZADANIA OBJĘTEGO KONKURSEM </w:t>
      </w:r>
    </w:p>
    <w:p w14:paraId="19E73F58" w14:textId="77777777" w:rsidR="00E07AE6" w:rsidRDefault="00E07AE6" w:rsidP="00351909">
      <w:pPr>
        <w:pStyle w:val="Akapitzlist"/>
        <w:spacing w:after="133" w:line="267" w:lineRule="auto"/>
        <w:ind w:left="993" w:right="83" w:firstLine="0"/>
      </w:pPr>
    </w:p>
    <w:p w14:paraId="5775D4FB" w14:textId="17357FE7" w:rsidR="000B3037" w:rsidRDefault="00D21F07" w:rsidP="00912FE5">
      <w:pPr>
        <w:pStyle w:val="Akapitzlist"/>
        <w:numPr>
          <w:ilvl w:val="0"/>
          <w:numId w:val="15"/>
        </w:numPr>
        <w:spacing w:line="276" w:lineRule="auto"/>
        <w:ind w:right="86"/>
      </w:pPr>
      <w:r>
        <w:t xml:space="preserve">Celem konkursu jest </w:t>
      </w:r>
      <w:r w:rsidR="005156F3">
        <w:t xml:space="preserve">wspieranie i upowszechnianie kultury fizycznej w </w:t>
      </w:r>
      <w:r w:rsidR="00B014BF">
        <w:t>g</w:t>
      </w:r>
      <w:r w:rsidR="005156F3">
        <w:t>minie Białe Błota poprzez</w:t>
      </w:r>
      <w:r>
        <w:t xml:space="preserve">: </w:t>
      </w:r>
    </w:p>
    <w:p w14:paraId="40371106" w14:textId="3F166585" w:rsidR="005156F3" w:rsidRDefault="005156F3" w:rsidP="00912FE5">
      <w:pPr>
        <w:pStyle w:val="Akapitzlist"/>
        <w:numPr>
          <w:ilvl w:val="0"/>
          <w:numId w:val="12"/>
        </w:numPr>
        <w:spacing w:line="276" w:lineRule="auto"/>
        <w:ind w:left="1560" w:right="86"/>
      </w:pPr>
      <w:r>
        <w:t>organizacj</w:t>
      </w:r>
      <w:r w:rsidR="002A7823">
        <w:t>ę</w:t>
      </w:r>
      <w:r>
        <w:t xml:space="preserve"> i prowadzenie zajęć sportowo-rekreacyjnych dla dzieci i młodzieży,</w:t>
      </w:r>
    </w:p>
    <w:p w14:paraId="5E787BFF" w14:textId="251A343E" w:rsidR="000B3037" w:rsidRDefault="00127E16" w:rsidP="00912FE5">
      <w:pPr>
        <w:pStyle w:val="Akapitzlist"/>
        <w:numPr>
          <w:ilvl w:val="0"/>
          <w:numId w:val="12"/>
        </w:numPr>
        <w:spacing w:line="276" w:lineRule="auto"/>
        <w:ind w:left="1560" w:right="86"/>
      </w:pPr>
      <w:r>
        <w:t>udział w zawodach sportowych</w:t>
      </w:r>
      <w:r w:rsidR="00B014BF">
        <w:t>,</w:t>
      </w:r>
    </w:p>
    <w:p w14:paraId="162F54E8" w14:textId="349B3B45" w:rsidR="00B014BF" w:rsidRDefault="00B014BF" w:rsidP="00912FE5">
      <w:pPr>
        <w:pStyle w:val="Akapitzlist"/>
        <w:numPr>
          <w:ilvl w:val="0"/>
          <w:numId w:val="12"/>
        </w:numPr>
        <w:spacing w:line="276" w:lineRule="auto"/>
        <w:ind w:left="1560" w:right="86"/>
      </w:pPr>
      <w:r>
        <w:t xml:space="preserve">organizację </w:t>
      </w:r>
      <w:r w:rsidR="00E4298B">
        <w:t xml:space="preserve">i prowadzenie </w:t>
      </w:r>
      <w:r>
        <w:t>zajęć sportowo-rekreacyjnych dla osób dorosłych,</w:t>
      </w:r>
    </w:p>
    <w:p w14:paraId="739F75DC" w14:textId="4072BDF6" w:rsidR="00B014BF" w:rsidRDefault="00B014BF" w:rsidP="00912FE5">
      <w:pPr>
        <w:pStyle w:val="Akapitzlist"/>
        <w:numPr>
          <w:ilvl w:val="0"/>
          <w:numId w:val="12"/>
        </w:numPr>
        <w:spacing w:line="276" w:lineRule="auto"/>
        <w:ind w:left="1560" w:right="86"/>
      </w:pPr>
      <w:r>
        <w:t>organizacj</w:t>
      </w:r>
      <w:r w:rsidR="002A7823">
        <w:t>ę</w:t>
      </w:r>
      <w:r>
        <w:t xml:space="preserve"> imprez sportowych i sportowo rekreacyjnych na terenie gminy Białe Błota o zasięgu lokalnym, regionalnym i międzynarodowym, otwartych dla mieszkańców gminy,</w:t>
      </w:r>
    </w:p>
    <w:p w14:paraId="3C295409" w14:textId="727BF382" w:rsidR="00B014BF" w:rsidRDefault="00B014BF" w:rsidP="00912FE5">
      <w:pPr>
        <w:pStyle w:val="Akapitzlist"/>
        <w:numPr>
          <w:ilvl w:val="0"/>
          <w:numId w:val="12"/>
        </w:numPr>
        <w:spacing w:line="276" w:lineRule="auto"/>
        <w:ind w:left="1560" w:right="86"/>
      </w:pPr>
      <w:r>
        <w:t>organizacj</w:t>
      </w:r>
      <w:r w:rsidR="00E4298B">
        <w:t>ę</w:t>
      </w:r>
      <w:r>
        <w:t xml:space="preserve"> aktywności i ćwiczeń ruchowych dla osób starszych, a także dla osób z niepełnosprawnościami. </w:t>
      </w:r>
    </w:p>
    <w:p w14:paraId="764DF329" w14:textId="5F16850D" w:rsidR="00B014BF" w:rsidRDefault="00B014BF" w:rsidP="00912FE5">
      <w:pPr>
        <w:pStyle w:val="Akapitzlist"/>
        <w:numPr>
          <w:ilvl w:val="0"/>
          <w:numId w:val="15"/>
        </w:numPr>
        <w:spacing w:line="276" w:lineRule="auto"/>
        <w:ind w:right="86"/>
      </w:pPr>
      <w:r>
        <w:t>W ramach konkursu zostaną wsparte zadania, które będą wpływały na:</w:t>
      </w:r>
    </w:p>
    <w:p w14:paraId="29FE17BB" w14:textId="23341275" w:rsidR="000B3037" w:rsidRDefault="00B014BF" w:rsidP="00912FE5">
      <w:pPr>
        <w:pStyle w:val="Akapitzlist"/>
        <w:numPr>
          <w:ilvl w:val="0"/>
          <w:numId w:val="13"/>
        </w:numPr>
        <w:spacing w:line="276" w:lineRule="auto"/>
        <w:ind w:left="1560" w:right="86"/>
      </w:pPr>
      <w:r>
        <w:t>poprawę warunków uprawiania sportu,</w:t>
      </w:r>
      <w:r w:rsidR="00E4298B">
        <w:t xml:space="preserve"> jakości życia i formy odbiorców zadania publicznego,</w:t>
      </w:r>
    </w:p>
    <w:p w14:paraId="0FC8AE5D" w14:textId="0BF4AB54" w:rsidR="00B014BF" w:rsidRDefault="00B014BF" w:rsidP="00912FE5">
      <w:pPr>
        <w:pStyle w:val="Akapitzlist"/>
        <w:numPr>
          <w:ilvl w:val="0"/>
          <w:numId w:val="13"/>
        </w:numPr>
        <w:spacing w:line="276" w:lineRule="auto"/>
        <w:ind w:left="1560" w:right="86"/>
      </w:pPr>
      <w:r>
        <w:t>osiągnięcia wyższych wyników sportowych przez zawodników,</w:t>
      </w:r>
    </w:p>
    <w:p w14:paraId="6250E037" w14:textId="50BF50DB" w:rsidR="00B014BF" w:rsidRDefault="00B014BF" w:rsidP="00912FE5">
      <w:pPr>
        <w:pStyle w:val="Akapitzlist"/>
        <w:numPr>
          <w:ilvl w:val="0"/>
          <w:numId w:val="13"/>
        </w:numPr>
        <w:spacing w:line="276" w:lineRule="auto"/>
        <w:ind w:left="1560" w:right="86"/>
      </w:pPr>
      <w:r>
        <w:t>oferowanie szerszego dostępu do różnorodnych form aktywności sportowej mieszkańców gminy Białe Błota.</w:t>
      </w:r>
    </w:p>
    <w:p w14:paraId="13E1371B" w14:textId="77777777" w:rsidR="000B3037" w:rsidRDefault="00D21F07">
      <w:pPr>
        <w:spacing w:after="17" w:line="259" w:lineRule="auto"/>
        <w:ind w:left="1529" w:firstLine="0"/>
        <w:jc w:val="left"/>
      </w:pPr>
      <w:r>
        <w:t xml:space="preserve"> </w:t>
      </w:r>
    </w:p>
    <w:p w14:paraId="420BB5F0" w14:textId="77777777" w:rsidR="000B3037" w:rsidRDefault="00D21F07" w:rsidP="00655864">
      <w:pPr>
        <w:pStyle w:val="Akapitzlist"/>
        <w:numPr>
          <w:ilvl w:val="0"/>
          <w:numId w:val="14"/>
        </w:numPr>
        <w:spacing w:after="5" w:line="267" w:lineRule="auto"/>
        <w:ind w:right="83"/>
      </w:pPr>
      <w:r w:rsidRPr="00673FFC">
        <w:rPr>
          <w:b/>
        </w:rPr>
        <w:t xml:space="preserve">WYSOKOŚĆ ŚRODKÓW PRZEWIDZIANYCH NA REALIZACJĘ ZADANIA </w:t>
      </w:r>
    </w:p>
    <w:p w14:paraId="564F9BB1" w14:textId="77777777" w:rsidR="000B3037" w:rsidRDefault="00D21F07">
      <w:pPr>
        <w:spacing w:after="9" w:line="259" w:lineRule="auto"/>
        <w:ind w:left="886" w:firstLine="0"/>
        <w:jc w:val="left"/>
      </w:pPr>
      <w:r>
        <w:t xml:space="preserve"> </w:t>
      </w:r>
    </w:p>
    <w:p w14:paraId="4714B788" w14:textId="27CC2FF0" w:rsidR="000B3037" w:rsidRDefault="00D21F07" w:rsidP="00912FE5">
      <w:pPr>
        <w:pStyle w:val="Akapitzlist"/>
        <w:numPr>
          <w:ilvl w:val="0"/>
          <w:numId w:val="1"/>
        </w:numPr>
        <w:spacing w:line="276" w:lineRule="auto"/>
        <w:ind w:right="86"/>
      </w:pPr>
      <w:r>
        <w:t xml:space="preserve">Na realizację zadania w zakresie wspierania i upowszechniania kultury fizycznej </w:t>
      </w:r>
      <w:r w:rsidR="00E07AE6">
        <w:br/>
      </w:r>
      <w:r>
        <w:t>w gminie Białe Błota, zgodnie z budżetem na rok 202</w:t>
      </w:r>
      <w:r w:rsidR="00E72610">
        <w:t>5</w:t>
      </w:r>
      <w:r>
        <w:t xml:space="preserve"> przeznaczona została kwota o wartości </w:t>
      </w:r>
      <w:r w:rsidR="002C796C" w:rsidRPr="00673FFC">
        <w:rPr>
          <w:b/>
        </w:rPr>
        <w:t>5</w:t>
      </w:r>
      <w:r w:rsidRPr="00673FFC">
        <w:rPr>
          <w:b/>
        </w:rPr>
        <w:t xml:space="preserve">00.000,00 zł </w:t>
      </w:r>
      <w:r>
        <w:t xml:space="preserve">(słownie: </w:t>
      </w:r>
      <w:r w:rsidR="002C796C">
        <w:t>pięćset</w:t>
      </w:r>
      <w:r>
        <w:t xml:space="preserve"> tysięcy złotych 00/100). </w:t>
      </w:r>
    </w:p>
    <w:p w14:paraId="00D1BB45" w14:textId="77777777" w:rsidR="00E07AE6" w:rsidRDefault="00E07AE6" w:rsidP="00912FE5">
      <w:pPr>
        <w:pStyle w:val="Akapitzlist"/>
        <w:numPr>
          <w:ilvl w:val="0"/>
          <w:numId w:val="1"/>
        </w:numPr>
        <w:spacing w:after="160" w:line="276" w:lineRule="auto"/>
        <w:ind w:right="86"/>
      </w:pPr>
      <w:r>
        <w:t xml:space="preserve">Kwota </w:t>
      </w:r>
      <w:r w:rsidR="00D21F07">
        <w:t xml:space="preserve">może ulec zmianie w przypadku niewykorzystania w całości środków </w:t>
      </w:r>
      <w:r w:rsidR="00351909">
        <w:br/>
      </w:r>
      <w:r w:rsidR="00D21F07">
        <w:t>na realizację niniejszego konkursu</w:t>
      </w:r>
      <w:r w:rsidR="00351909">
        <w:t>.</w:t>
      </w:r>
      <w:r w:rsidR="00D21F07">
        <w:t xml:space="preserve"> Wójt Gminy Białe Błota może ogłosić konkurs uzupełniający lub przesunąć środki na realizację zadań publicznych zlecanych  </w:t>
      </w:r>
      <w:r w:rsidR="00ED28F9">
        <w:br/>
      </w:r>
      <w:r w:rsidR="00D21F07">
        <w:lastRenderedPageBreak/>
        <w:t>w innych konkursach, z pominięciem otwartego konkursu ofert, zgodnie z art. 19a ustawy o działalności pożytku publicznego i o wolontariacie.</w:t>
      </w:r>
    </w:p>
    <w:p w14:paraId="0909F7E6" w14:textId="77777777" w:rsidR="000B3037" w:rsidRDefault="00D21F07" w:rsidP="00912FE5">
      <w:pPr>
        <w:pStyle w:val="Akapitzlist"/>
        <w:numPr>
          <w:ilvl w:val="0"/>
          <w:numId w:val="1"/>
        </w:numPr>
        <w:spacing w:after="160" w:line="276" w:lineRule="auto"/>
        <w:ind w:right="86"/>
      </w:pPr>
      <w:r>
        <w:t xml:space="preserve">Kwota może ulec zmniejszeniu w przypadku stwierdzenia, że zadanie może być zrealizowane mniejszym kosztem lub zaistnieje konieczność zmniejszenia budżetu w części przeznaczonej na realizację zadania z ważnych przyczyn, trudnych do przewidzenia w dniu ogłoszenia konkursu. </w:t>
      </w:r>
    </w:p>
    <w:p w14:paraId="5E77DE03" w14:textId="77777777" w:rsidR="000B3037" w:rsidRDefault="00D21F07" w:rsidP="00912FE5">
      <w:pPr>
        <w:pStyle w:val="Akapitzlist"/>
        <w:numPr>
          <w:ilvl w:val="0"/>
          <w:numId w:val="1"/>
        </w:numPr>
        <w:spacing w:line="276" w:lineRule="auto"/>
        <w:ind w:right="86"/>
      </w:pPr>
      <w:r>
        <w:t xml:space="preserve">Dotacje udzielone w roku ogłoszenia konkursu oraz w roku poprzedzającym, </w:t>
      </w:r>
      <w:r w:rsidR="00351909">
        <w:br/>
      </w:r>
      <w:r>
        <w:t xml:space="preserve">na realizacje zadań publicznych w zakresie wspierania i upowszechniania kultury fizycznej: </w:t>
      </w:r>
    </w:p>
    <w:p w14:paraId="378D0BEB" w14:textId="4BF9CB50" w:rsidR="00ED28F9" w:rsidRDefault="00ED28F9" w:rsidP="00912FE5">
      <w:pPr>
        <w:pStyle w:val="Akapitzlist"/>
        <w:numPr>
          <w:ilvl w:val="0"/>
          <w:numId w:val="10"/>
        </w:numPr>
        <w:spacing w:line="276" w:lineRule="auto"/>
        <w:ind w:right="86"/>
      </w:pPr>
      <w:r>
        <w:t>w 2024 roku :</w:t>
      </w:r>
      <w:r w:rsidR="00E07AE6">
        <w:tab/>
      </w:r>
      <w:r w:rsidR="00E72610">
        <w:t>500</w:t>
      </w:r>
      <w:r>
        <w:t xml:space="preserve">.000,00 zł </w:t>
      </w:r>
    </w:p>
    <w:p w14:paraId="390F0B0A" w14:textId="77777777" w:rsidR="000B3037" w:rsidRDefault="00ED28F9" w:rsidP="00912FE5">
      <w:pPr>
        <w:pStyle w:val="Akapitzlist"/>
        <w:numPr>
          <w:ilvl w:val="0"/>
          <w:numId w:val="10"/>
        </w:numPr>
        <w:spacing w:after="14" w:line="276" w:lineRule="auto"/>
        <w:ind w:right="4520"/>
        <w:jc w:val="left"/>
      </w:pPr>
      <w:r>
        <w:t xml:space="preserve">w </w:t>
      </w:r>
      <w:r w:rsidR="00D21F07">
        <w:t>202</w:t>
      </w:r>
      <w:r w:rsidR="002C796C">
        <w:t>3</w:t>
      </w:r>
      <w:r w:rsidR="00D21F07">
        <w:t xml:space="preserve"> roku :</w:t>
      </w:r>
      <w:r w:rsidR="00E07AE6">
        <w:tab/>
      </w:r>
      <w:r w:rsidR="00A219B3">
        <w:t>400.000,00</w:t>
      </w:r>
      <w:r w:rsidR="00D21F07">
        <w:t xml:space="preserve"> </w:t>
      </w:r>
      <w:r w:rsidR="00E07AE6">
        <w:t>z</w:t>
      </w:r>
      <w:r w:rsidR="00D21F07">
        <w:t xml:space="preserve">ł </w:t>
      </w:r>
      <w:r w:rsidR="002C796C">
        <w:br/>
      </w:r>
      <w:r w:rsidR="00D21F07" w:rsidRPr="00E07AE6">
        <w:rPr>
          <w:rFonts w:ascii="Calibri" w:eastAsia="Calibri" w:hAnsi="Calibri" w:cs="Calibri"/>
          <w:sz w:val="22"/>
        </w:rPr>
        <w:t xml:space="preserve"> </w:t>
      </w:r>
    </w:p>
    <w:p w14:paraId="11276237" w14:textId="77777777" w:rsidR="000B3037" w:rsidRDefault="00D21F07" w:rsidP="00655864">
      <w:pPr>
        <w:pStyle w:val="Akapitzlist"/>
        <w:numPr>
          <w:ilvl w:val="0"/>
          <w:numId w:val="14"/>
        </w:numPr>
        <w:spacing w:after="5" w:line="267" w:lineRule="auto"/>
        <w:ind w:right="83"/>
      </w:pPr>
      <w:r w:rsidRPr="00673FFC">
        <w:rPr>
          <w:b/>
        </w:rPr>
        <w:t xml:space="preserve">TERMIN I WARUNKI REALIZACJI ZADANIA </w:t>
      </w:r>
    </w:p>
    <w:p w14:paraId="2EEF9AD1" w14:textId="77777777" w:rsidR="000B3037" w:rsidRDefault="00D21F07">
      <w:pPr>
        <w:spacing w:after="14" w:line="259" w:lineRule="auto"/>
        <w:ind w:left="886" w:firstLine="0"/>
        <w:jc w:val="left"/>
      </w:pPr>
      <w:r>
        <w:rPr>
          <w:b/>
        </w:rPr>
        <w:t xml:space="preserve"> </w:t>
      </w:r>
    </w:p>
    <w:p w14:paraId="39131EAA" w14:textId="29ED111C" w:rsidR="000B3037" w:rsidRDefault="00D21F07" w:rsidP="00912FE5">
      <w:pPr>
        <w:pStyle w:val="Akapitzlist"/>
        <w:numPr>
          <w:ilvl w:val="0"/>
          <w:numId w:val="2"/>
        </w:numPr>
        <w:spacing w:line="276" w:lineRule="auto"/>
        <w:ind w:right="86"/>
      </w:pPr>
      <w:r>
        <w:t>Konkurs obejmuje zadania, które winny być zrealizowane w 202</w:t>
      </w:r>
      <w:r w:rsidR="00E72610">
        <w:t>5</w:t>
      </w:r>
      <w:r>
        <w:t xml:space="preserve"> roku. </w:t>
      </w:r>
    </w:p>
    <w:p w14:paraId="2D8C3853" w14:textId="77777777" w:rsidR="000B3037" w:rsidRDefault="00D21F07" w:rsidP="00912FE5">
      <w:pPr>
        <w:numPr>
          <w:ilvl w:val="0"/>
          <w:numId w:val="2"/>
        </w:numPr>
        <w:spacing w:line="276" w:lineRule="auto"/>
        <w:ind w:right="86" w:hanging="427"/>
      </w:pPr>
      <w:r w:rsidRPr="00E72610">
        <w:rPr>
          <w:b/>
        </w:rPr>
        <w:t xml:space="preserve">Termin wydatkowania środków przekazanych oferentom w ramach dotacji  </w:t>
      </w:r>
      <w:r w:rsidR="00ED28F9" w:rsidRPr="00E72610">
        <w:rPr>
          <w:b/>
        </w:rPr>
        <w:br/>
      </w:r>
      <w:r w:rsidRPr="00E72610">
        <w:rPr>
          <w:b/>
        </w:rPr>
        <w:t>na realizację zadań publicznych liczony jest od dnia podpisania umowy.</w:t>
      </w:r>
      <w:r>
        <w:t xml:space="preserve"> </w:t>
      </w:r>
    </w:p>
    <w:p w14:paraId="77599673" w14:textId="77777777" w:rsidR="000B3037" w:rsidRDefault="00D21F07" w:rsidP="00912FE5">
      <w:pPr>
        <w:numPr>
          <w:ilvl w:val="0"/>
          <w:numId w:val="2"/>
        </w:numPr>
        <w:spacing w:line="276" w:lineRule="auto"/>
        <w:ind w:right="86" w:hanging="427"/>
      </w:pPr>
      <w:r>
        <w:t xml:space="preserve">Zadanie należy wykonać z najwyższą starannością, zgodnie z zawartą umową oraz z obowiązującymi standardami i przepisami w zakresie opisanym w ofercie konkursowej. </w:t>
      </w:r>
    </w:p>
    <w:p w14:paraId="42EDB2DD" w14:textId="77777777" w:rsidR="000B3037" w:rsidRDefault="00D21F07" w:rsidP="00912FE5">
      <w:pPr>
        <w:numPr>
          <w:ilvl w:val="0"/>
          <w:numId w:val="2"/>
        </w:numPr>
        <w:spacing w:line="276" w:lineRule="auto"/>
        <w:ind w:right="86" w:hanging="427"/>
      </w:pPr>
      <w:r>
        <w:t xml:space="preserve">Zadanie należy zrealizować na rzecz mieszkańców </w:t>
      </w:r>
      <w:r w:rsidR="00ED28F9">
        <w:t>g</w:t>
      </w:r>
      <w:r>
        <w:t xml:space="preserve">miny Białe Błota. </w:t>
      </w:r>
    </w:p>
    <w:p w14:paraId="33F39024" w14:textId="77777777" w:rsidR="000B3037" w:rsidRDefault="00D21F07" w:rsidP="00912FE5">
      <w:pPr>
        <w:numPr>
          <w:ilvl w:val="0"/>
          <w:numId w:val="2"/>
        </w:numPr>
        <w:spacing w:line="276" w:lineRule="auto"/>
        <w:ind w:right="86" w:hanging="427"/>
      </w:pPr>
      <w:r>
        <w:t xml:space="preserve">Zadanie zgłaszane do konkursu musi być przedmiotem działalności statutowej oferenta. </w:t>
      </w:r>
    </w:p>
    <w:p w14:paraId="21ED9656" w14:textId="77777777" w:rsidR="000B3037" w:rsidRDefault="00D21F07" w:rsidP="00912FE5">
      <w:pPr>
        <w:numPr>
          <w:ilvl w:val="0"/>
          <w:numId w:val="2"/>
        </w:numPr>
        <w:spacing w:line="276" w:lineRule="auto"/>
        <w:ind w:right="86" w:hanging="427"/>
      </w:pPr>
      <w:r>
        <w:t xml:space="preserve">W otwartym konkursie ofert mogą uczestniczyć organizacje pozarządowe </w:t>
      </w:r>
      <w:r w:rsidR="00351909">
        <w:br/>
      </w:r>
      <w:r>
        <w:t xml:space="preserve">oraz podmioty, o których mowa w art. 3 ust. 3 ustawy o działalności pożytku publicznego i o wolontariacie, spełniające następujące warunki: </w:t>
      </w:r>
    </w:p>
    <w:p w14:paraId="32AD323E" w14:textId="77777777" w:rsidR="000B3037" w:rsidRDefault="00D21F07" w:rsidP="00912FE5">
      <w:pPr>
        <w:pStyle w:val="Akapitzlist"/>
        <w:numPr>
          <w:ilvl w:val="0"/>
          <w:numId w:val="16"/>
        </w:numPr>
        <w:spacing w:after="16" w:line="276" w:lineRule="auto"/>
        <w:ind w:right="86"/>
      </w:pPr>
      <w:r>
        <w:t xml:space="preserve">zamierzają realizować zadanie na rzecz mieszkańców </w:t>
      </w:r>
      <w:r w:rsidR="00ED28F9">
        <w:t>g</w:t>
      </w:r>
      <w:r>
        <w:t xml:space="preserve">miny Białe Błota, </w:t>
      </w:r>
    </w:p>
    <w:p w14:paraId="396D3590" w14:textId="77777777" w:rsidR="000B3037" w:rsidRDefault="00D21F07" w:rsidP="00912FE5">
      <w:pPr>
        <w:pStyle w:val="Akapitzlist"/>
        <w:numPr>
          <w:ilvl w:val="0"/>
          <w:numId w:val="16"/>
        </w:numPr>
        <w:spacing w:line="276" w:lineRule="auto"/>
        <w:ind w:right="85"/>
      </w:pPr>
      <w:r>
        <w:t xml:space="preserve">prowadzą działalność statutową w dziedzinie objętej konkursem, </w:t>
      </w:r>
    </w:p>
    <w:p w14:paraId="2DACA244" w14:textId="77777777" w:rsidR="000B3037" w:rsidRDefault="00D21F07" w:rsidP="00912FE5">
      <w:pPr>
        <w:pStyle w:val="Akapitzlist"/>
        <w:numPr>
          <w:ilvl w:val="0"/>
          <w:numId w:val="16"/>
        </w:numPr>
        <w:spacing w:after="16" w:line="276" w:lineRule="auto"/>
        <w:ind w:right="85"/>
      </w:pPr>
      <w:r>
        <w:t xml:space="preserve">dysponują odpowiednio wyszkoloną kadrą zdolną do realizacji zadania, </w:t>
      </w:r>
    </w:p>
    <w:p w14:paraId="52D9D315" w14:textId="299E42E9" w:rsidR="000B3037" w:rsidRDefault="00D21F07" w:rsidP="00912FE5">
      <w:pPr>
        <w:pStyle w:val="Akapitzlist"/>
        <w:numPr>
          <w:ilvl w:val="0"/>
          <w:numId w:val="16"/>
        </w:numPr>
        <w:spacing w:line="276" w:lineRule="auto"/>
        <w:ind w:right="85"/>
      </w:pPr>
      <w:r>
        <w:t>złożą w elektronicznym generatorze wniosków</w:t>
      </w:r>
      <w:hyperlink r:id="rId8">
        <w:r>
          <w:t xml:space="preserve"> </w:t>
        </w:r>
      </w:hyperlink>
      <w:r w:rsidR="00ED28F9">
        <w:t xml:space="preserve">WITKAC na stronie </w:t>
      </w:r>
      <w:hyperlink r:id="rId9" w:history="1">
        <w:r w:rsidR="00ED28F9" w:rsidRPr="00830D36">
          <w:rPr>
            <w:rStyle w:val="Hipercze"/>
            <w:color w:val="000000" w:themeColor="text1"/>
            <w:u w:val="none"/>
          </w:rPr>
          <w:t>www.witkac.pl</w:t>
        </w:r>
      </w:hyperlink>
      <w:hyperlink r:id="rId10">
        <w:r w:rsidRPr="00830D36">
          <w:rPr>
            <w:color w:val="000000" w:themeColor="text1"/>
          </w:rPr>
          <w:t xml:space="preserve"> </w:t>
        </w:r>
      </w:hyperlink>
      <w:r>
        <w:t>poprawnie sporządzoną ofertę</w:t>
      </w:r>
      <w:r w:rsidR="00E72610">
        <w:t>.</w:t>
      </w:r>
      <w:r>
        <w:t xml:space="preserve">  </w:t>
      </w:r>
    </w:p>
    <w:p w14:paraId="0983B84E" w14:textId="0C9C9840" w:rsidR="000B3037" w:rsidRDefault="00D21F07" w:rsidP="00912FE5">
      <w:pPr>
        <w:numPr>
          <w:ilvl w:val="0"/>
          <w:numId w:val="2"/>
        </w:numPr>
        <w:spacing w:line="276" w:lineRule="auto"/>
        <w:ind w:right="86" w:hanging="427"/>
      </w:pPr>
      <w:r>
        <w:t xml:space="preserve">W niniejszym konkursie podmiot uprawniony </w:t>
      </w:r>
      <w:r>
        <w:rPr>
          <w:u w:val="single" w:color="000000"/>
        </w:rPr>
        <w:t>może złożyć tylko jedną ofertę</w:t>
      </w:r>
      <w:r>
        <w:t xml:space="preserve">, </w:t>
      </w:r>
      <w:r w:rsidR="00351909">
        <w:br/>
      </w:r>
      <w:r>
        <w:t xml:space="preserve">pod rygorem odrzucenia każdej kolejnej złożonej oferty zgodnie z podaną datą </w:t>
      </w:r>
      <w:r w:rsidR="00B87F9D">
        <w:br/>
      </w:r>
      <w:r>
        <w:t>i godziną wpływu w generatorze wniosków i wpływie potwierdzenia złożenia wniosku w generatorze wniosków do Urzędu Gminy Białe Błota.</w:t>
      </w:r>
      <w:r w:rsidR="00E07AE6">
        <w:t xml:space="preserve"> </w:t>
      </w:r>
    </w:p>
    <w:p w14:paraId="1D423C7D" w14:textId="77777777" w:rsidR="000B3037" w:rsidRDefault="00D21F07" w:rsidP="00912FE5">
      <w:pPr>
        <w:numPr>
          <w:ilvl w:val="0"/>
          <w:numId w:val="2"/>
        </w:numPr>
        <w:spacing w:line="276" w:lineRule="auto"/>
        <w:ind w:right="86" w:hanging="427"/>
      </w:pPr>
      <w:r>
        <w:t xml:space="preserve">Dofinansowaniu podlegają wyłącznie koszty określone w ofercie oraz w zawartej umowie. </w:t>
      </w:r>
    </w:p>
    <w:p w14:paraId="11174B13" w14:textId="77777777" w:rsidR="000B3037" w:rsidRPr="00BF133E" w:rsidRDefault="00D21F07" w:rsidP="00912FE5">
      <w:pPr>
        <w:numPr>
          <w:ilvl w:val="0"/>
          <w:numId w:val="2"/>
        </w:numPr>
        <w:spacing w:line="276" w:lineRule="auto"/>
        <w:ind w:right="86" w:hanging="427"/>
        <w:rPr>
          <w:b/>
        </w:rPr>
      </w:pPr>
      <w:r w:rsidRPr="00BF133E">
        <w:rPr>
          <w:b/>
        </w:rPr>
        <w:t xml:space="preserve">Środki z dotacji mogą być wydatkowane na następujące cele w określonym procencie: </w:t>
      </w:r>
    </w:p>
    <w:p w14:paraId="45A7CC34" w14:textId="42E8CFB3" w:rsidR="00B16149" w:rsidRDefault="0038548E" w:rsidP="00912FE5">
      <w:pPr>
        <w:pStyle w:val="Akapitzlist"/>
        <w:numPr>
          <w:ilvl w:val="0"/>
          <w:numId w:val="11"/>
        </w:numPr>
        <w:spacing w:after="5" w:line="276" w:lineRule="auto"/>
        <w:ind w:right="83"/>
      </w:pPr>
      <w:r>
        <w:t xml:space="preserve">wynagrodzenia sędziów i trenerów brutto – nie więcej niż 50% </w:t>
      </w:r>
      <w:r w:rsidR="00EC521A">
        <w:t>dotacji</w:t>
      </w:r>
      <w:r>
        <w:t>,</w:t>
      </w:r>
      <w:r w:rsidR="00E07AE6">
        <w:t xml:space="preserve"> </w:t>
      </w:r>
    </w:p>
    <w:p w14:paraId="2AD0B0C9" w14:textId="0195DF77" w:rsidR="00E4298B" w:rsidRPr="00E4298B" w:rsidRDefault="0038548E" w:rsidP="00912FE5">
      <w:pPr>
        <w:pStyle w:val="Akapitzlist"/>
        <w:numPr>
          <w:ilvl w:val="0"/>
          <w:numId w:val="11"/>
        </w:numPr>
        <w:spacing w:after="5" w:line="276" w:lineRule="auto"/>
        <w:ind w:right="83"/>
      </w:pPr>
      <w:r w:rsidRPr="00E07AE6">
        <w:rPr>
          <w:color w:val="000000" w:themeColor="text1"/>
        </w:rPr>
        <w:t>zakup sprzętu sportowego</w:t>
      </w:r>
      <w:r w:rsidR="00BF133E" w:rsidRPr="00E07AE6">
        <w:rPr>
          <w:color w:val="000000" w:themeColor="text1"/>
        </w:rPr>
        <w:t xml:space="preserve"> </w:t>
      </w:r>
      <w:r w:rsidR="00E4298B">
        <w:rPr>
          <w:color w:val="000000" w:themeColor="text1"/>
        </w:rPr>
        <w:t>–</w:t>
      </w:r>
      <w:r w:rsidR="00E07AE6" w:rsidRPr="00E07AE6">
        <w:rPr>
          <w:color w:val="000000" w:themeColor="text1"/>
        </w:rPr>
        <w:t xml:space="preserve"> </w:t>
      </w:r>
      <w:r w:rsidR="00BF133E" w:rsidRPr="00E07AE6">
        <w:rPr>
          <w:color w:val="000000" w:themeColor="text1"/>
        </w:rPr>
        <w:t>nieprzekraczając</w:t>
      </w:r>
      <w:r w:rsidR="00E4298B">
        <w:rPr>
          <w:color w:val="000000" w:themeColor="text1"/>
        </w:rPr>
        <w:t xml:space="preserve">y </w:t>
      </w:r>
      <w:r w:rsidR="00BF133E" w:rsidRPr="00E07AE6">
        <w:rPr>
          <w:color w:val="000000" w:themeColor="text1"/>
        </w:rPr>
        <w:t>30%</w:t>
      </w:r>
      <w:r w:rsidR="00ED28F9" w:rsidRPr="00E07AE6">
        <w:rPr>
          <w:color w:val="000000" w:themeColor="text1"/>
        </w:rPr>
        <w:t xml:space="preserve"> </w:t>
      </w:r>
      <w:r w:rsidR="00EC521A">
        <w:rPr>
          <w:color w:val="000000" w:themeColor="text1"/>
        </w:rPr>
        <w:t>dotacji</w:t>
      </w:r>
      <w:r w:rsidR="00E4298B">
        <w:rPr>
          <w:color w:val="000000" w:themeColor="text1"/>
        </w:rPr>
        <w:t>,</w:t>
      </w:r>
    </w:p>
    <w:p w14:paraId="231ADEE5" w14:textId="016ECA27" w:rsidR="00E4298B" w:rsidRDefault="00E4298B" w:rsidP="00912FE5">
      <w:pPr>
        <w:pStyle w:val="Akapitzlist"/>
        <w:numPr>
          <w:ilvl w:val="0"/>
          <w:numId w:val="11"/>
        </w:numPr>
        <w:spacing w:after="5" w:line="276" w:lineRule="auto"/>
        <w:ind w:right="83"/>
      </w:pPr>
      <w:r>
        <w:t xml:space="preserve">koszty administracji - nieprzekraczające 10% dotacji. </w:t>
      </w:r>
    </w:p>
    <w:p w14:paraId="411D1E95" w14:textId="63298B82" w:rsidR="004C4FE6" w:rsidRPr="004C4FE6" w:rsidRDefault="006C4766" w:rsidP="00912FE5">
      <w:pPr>
        <w:pStyle w:val="Akapitzlist"/>
        <w:numPr>
          <w:ilvl w:val="0"/>
          <w:numId w:val="2"/>
        </w:numPr>
        <w:spacing w:after="5" w:line="276" w:lineRule="auto"/>
        <w:ind w:right="86"/>
      </w:pPr>
      <w:r>
        <w:rPr>
          <w:b/>
        </w:rPr>
        <w:t>W trakcie realizacji zadania oferent może dokonywać zmiany w zakresie sposobu i terminu realizacji zadania</w:t>
      </w:r>
      <w:r w:rsidR="00E4298B">
        <w:rPr>
          <w:b/>
        </w:rPr>
        <w:t>.</w:t>
      </w:r>
      <w:r>
        <w:rPr>
          <w:b/>
        </w:rPr>
        <w:t xml:space="preserve"> Zmiany wymagają  zgłoszenia w formie pisemnej, uzyskania zgody Wójta Gminy </w:t>
      </w:r>
      <w:r w:rsidR="004C4FE6">
        <w:rPr>
          <w:b/>
        </w:rPr>
        <w:t>Białe</w:t>
      </w:r>
      <w:r>
        <w:rPr>
          <w:b/>
        </w:rPr>
        <w:t xml:space="preserve"> Błota i zawarcia aneksu do umowy. Zgłoszone zmiany nie mogą zmienić istoty zadania publicznego</w:t>
      </w:r>
      <w:r w:rsidR="004C4FE6">
        <w:rPr>
          <w:b/>
        </w:rPr>
        <w:t>.</w:t>
      </w:r>
    </w:p>
    <w:p w14:paraId="7EAEA0F2" w14:textId="576E8702" w:rsidR="000B3037" w:rsidRDefault="00164CD7" w:rsidP="00912FE5">
      <w:pPr>
        <w:pStyle w:val="Akapitzlist"/>
        <w:numPr>
          <w:ilvl w:val="0"/>
          <w:numId w:val="2"/>
        </w:numPr>
        <w:spacing w:after="5" w:line="276" w:lineRule="auto"/>
        <w:ind w:right="86"/>
      </w:pPr>
      <w:r w:rsidRPr="00792A59">
        <w:t>W trakcie realizacji zadania</w:t>
      </w:r>
      <w:r w:rsidR="00792A59" w:rsidRPr="00792A59">
        <w:t xml:space="preserve"> </w:t>
      </w:r>
      <w:r w:rsidR="00E4298B">
        <w:t xml:space="preserve">publicznego </w:t>
      </w:r>
      <w:r w:rsidR="00792A59">
        <w:rPr>
          <w:b/>
        </w:rPr>
        <w:t>dopuszcza się możliwość dokonywania przesunięć pomiędzy poszczególnymi pozycjami kosztów do 10% wzrostu danej pozycji kosztorysowej przy nielimitowanym spadku innej pozycji kosztów</w:t>
      </w:r>
      <w:r w:rsidR="00D21F07" w:rsidRPr="00AD44B5">
        <w:rPr>
          <w:b/>
        </w:rPr>
        <w:t xml:space="preserve">. </w:t>
      </w:r>
    </w:p>
    <w:p w14:paraId="0DBDF67F" w14:textId="6404C80B" w:rsidR="000B3037" w:rsidRDefault="00D21F07" w:rsidP="00912FE5">
      <w:pPr>
        <w:numPr>
          <w:ilvl w:val="0"/>
          <w:numId w:val="2"/>
        </w:numPr>
        <w:spacing w:line="276" w:lineRule="auto"/>
        <w:ind w:right="86" w:hanging="427"/>
      </w:pPr>
      <w:r>
        <w:t xml:space="preserve">Podmiot realizujący zadanie, zobowiązany jest do stosowania przepisów prawa, </w:t>
      </w:r>
      <w:r w:rsidR="00E07AE6">
        <w:br/>
      </w:r>
      <w:r>
        <w:t xml:space="preserve">w szczególności ustawy o ochronie danych osobowych, ustawy o działalności pożytku publicznego i o wolontariacie, ustawy prawo zamówień publicznych, ustawy o finansach publicznych oraz ustawy o prawie autorskim i prawach pokrewnych. </w:t>
      </w:r>
    </w:p>
    <w:p w14:paraId="34FDCE11" w14:textId="34DC2BC8" w:rsidR="007921EB" w:rsidRPr="007921EB" w:rsidRDefault="005E389E" w:rsidP="00912FE5">
      <w:pPr>
        <w:numPr>
          <w:ilvl w:val="0"/>
          <w:numId w:val="2"/>
        </w:numPr>
        <w:spacing w:after="0" w:line="276" w:lineRule="auto"/>
        <w:ind w:hanging="426"/>
        <w:rPr>
          <w:b/>
          <w:szCs w:val="24"/>
        </w:rPr>
      </w:pPr>
      <w:r>
        <w:rPr>
          <w:b/>
          <w:szCs w:val="24"/>
        </w:rPr>
        <w:t>Podmiot</w:t>
      </w:r>
      <w:r w:rsidR="007921EB" w:rsidRPr="007921EB">
        <w:rPr>
          <w:b/>
          <w:szCs w:val="24"/>
        </w:rPr>
        <w:t xml:space="preserve"> realizując zadanie publiczne jest zobowiązany do stosowania przepisów ustawy z dnia 13 maja 2016 r. o przeciwdziałaniu zagrożeniom przestępczością na tle seksualnym i ochronie małoletnich (</w:t>
      </w:r>
      <w:proofErr w:type="spellStart"/>
      <w:r w:rsidR="007921EB">
        <w:rPr>
          <w:b/>
          <w:szCs w:val="24"/>
        </w:rPr>
        <w:t>t.j</w:t>
      </w:r>
      <w:proofErr w:type="spellEnd"/>
      <w:r w:rsidR="007921EB">
        <w:rPr>
          <w:b/>
          <w:szCs w:val="24"/>
        </w:rPr>
        <w:t xml:space="preserve">. </w:t>
      </w:r>
      <w:r w:rsidR="007921EB" w:rsidRPr="007921EB">
        <w:rPr>
          <w:b/>
          <w:szCs w:val="24"/>
        </w:rPr>
        <w:t xml:space="preserve">Dz. U. 2024 poz. </w:t>
      </w:r>
      <w:r w:rsidR="007921EB">
        <w:rPr>
          <w:b/>
          <w:szCs w:val="24"/>
        </w:rPr>
        <w:t>1802</w:t>
      </w:r>
      <w:r w:rsidR="007921EB" w:rsidRPr="007921EB">
        <w:rPr>
          <w:b/>
          <w:szCs w:val="24"/>
        </w:rPr>
        <w:t xml:space="preserve">) oraz do ustalenia zasad zapewniających bezpieczne relacje między małoletnimi a personelem </w:t>
      </w:r>
      <w:r>
        <w:rPr>
          <w:b/>
          <w:szCs w:val="24"/>
        </w:rPr>
        <w:t>Podmiotu</w:t>
      </w:r>
      <w:r w:rsidR="007921EB" w:rsidRPr="007921EB">
        <w:rPr>
          <w:b/>
          <w:szCs w:val="24"/>
        </w:rPr>
        <w:t xml:space="preserve">, w tym w szczególności zachowania niedozwolone wobec małoletnich. </w:t>
      </w:r>
      <w:r>
        <w:rPr>
          <w:b/>
          <w:szCs w:val="24"/>
        </w:rPr>
        <w:t>Podmiot</w:t>
      </w:r>
      <w:r w:rsidR="007921EB" w:rsidRPr="007921EB">
        <w:rPr>
          <w:b/>
          <w:szCs w:val="24"/>
        </w:rPr>
        <w:t xml:space="preserve"> zobowiązany jest do pozyskiwania i przechowywania wraz z pełną dokumentacją z realizacji zadania publicznego udokumentowaną weryfikację osób pracujących </w:t>
      </w:r>
      <w:r w:rsidR="007921EB">
        <w:rPr>
          <w:b/>
          <w:szCs w:val="24"/>
        </w:rPr>
        <w:br/>
      </w:r>
      <w:r w:rsidR="007921EB" w:rsidRPr="007921EB">
        <w:rPr>
          <w:b/>
          <w:szCs w:val="24"/>
        </w:rPr>
        <w:t>z małoletnimi z Rejestru Sprawców Przestępstw na Tle Seksualnym.</w:t>
      </w:r>
    </w:p>
    <w:p w14:paraId="3E28CE18" w14:textId="126849FC" w:rsidR="000B3037" w:rsidRDefault="00D21F07" w:rsidP="00912FE5">
      <w:pPr>
        <w:numPr>
          <w:ilvl w:val="0"/>
          <w:numId w:val="2"/>
        </w:numPr>
        <w:spacing w:line="276" w:lineRule="auto"/>
        <w:ind w:right="86" w:hanging="427"/>
      </w:pPr>
      <w:r>
        <w:t>Podmiot dotowany po realizacji zadania zobowiązany jest do przedstawienia szczegółowego sprawozdania z wykonan</w:t>
      </w:r>
      <w:r w:rsidR="00EC521A">
        <w:t>ia</w:t>
      </w:r>
      <w:r>
        <w:t xml:space="preserve"> zadania</w:t>
      </w:r>
      <w:r w:rsidR="00EC521A">
        <w:t xml:space="preserve"> publicznego.</w:t>
      </w:r>
      <w:r>
        <w:t xml:space="preserve"> </w:t>
      </w:r>
    </w:p>
    <w:p w14:paraId="3E775479" w14:textId="77777777" w:rsidR="000B3037" w:rsidRDefault="00D21F07">
      <w:pPr>
        <w:spacing w:after="0" w:line="259" w:lineRule="auto"/>
        <w:ind w:left="886" w:firstLine="0"/>
        <w:jc w:val="left"/>
      </w:pPr>
      <w:r>
        <w:rPr>
          <w:rFonts w:ascii="Times New Roman" w:eastAsia="Times New Roman" w:hAnsi="Times New Roman" w:cs="Times New Roman"/>
          <w:b/>
        </w:rPr>
        <w:t xml:space="preserve">  </w:t>
      </w:r>
    </w:p>
    <w:p w14:paraId="6DD4D639" w14:textId="19E16670" w:rsidR="000922AD" w:rsidRDefault="000922AD" w:rsidP="00912FE5">
      <w:pPr>
        <w:pStyle w:val="Akapitzlist"/>
        <w:numPr>
          <w:ilvl w:val="0"/>
          <w:numId w:val="14"/>
        </w:numPr>
        <w:spacing w:after="5" w:line="267" w:lineRule="auto"/>
        <w:ind w:right="83"/>
        <w:jc w:val="left"/>
        <w:rPr>
          <w:b/>
        </w:rPr>
      </w:pPr>
      <w:r w:rsidRPr="000922AD">
        <w:rPr>
          <w:b/>
        </w:rPr>
        <w:t xml:space="preserve">ZAPEWNIENIE DOSTĘPNOŚCI OSOBOM ZE SZCZEGÓLNYMI POTRZEBAMI </w:t>
      </w:r>
    </w:p>
    <w:p w14:paraId="77239C5E" w14:textId="49B2E340" w:rsidR="000922AD" w:rsidRDefault="000922AD" w:rsidP="000922AD">
      <w:pPr>
        <w:spacing w:after="5" w:line="267" w:lineRule="auto"/>
        <w:ind w:right="83"/>
        <w:rPr>
          <w:b/>
        </w:rPr>
      </w:pPr>
    </w:p>
    <w:p w14:paraId="3AC3DEC6" w14:textId="77777777" w:rsidR="005E389E" w:rsidRDefault="005E389E" w:rsidP="00912FE5">
      <w:pPr>
        <w:numPr>
          <w:ilvl w:val="0"/>
          <w:numId w:val="22"/>
        </w:numPr>
        <w:spacing w:line="276" w:lineRule="auto"/>
        <w:ind w:right="86"/>
        <w:rPr>
          <w:b/>
        </w:rPr>
      </w:pPr>
      <w:r w:rsidRPr="00ED28F9">
        <w:rPr>
          <w:b/>
        </w:rPr>
        <w:t>W związku z przepisami ustawy z dnia 19 lipca 2019 r. o zapewnieniu dostępności osobom ze szczególnymi potrzebami (Dz.U. z 202</w:t>
      </w:r>
      <w:r>
        <w:rPr>
          <w:b/>
        </w:rPr>
        <w:t>4</w:t>
      </w:r>
      <w:r w:rsidRPr="00ED28F9">
        <w:rPr>
          <w:b/>
        </w:rPr>
        <w:t xml:space="preserve"> r. poz. </w:t>
      </w:r>
      <w:r>
        <w:rPr>
          <w:b/>
        </w:rPr>
        <w:t>1411</w:t>
      </w:r>
      <w:r w:rsidRPr="00ED28F9">
        <w:rPr>
          <w:b/>
        </w:rPr>
        <w:t xml:space="preserve">), każda oferta składana do konkursu powinna uwzględniać realizację działań na rzecz równego dostępu do działalności prowadzonej przez organizację pozarządową dla osób ze szczególnymi potrzebami. </w:t>
      </w:r>
    </w:p>
    <w:p w14:paraId="33F3C9EC" w14:textId="1FE95E67" w:rsidR="005E389E" w:rsidRPr="005E389E" w:rsidRDefault="005E389E" w:rsidP="00912FE5">
      <w:pPr>
        <w:pStyle w:val="Akapitzlist"/>
        <w:numPr>
          <w:ilvl w:val="0"/>
          <w:numId w:val="22"/>
        </w:numPr>
        <w:spacing w:after="5" w:line="276" w:lineRule="auto"/>
        <w:ind w:right="83"/>
        <w:rPr>
          <w:b/>
        </w:rPr>
      </w:pPr>
      <w:r>
        <w:t>W trakcie realizacji zadania publicznego na podstawie zawartej umowy, poprzez stosowanie uniwersalnego projektowania lub racjonalnych usprawnień, Podmiot zobowiązany jest do zapewnia osobom ze szczególnymi potrzebami dostępności architektonicznej, cyfrowej oraz informacyjno-komunikacyjnej w takim stopniu, jaki jest możliwy, wykonalny i uzasadniony w stosunku do zakresu rzeczowego zadania publicznego przy uwzględnieniu minimalnych wymagań określonych w ustawie.</w:t>
      </w:r>
    </w:p>
    <w:p w14:paraId="5E5B7774" w14:textId="1BEF283A" w:rsidR="005E389E" w:rsidRPr="005E389E" w:rsidRDefault="005E389E" w:rsidP="00912FE5">
      <w:pPr>
        <w:pStyle w:val="Akapitzlist"/>
        <w:numPr>
          <w:ilvl w:val="0"/>
          <w:numId w:val="22"/>
        </w:numPr>
        <w:spacing w:after="5" w:line="276" w:lineRule="auto"/>
        <w:ind w:right="83"/>
        <w:rPr>
          <w:b/>
        </w:rPr>
      </w:pPr>
      <w:r>
        <w:t xml:space="preserve">W indywidualnym przypadku, jeżeli Podmiot nie jest w stanie, w szczególności </w:t>
      </w:r>
      <w:r w:rsidR="00E4298B">
        <w:br/>
      </w:r>
      <w:r>
        <w:t>ze względów technicznych lub prawnych, zapewnić osobie ze szczególnymi potrzebami dostępności architektonicznej lub informacyjno-komunikacyjnej, wówczas jest obowiązany zapewnić takiej osobie dostęp alternatywny polegający w szczególności na zapewnieniu wsparcia innej osoby lub zapewnieniu wsparcia technicznego, w tym z wykorzystaniem nowoczesnych technologii,</w:t>
      </w:r>
      <w:r w:rsidR="00912FE5">
        <w:t xml:space="preserve"> </w:t>
      </w:r>
      <w:r>
        <w:t xml:space="preserve">lub wprowadzeniu takiej organizacji podmiotu uprawnionego, która umożliwi realizację potrzeb osób ze szczególnymi potrzebami, w niezbędnym zakresie dla tych osób. </w:t>
      </w:r>
    </w:p>
    <w:p w14:paraId="6EC4E012" w14:textId="007F1B88" w:rsidR="000922AD" w:rsidRPr="005E389E" w:rsidRDefault="005E389E" w:rsidP="00912FE5">
      <w:pPr>
        <w:pStyle w:val="Akapitzlist"/>
        <w:numPr>
          <w:ilvl w:val="0"/>
          <w:numId w:val="22"/>
        </w:numPr>
        <w:spacing w:after="5" w:line="276" w:lineRule="auto"/>
        <w:ind w:right="83"/>
        <w:rPr>
          <w:b/>
        </w:rPr>
      </w:pPr>
      <w:r>
        <w:t>W przypadku gdy Podmiot  nie jest w stanie zapewnić dostępności cyfrowej elementu strony internetowej lub aplikacji mobilnej, zapewnia alternatywny sposób dostępu do tego elementu polegający w szczególności na zapewnieniu kontaktu telefonicznego, korespondencyjnego, za pomocą środków komunikacji elektronicznej, lub za pomocą tłumacza języka migowego, lub tłumacza  przewodnika</w:t>
      </w:r>
      <w:r w:rsidR="00912FE5">
        <w:t>.</w:t>
      </w:r>
    </w:p>
    <w:p w14:paraId="620F410A" w14:textId="77777777" w:rsidR="005E389E" w:rsidRPr="005E389E" w:rsidRDefault="005E389E" w:rsidP="005E389E">
      <w:pPr>
        <w:spacing w:after="5" w:line="267" w:lineRule="auto"/>
        <w:ind w:right="83"/>
        <w:rPr>
          <w:b/>
        </w:rPr>
      </w:pPr>
    </w:p>
    <w:p w14:paraId="02F07310" w14:textId="61114018" w:rsidR="000B3037" w:rsidRDefault="00D21F07" w:rsidP="00655864">
      <w:pPr>
        <w:pStyle w:val="Akapitzlist"/>
        <w:numPr>
          <w:ilvl w:val="0"/>
          <w:numId w:val="14"/>
        </w:numPr>
        <w:spacing w:after="5" w:line="267" w:lineRule="auto"/>
        <w:ind w:right="83"/>
      </w:pPr>
      <w:r w:rsidRPr="00830D36">
        <w:rPr>
          <w:b/>
        </w:rPr>
        <w:t xml:space="preserve">ZASADY PRZYZNAWANIA DOTACJI </w:t>
      </w:r>
    </w:p>
    <w:p w14:paraId="5D7ADCC4" w14:textId="77777777" w:rsidR="000B3037" w:rsidRDefault="00D21F07">
      <w:pPr>
        <w:spacing w:after="19" w:line="259" w:lineRule="auto"/>
        <w:ind w:left="886" w:firstLine="0"/>
        <w:jc w:val="left"/>
      </w:pPr>
      <w:r>
        <w:rPr>
          <w:b/>
        </w:rPr>
        <w:t xml:space="preserve"> </w:t>
      </w:r>
    </w:p>
    <w:p w14:paraId="4D742EA3" w14:textId="77777777" w:rsidR="000B3037" w:rsidRDefault="00D21F07" w:rsidP="00912FE5">
      <w:pPr>
        <w:numPr>
          <w:ilvl w:val="0"/>
          <w:numId w:val="3"/>
        </w:numPr>
        <w:spacing w:line="276" w:lineRule="auto"/>
        <w:ind w:right="86" w:hanging="427"/>
      </w:pPr>
      <w:r>
        <w:t xml:space="preserve">Dotacja może być przyznana oferentowi, który w terminie złoży w konkursie prawidłowo opracowaną ofertę realizacji zadania publicznego. </w:t>
      </w:r>
    </w:p>
    <w:p w14:paraId="7D2DEF1D" w14:textId="77777777" w:rsidR="000B3037" w:rsidRDefault="00D21F07" w:rsidP="00912FE5">
      <w:pPr>
        <w:numPr>
          <w:ilvl w:val="0"/>
          <w:numId w:val="3"/>
        </w:numPr>
        <w:spacing w:line="276" w:lineRule="auto"/>
        <w:ind w:right="86" w:hanging="427"/>
      </w:pPr>
      <w:r>
        <w:t xml:space="preserve">Złożenie oferty nie jest równoznaczne z zapewnieniem przyznania dotacji, </w:t>
      </w:r>
      <w:r w:rsidR="00ED28F9">
        <w:br/>
      </w:r>
      <w:r>
        <w:t xml:space="preserve">nie gwarantuje również przyznania dotacji w wysokości wnioskowanej przez oferenta. </w:t>
      </w:r>
    </w:p>
    <w:p w14:paraId="663B2BCF" w14:textId="7A786DA6" w:rsidR="000B3037" w:rsidRDefault="00D21F07" w:rsidP="00912FE5">
      <w:pPr>
        <w:numPr>
          <w:ilvl w:val="0"/>
          <w:numId w:val="3"/>
        </w:numPr>
        <w:spacing w:after="31" w:line="276" w:lineRule="auto"/>
        <w:ind w:right="86" w:hanging="427"/>
      </w:pPr>
      <w:r>
        <w:rPr>
          <w:u w:val="single" w:color="000000"/>
        </w:rPr>
        <w:t>Zlecenie realizacji oferty nastąpi w trybie wsparcia dofinansowania zadania.</w:t>
      </w:r>
      <w:r>
        <w:t xml:space="preserve"> </w:t>
      </w:r>
      <w:r>
        <w:rPr>
          <w:u w:val="single" w:color="000000"/>
        </w:rPr>
        <w:t>Wysokość dotacji nie może przekroczyć 80% całkowitych kosztów zadania.</w:t>
      </w:r>
      <w:r>
        <w:t xml:space="preserve"> </w:t>
      </w:r>
    </w:p>
    <w:p w14:paraId="070CA335" w14:textId="77777777" w:rsidR="00E07AE6" w:rsidRDefault="00D21F07" w:rsidP="00912FE5">
      <w:pPr>
        <w:pStyle w:val="Akapitzlist"/>
        <w:numPr>
          <w:ilvl w:val="0"/>
          <w:numId w:val="3"/>
        </w:numPr>
        <w:spacing w:after="160" w:line="276" w:lineRule="auto"/>
        <w:ind w:right="86" w:hanging="427"/>
      </w:pPr>
      <w:r>
        <w:t xml:space="preserve">Podmiot składający ofertę realizacji zadania publicznego w formie wsparcia jest zobowiązany do przedstawienia wkładu własnego. Za wkład własny uznaje się wkład finansowy oraz wkład osobowy i rzeczowy. </w:t>
      </w:r>
    </w:p>
    <w:p w14:paraId="0ADDD72A" w14:textId="4A0B142A" w:rsidR="00E07AE6" w:rsidRDefault="00D21F07" w:rsidP="00912FE5">
      <w:pPr>
        <w:pStyle w:val="Akapitzlist"/>
        <w:numPr>
          <w:ilvl w:val="0"/>
          <w:numId w:val="3"/>
        </w:numPr>
        <w:spacing w:after="160" w:line="276" w:lineRule="auto"/>
        <w:ind w:right="86" w:hanging="427"/>
      </w:pPr>
      <w:r>
        <w:t>Za wkład finansowy uznaje się sumę finansowych środków własnych</w:t>
      </w:r>
      <w:r w:rsidR="00ED28F9">
        <w:t xml:space="preserve"> i</w:t>
      </w:r>
      <w:r>
        <w:t xml:space="preserve"> środków  </w:t>
      </w:r>
      <w:r w:rsidR="00ED28F9">
        <w:br/>
      </w:r>
      <w:r>
        <w:t xml:space="preserve">z innych źródeł. </w:t>
      </w:r>
    </w:p>
    <w:p w14:paraId="26117337" w14:textId="39B0BDBB" w:rsidR="00DD246D" w:rsidRPr="00D6485E" w:rsidRDefault="00DD246D" w:rsidP="00912FE5">
      <w:pPr>
        <w:pStyle w:val="Akapitzlist"/>
        <w:numPr>
          <w:ilvl w:val="0"/>
          <w:numId w:val="3"/>
        </w:numPr>
        <w:spacing w:after="160" w:line="276" w:lineRule="auto"/>
        <w:ind w:right="86" w:hanging="427"/>
        <w:rPr>
          <w:b/>
        </w:rPr>
      </w:pPr>
      <w:r w:rsidRPr="00D6485E">
        <w:rPr>
          <w:b/>
        </w:rPr>
        <w:t>Dozwolone jest pobieranie świadczeń pieniężnych od odbiorców zadania publicznego (wpłat i opłat adresatów zadania publicznego) wyłącznie w ramach prowadzonej odpłatnej działalności pożytku publicznego.</w:t>
      </w:r>
    </w:p>
    <w:p w14:paraId="4C6B9031" w14:textId="04CB083B" w:rsidR="00DD246D" w:rsidRDefault="00DD246D" w:rsidP="00912FE5">
      <w:pPr>
        <w:pStyle w:val="Akapitzlist"/>
        <w:numPr>
          <w:ilvl w:val="0"/>
          <w:numId w:val="3"/>
        </w:numPr>
        <w:spacing w:after="160" w:line="276" w:lineRule="auto"/>
        <w:ind w:right="86" w:hanging="427"/>
      </w:pPr>
      <w:r>
        <w:t>Wszelkie przychody uzyskane w wyniku realizacji zadania, w tym także odsetki bankowe od środków przekazanych przez Zleceniodawcę, na realizację zadania publicznego, muszą być wydatkowane na zlecone zadanie publiczne.</w:t>
      </w:r>
    </w:p>
    <w:p w14:paraId="7B940E7E" w14:textId="77777777" w:rsidR="00E07AE6" w:rsidRDefault="00D21F07" w:rsidP="00912FE5">
      <w:pPr>
        <w:pStyle w:val="Akapitzlist"/>
        <w:numPr>
          <w:ilvl w:val="0"/>
          <w:numId w:val="3"/>
        </w:numPr>
        <w:spacing w:after="160" w:line="276" w:lineRule="auto"/>
        <w:ind w:right="86" w:hanging="427"/>
      </w:pPr>
      <w:r>
        <w:t>Oferent ma prawo wnieść wkład rzeczowy w maksymalnej wysokości 10% kosztów całkowitych realizacji zadania publicznego</w:t>
      </w:r>
      <w:r w:rsidR="003C6BC5">
        <w:t xml:space="preserve"> </w:t>
      </w:r>
      <w:r w:rsidR="00ED28F9">
        <w:t xml:space="preserve">- </w:t>
      </w:r>
      <w:r w:rsidR="003C6BC5">
        <w:t>majątek rzeczowy klubu, który jest wykorzystywany podczas realizacji zadania.</w:t>
      </w:r>
      <w:r>
        <w:t xml:space="preserve"> </w:t>
      </w:r>
    </w:p>
    <w:p w14:paraId="79FCE65D" w14:textId="77777777" w:rsidR="00A47508" w:rsidRDefault="00D21F07" w:rsidP="00912FE5">
      <w:pPr>
        <w:pStyle w:val="Akapitzlist"/>
        <w:numPr>
          <w:ilvl w:val="0"/>
          <w:numId w:val="3"/>
        </w:numPr>
        <w:spacing w:after="0" w:line="276" w:lineRule="auto"/>
        <w:ind w:right="86"/>
      </w:pPr>
      <w:r>
        <w:t>Wysokość wkładu osobowego</w:t>
      </w:r>
      <w:r w:rsidR="00ED28F9">
        <w:t>,</w:t>
      </w:r>
      <w:r>
        <w:t xml:space="preserve"> wykazanego w zestawieniu kosztów realizacji zadania</w:t>
      </w:r>
      <w:r w:rsidR="00ED28F9">
        <w:t>,</w:t>
      </w:r>
      <w:r>
        <w:t xml:space="preserve"> nie może przekroczyć 10% całkowitych kosztów zadania. </w:t>
      </w:r>
    </w:p>
    <w:p w14:paraId="761E81E1" w14:textId="77777777" w:rsidR="00A47508" w:rsidRDefault="00D21F07" w:rsidP="00912FE5">
      <w:pPr>
        <w:pStyle w:val="Akapitzlist"/>
        <w:numPr>
          <w:ilvl w:val="0"/>
          <w:numId w:val="3"/>
        </w:numPr>
        <w:spacing w:after="0" w:line="276" w:lineRule="auto"/>
        <w:ind w:right="86"/>
      </w:pPr>
      <w:r>
        <w:t xml:space="preserve">W przypadku nie zachowania wymaganego wkładu własnego, oferta zostanie odrzucona ze względów formalnych. </w:t>
      </w:r>
    </w:p>
    <w:p w14:paraId="0B699DEF" w14:textId="77777777" w:rsidR="000B3037" w:rsidRDefault="00D21F07" w:rsidP="00912FE5">
      <w:pPr>
        <w:pStyle w:val="Akapitzlist"/>
        <w:numPr>
          <w:ilvl w:val="0"/>
          <w:numId w:val="3"/>
        </w:numPr>
        <w:spacing w:after="0" w:line="276" w:lineRule="auto"/>
        <w:ind w:right="86"/>
      </w:pPr>
      <w:r>
        <w:t>Oferta winna zawierać szczegółowy opis wraz z wykazem przewidywanych</w:t>
      </w:r>
      <w:r w:rsidR="00E07AE6">
        <w:t xml:space="preserve"> </w:t>
      </w:r>
      <w:r w:rsidR="00A47508">
        <w:t>k</w:t>
      </w:r>
      <w:r>
        <w:t xml:space="preserve">osztów z podziałem na wkład własny osobowy i rzeczowy w zestawieniu kosztów zadania. </w:t>
      </w:r>
    </w:p>
    <w:p w14:paraId="6DDCA3C7" w14:textId="77777777" w:rsidR="00E07AE6" w:rsidRDefault="00E07AE6" w:rsidP="00E07AE6">
      <w:pPr>
        <w:pStyle w:val="Akapitzlist"/>
        <w:spacing w:after="0" w:line="259" w:lineRule="auto"/>
        <w:ind w:left="886" w:right="86" w:firstLine="0"/>
        <w:jc w:val="left"/>
      </w:pPr>
    </w:p>
    <w:p w14:paraId="4483EDD9" w14:textId="77777777" w:rsidR="000B3037" w:rsidRDefault="00D21F07" w:rsidP="00912FE5">
      <w:pPr>
        <w:spacing w:after="0" w:line="276" w:lineRule="auto"/>
        <w:ind w:left="886" w:firstLine="0"/>
        <w:jc w:val="left"/>
      </w:pPr>
      <w:r>
        <w:rPr>
          <w:b/>
          <w:i/>
          <w:u w:val="single" w:color="000000"/>
        </w:rPr>
        <w:t>Uwaga:</w:t>
      </w:r>
      <w:r>
        <w:rPr>
          <w:b/>
          <w:i/>
        </w:rPr>
        <w:t xml:space="preserve"> </w:t>
      </w:r>
    </w:p>
    <w:p w14:paraId="14486EAF" w14:textId="77777777" w:rsidR="000B3037" w:rsidRDefault="00D21F07" w:rsidP="00912FE5">
      <w:pPr>
        <w:spacing w:after="2" w:line="276" w:lineRule="auto"/>
        <w:ind w:left="881" w:right="78" w:hanging="10"/>
      </w:pPr>
      <w:r>
        <w:rPr>
          <w:b/>
          <w:i/>
        </w:rPr>
        <w:t xml:space="preserve">Przez wkład własny osobowy należy rozumieć jedynie nieodpłatną, dobrowolną pracę społeczną, której wartość określona jest na podstawie standardowej stawki godzinowej lub dziennej za dany rodzaj wykonywanej pracy. Wkład własny osobowy musi zostać udokumentowany na podstawie stosownego oświadczenia osoby wykonującej pracę społeczną, jako załącznik do sprawozdania z realizacji zadania. Wkład własny w formie </w:t>
      </w:r>
      <w:r w:rsidR="00AD44B5">
        <w:rPr>
          <w:b/>
          <w:i/>
        </w:rPr>
        <w:t>wolontariatu</w:t>
      </w:r>
      <w:r>
        <w:rPr>
          <w:b/>
          <w:i/>
        </w:rPr>
        <w:t xml:space="preserve"> musi zostać udokumentowany na podstawie stosownego porozumienia </w:t>
      </w:r>
      <w:r w:rsidR="00623EFA">
        <w:rPr>
          <w:b/>
          <w:i/>
        </w:rPr>
        <w:br/>
      </w:r>
      <w:r>
        <w:rPr>
          <w:b/>
          <w:i/>
        </w:rPr>
        <w:t>z wolontariuszem, jako załącznik do sprawozdania z realizacji zadania.</w:t>
      </w:r>
      <w:r>
        <w:rPr>
          <w:b/>
        </w:rPr>
        <w:t xml:space="preserve"> </w:t>
      </w:r>
    </w:p>
    <w:p w14:paraId="39CAE2AD" w14:textId="77777777" w:rsidR="000B3037" w:rsidRDefault="00D21F07">
      <w:pPr>
        <w:spacing w:after="0" w:line="259" w:lineRule="auto"/>
        <w:ind w:left="886" w:firstLine="0"/>
        <w:jc w:val="left"/>
      </w:pPr>
      <w:r>
        <w:rPr>
          <w:b/>
        </w:rPr>
        <w:t xml:space="preserve"> </w:t>
      </w:r>
    </w:p>
    <w:p w14:paraId="3766DC0B" w14:textId="49BBAAE8" w:rsidR="000B3037" w:rsidRDefault="00D21F07" w:rsidP="00912FE5">
      <w:pPr>
        <w:numPr>
          <w:ilvl w:val="0"/>
          <w:numId w:val="3"/>
        </w:numPr>
        <w:spacing w:line="276" w:lineRule="auto"/>
        <w:ind w:right="86" w:hanging="427"/>
      </w:pPr>
      <w:r>
        <w:t>Wydatki poniesione od 01.01.202</w:t>
      </w:r>
      <w:r w:rsidR="007921EB">
        <w:t>5</w:t>
      </w:r>
      <w:r>
        <w:t xml:space="preserve"> r. do dnia podpisania umowy mogą być zakwalifikowane jako wkład własny oferenta. Wydatki są kwalifikowane, jeżeli są zgodne z prawem, związane z realizowanym zadaniem oraz: </w:t>
      </w:r>
    </w:p>
    <w:p w14:paraId="001459A2" w14:textId="77777777" w:rsidR="000B3037" w:rsidRDefault="00D21F07" w:rsidP="00912FE5">
      <w:pPr>
        <w:numPr>
          <w:ilvl w:val="1"/>
          <w:numId w:val="3"/>
        </w:numPr>
        <w:spacing w:line="276" w:lineRule="auto"/>
        <w:ind w:right="86" w:hanging="425"/>
      </w:pPr>
      <w:r>
        <w:t>zostały przewidziane w zatwierdzonym kosztorysie zadania</w:t>
      </w:r>
      <w:r w:rsidR="00323310">
        <w:t>,</w:t>
      </w:r>
      <w:r>
        <w:t xml:space="preserve"> </w:t>
      </w:r>
    </w:p>
    <w:p w14:paraId="27BF41D8" w14:textId="77777777" w:rsidR="000B3037" w:rsidRDefault="00D21F07" w:rsidP="00912FE5">
      <w:pPr>
        <w:numPr>
          <w:ilvl w:val="1"/>
          <w:numId w:val="3"/>
        </w:numPr>
        <w:spacing w:line="276" w:lineRule="auto"/>
        <w:ind w:right="86" w:hanging="425"/>
      </w:pPr>
      <w:r>
        <w:t xml:space="preserve">zostały poniesione wyłącznie na potrzeby osób, do których program jest adresowany, </w:t>
      </w:r>
    </w:p>
    <w:p w14:paraId="6F4DB277" w14:textId="77777777" w:rsidR="000B3037" w:rsidRDefault="00D21F07" w:rsidP="00912FE5">
      <w:pPr>
        <w:numPr>
          <w:ilvl w:val="1"/>
          <w:numId w:val="3"/>
        </w:numPr>
        <w:spacing w:line="276" w:lineRule="auto"/>
        <w:ind w:right="86" w:hanging="425"/>
      </w:pPr>
      <w:r>
        <w:t xml:space="preserve">są udokumentowane (dowodem poniesienia wydatków jest opłacona faktura lub inny dokument księgowy o równoważnej wartości dowodowej wraz  </w:t>
      </w:r>
      <w:r w:rsidR="00623EFA">
        <w:br/>
      </w:r>
      <w:r>
        <w:t xml:space="preserve">z dowodami zapłaty). </w:t>
      </w:r>
    </w:p>
    <w:p w14:paraId="12C47326" w14:textId="77777777" w:rsidR="000B3037" w:rsidRDefault="00D21F07" w:rsidP="00912FE5">
      <w:pPr>
        <w:spacing w:after="20" w:line="276" w:lineRule="auto"/>
        <w:ind w:left="886" w:firstLine="0"/>
        <w:jc w:val="left"/>
      </w:pPr>
      <w:r>
        <w:rPr>
          <w:rFonts w:ascii="Times New Roman" w:eastAsia="Times New Roman" w:hAnsi="Times New Roman" w:cs="Times New Roman"/>
        </w:rPr>
        <w:t xml:space="preserve"> </w:t>
      </w:r>
    </w:p>
    <w:p w14:paraId="15822C49" w14:textId="77777777" w:rsidR="000B3037" w:rsidRDefault="00D21F07" w:rsidP="00655864">
      <w:pPr>
        <w:pStyle w:val="Akapitzlist"/>
        <w:numPr>
          <w:ilvl w:val="0"/>
          <w:numId w:val="14"/>
        </w:numPr>
        <w:spacing w:after="5" w:line="267" w:lineRule="auto"/>
        <w:ind w:right="83"/>
      </w:pPr>
      <w:r w:rsidRPr="00830D36">
        <w:rPr>
          <w:b/>
        </w:rPr>
        <w:t xml:space="preserve">TERMIN, MIEJSCE I ZASADY SKŁADANIA OFERT </w:t>
      </w:r>
    </w:p>
    <w:p w14:paraId="3DE997D4" w14:textId="77777777" w:rsidR="000B3037" w:rsidRDefault="00D21F07">
      <w:pPr>
        <w:spacing w:after="16" w:line="259" w:lineRule="auto"/>
        <w:ind w:left="886" w:firstLine="0"/>
        <w:jc w:val="left"/>
      </w:pPr>
      <w:r>
        <w:rPr>
          <w:b/>
        </w:rPr>
        <w:t xml:space="preserve"> </w:t>
      </w:r>
    </w:p>
    <w:p w14:paraId="45727968" w14:textId="77777777" w:rsidR="000B3037" w:rsidRDefault="00D21F07" w:rsidP="00912FE5">
      <w:pPr>
        <w:numPr>
          <w:ilvl w:val="0"/>
          <w:numId w:val="4"/>
        </w:numPr>
        <w:spacing w:line="276" w:lineRule="auto"/>
        <w:ind w:right="86" w:hanging="427"/>
      </w:pPr>
      <w:r>
        <w:t>Warunkiem przystąpienia do konkursu jest</w:t>
      </w:r>
      <w:r w:rsidR="00323310">
        <w:t>:</w:t>
      </w:r>
      <w:r>
        <w:t xml:space="preserve"> </w:t>
      </w:r>
    </w:p>
    <w:p w14:paraId="44E0409E" w14:textId="22F7131E" w:rsidR="001E3D67" w:rsidRPr="00D6485E" w:rsidRDefault="001E3D67" w:rsidP="00912FE5">
      <w:pPr>
        <w:pStyle w:val="Akapitzlist"/>
        <w:numPr>
          <w:ilvl w:val="0"/>
          <w:numId w:val="19"/>
        </w:numPr>
        <w:spacing w:after="30" w:line="276" w:lineRule="auto"/>
        <w:ind w:right="86"/>
        <w:rPr>
          <w:b/>
          <w:color w:val="000000" w:themeColor="text1"/>
        </w:rPr>
      </w:pPr>
      <w:r w:rsidRPr="00D6485E">
        <w:rPr>
          <w:b/>
          <w:color w:val="000000" w:themeColor="text1"/>
        </w:rPr>
        <w:t xml:space="preserve">złożenie wersji elektronicznej  w generatorze wniosków WITKAC </w:t>
      </w:r>
      <w:r w:rsidR="00E4298B" w:rsidRPr="00D6485E">
        <w:rPr>
          <w:b/>
          <w:color w:val="000000" w:themeColor="text1"/>
        </w:rPr>
        <w:t>oraz</w:t>
      </w:r>
      <w:r w:rsidRPr="00D6485E">
        <w:rPr>
          <w:b/>
          <w:color w:val="000000" w:themeColor="text1"/>
        </w:rPr>
        <w:t xml:space="preserve"> ofertę w wersji papierowej stanowiącej </w:t>
      </w:r>
      <w:r w:rsidR="00912FE5" w:rsidRPr="00D6485E">
        <w:rPr>
          <w:b/>
          <w:color w:val="000000" w:themeColor="text1"/>
        </w:rPr>
        <w:t>wydruk</w:t>
      </w:r>
      <w:r w:rsidRPr="00D6485E">
        <w:rPr>
          <w:b/>
          <w:color w:val="000000" w:themeColor="text1"/>
        </w:rPr>
        <w:t xml:space="preserve"> z generatora wniosków Witkac zawierającą zgodną sumę kontrolną oraz podpisaną przez upoważnione osoby wraz z potwierdzeniem złożenia i załącznikami należy złożyć  osobiście lub droga pocztową </w:t>
      </w:r>
      <w:r w:rsidR="00E4298B" w:rsidRPr="00D6485E">
        <w:rPr>
          <w:b/>
          <w:color w:val="000000" w:themeColor="text1"/>
        </w:rPr>
        <w:t>na</w:t>
      </w:r>
      <w:r w:rsidRPr="00D6485E">
        <w:rPr>
          <w:b/>
          <w:color w:val="000000" w:themeColor="text1"/>
        </w:rPr>
        <w:t xml:space="preserve"> adres: </w:t>
      </w:r>
    </w:p>
    <w:p w14:paraId="08668291" w14:textId="77777777" w:rsidR="00912FE5" w:rsidRDefault="00912FE5" w:rsidP="00912FE5">
      <w:pPr>
        <w:pStyle w:val="Akapitzlist"/>
        <w:spacing w:after="30" w:line="276" w:lineRule="auto"/>
        <w:ind w:left="1606" w:right="86" w:firstLine="0"/>
        <w:jc w:val="center"/>
        <w:rPr>
          <w:b/>
        </w:rPr>
      </w:pPr>
    </w:p>
    <w:p w14:paraId="2EBFC4A9" w14:textId="7BA51D6B" w:rsidR="001E3D67" w:rsidRPr="001E3D67" w:rsidRDefault="001E3D67" w:rsidP="00912FE5">
      <w:pPr>
        <w:pStyle w:val="Akapitzlist"/>
        <w:spacing w:after="30" w:line="276" w:lineRule="auto"/>
        <w:ind w:left="1606" w:right="86" w:firstLine="0"/>
        <w:jc w:val="center"/>
        <w:rPr>
          <w:b/>
        </w:rPr>
      </w:pPr>
      <w:r w:rsidRPr="001E3D67">
        <w:rPr>
          <w:b/>
        </w:rPr>
        <w:t>Urz</w:t>
      </w:r>
      <w:r w:rsidR="00E4298B">
        <w:rPr>
          <w:b/>
        </w:rPr>
        <w:t>ą</w:t>
      </w:r>
      <w:r w:rsidRPr="001E3D67">
        <w:rPr>
          <w:b/>
        </w:rPr>
        <w:t>d Gminy Białe Błota</w:t>
      </w:r>
      <w:r w:rsidR="00E4298B">
        <w:rPr>
          <w:b/>
        </w:rPr>
        <w:br/>
      </w:r>
      <w:r w:rsidR="00E4298B" w:rsidRPr="001E3D67">
        <w:rPr>
          <w:b/>
        </w:rPr>
        <w:t>Biuro Obsługi Klienta</w:t>
      </w:r>
    </w:p>
    <w:p w14:paraId="3F543CDA" w14:textId="77777777" w:rsidR="001E3D67" w:rsidRPr="001E3D67" w:rsidRDefault="001E3D67" w:rsidP="00912FE5">
      <w:pPr>
        <w:pStyle w:val="Akapitzlist"/>
        <w:spacing w:after="30" w:line="276" w:lineRule="auto"/>
        <w:ind w:left="1606" w:right="86" w:firstLine="0"/>
        <w:jc w:val="center"/>
        <w:rPr>
          <w:b/>
        </w:rPr>
      </w:pPr>
      <w:r w:rsidRPr="001E3D67">
        <w:rPr>
          <w:b/>
        </w:rPr>
        <w:t>ul. Szubińska 7</w:t>
      </w:r>
    </w:p>
    <w:p w14:paraId="0516D420" w14:textId="44D39EEA" w:rsidR="001E3D67" w:rsidRDefault="001E3D67" w:rsidP="00912FE5">
      <w:pPr>
        <w:pStyle w:val="Akapitzlist"/>
        <w:spacing w:after="30" w:line="276" w:lineRule="auto"/>
        <w:ind w:left="1606" w:right="86" w:firstLine="0"/>
        <w:jc w:val="center"/>
        <w:rPr>
          <w:b/>
        </w:rPr>
      </w:pPr>
      <w:r w:rsidRPr="001E3D67">
        <w:rPr>
          <w:b/>
        </w:rPr>
        <w:t>86-005 Białe Błota</w:t>
      </w:r>
    </w:p>
    <w:p w14:paraId="05843F9E" w14:textId="77777777" w:rsidR="001E3D67" w:rsidRDefault="001E3D67" w:rsidP="00912FE5">
      <w:pPr>
        <w:pStyle w:val="Akapitzlist"/>
        <w:spacing w:after="30" w:line="276" w:lineRule="auto"/>
        <w:ind w:left="1606" w:right="86" w:firstLine="0"/>
        <w:jc w:val="center"/>
        <w:rPr>
          <w:b/>
        </w:rPr>
      </w:pPr>
    </w:p>
    <w:p w14:paraId="7A6041EC" w14:textId="6C1F5FC1" w:rsidR="001E3D67" w:rsidRPr="00D6485E" w:rsidRDefault="001E3D67" w:rsidP="00912FE5">
      <w:pPr>
        <w:pStyle w:val="Akapitzlist"/>
        <w:spacing w:after="30" w:line="276" w:lineRule="auto"/>
        <w:ind w:left="1606" w:right="86" w:firstLine="0"/>
        <w:jc w:val="center"/>
        <w:rPr>
          <w:b/>
          <w:color w:val="000000" w:themeColor="text1"/>
          <w:u w:val="single"/>
        </w:rPr>
      </w:pPr>
      <w:r w:rsidRPr="00D6485E">
        <w:rPr>
          <w:color w:val="000000" w:themeColor="text1"/>
          <w:u w:val="single"/>
        </w:rPr>
        <w:t xml:space="preserve">w terminie </w:t>
      </w:r>
      <w:r w:rsidRPr="00D6485E">
        <w:rPr>
          <w:b/>
          <w:color w:val="000000" w:themeColor="text1"/>
          <w:u w:val="single"/>
        </w:rPr>
        <w:t>do 2</w:t>
      </w:r>
      <w:r w:rsidR="00D6485E" w:rsidRPr="00D6485E">
        <w:rPr>
          <w:b/>
          <w:color w:val="000000" w:themeColor="text1"/>
          <w:u w:val="single"/>
        </w:rPr>
        <w:t>3</w:t>
      </w:r>
      <w:r w:rsidRPr="00D6485E">
        <w:rPr>
          <w:b/>
          <w:color w:val="000000" w:themeColor="text1"/>
          <w:u w:val="single"/>
        </w:rPr>
        <w:t xml:space="preserve"> dnia od daty opublikowania niniejszego ogłoszenia do godz. 1</w:t>
      </w:r>
      <w:r w:rsidR="00E4298B" w:rsidRPr="00D6485E">
        <w:rPr>
          <w:b/>
          <w:color w:val="000000" w:themeColor="text1"/>
          <w:u w:val="single"/>
        </w:rPr>
        <w:t>4</w:t>
      </w:r>
      <w:r w:rsidRPr="00D6485E">
        <w:rPr>
          <w:b/>
          <w:color w:val="000000" w:themeColor="text1"/>
          <w:u w:val="single"/>
        </w:rPr>
        <w:t>:00.</w:t>
      </w:r>
    </w:p>
    <w:p w14:paraId="733798B6" w14:textId="77777777" w:rsidR="005156F3" w:rsidRPr="001E3D67" w:rsidRDefault="005156F3" w:rsidP="00912FE5">
      <w:pPr>
        <w:pStyle w:val="Akapitzlist"/>
        <w:spacing w:after="30" w:line="276" w:lineRule="auto"/>
        <w:ind w:left="1606" w:right="86" w:firstLine="0"/>
        <w:jc w:val="center"/>
        <w:rPr>
          <w:b/>
          <w:color w:val="FF0000"/>
        </w:rPr>
      </w:pPr>
    </w:p>
    <w:p w14:paraId="7C6B6D7A" w14:textId="24D4DC05" w:rsidR="00A47508" w:rsidRPr="00323310" w:rsidRDefault="00E4298B" w:rsidP="00912FE5">
      <w:pPr>
        <w:pStyle w:val="Akapitzlist"/>
        <w:numPr>
          <w:ilvl w:val="0"/>
          <w:numId w:val="19"/>
        </w:numPr>
        <w:spacing w:after="30" w:line="276" w:lineRule="auto"/>
        <w:ind w:right="86"/>
        <w:rPr>
          <w:b/>
          <w:color w:val="FF0000"/>
        </w:rPr>
      </w:pPr>
      <w:r>
        <w:t>o</w:t>
      </w:r>
      <w:r w:rsidR="00AD44B5">
        <w:t>fertę</w:t>
      </w:r>
      <w:r w:rsidR="008C7585">
        <w:t xml:space="preserve"> realizacji zadania publicznego</w:t>
      </w:r>
      <w:r w:rsidR="00F465FC">
        <w:t xml:space="preserve"> </w:t>
      </w:r>
      <w:r w:rsidR="005156F3">
        <w:t xml:space="preserve">w wersji papierowej wraz z załącznikami </w:t>
      </w:r>
      <w:r w:rsidR="00D21F07">
        <w:t>należy złożyć</w:t>
      </w:r>
      <w:r w:rsidR="00B71CE9">
        <w:t xml:space="preserve"> </w:t>
      </w:r>
      <w:r w:rsidR="00D21F07">
        <w:t>w zamkniętej kopercie</w:t>
      </w:r>
      <w:r w:rsidR="005156F3">
        <w:t xml:space="preserve"> </w:t>
      </w:r>
      <w:r w:rsidR="00D21F07">
        <w:t xml:space="preserve">z adnotacją </w:t>
      </w:r>
      <w:r w:rsidR="00D21F07" w:rsidRPr="00323310">
        <w:rPr>
          <w:b/>
          <w:i/>
        </w:rPr>
        <w:t>„Otwarty konkurs ofert na realizację zadania publicznego</w:t>
      </w:r>
      <w:r w:rsidR="00F465FC">
        <w:rPr>
          <w:b/>
          <w:i/>
        </w:rPr>
        <w:t xml:space="preserve"> </w:t>
      </w:r>
      <w:r w:rsidR="00D21F07" w:rsidRPr="00323310">
        <w:rPr>
          <w:b/>
          <w:i/>
        </w:rPr>
        <w:t>Gminy Białe Błota w 202</w:t>
      </w:r>
      <w:r w:rsidR="00F465FC">
        <w:rPr>
          <w:b/>
          <w:i/>
        </w:rPr>
        <w:t>5</w:t>
      </w:r>
      <w:r w:rsidR="00D21F07" w:rsidRPr="00323310">
        <w:rPr>
          <w:b/>
          <w:i/>
        </w:rPr>
        <w:t xml:space="preserve"> r. w zakresie wspierania i upowszechniania kultury fizycznej."</w:t>
      </w:r>
      <w:r w:rsidR="00D21F07" w:rsidRPr="00323310">
        <w:rPr>
          <w:i/>
        </w:rPr>
        <w:t xml:space="preserve"> </w:t>
      </w:r>
      <w:r w:rsidR="00AD44B5" w:rsidRPr="00B71CE9">
        <w:t>opatrzoną</w:t>
      </w:r>
      <w:r w:rsidR="00D21F07" w:rsidRPr="001C054C">
        <w:t xml:space="preserve"> </w:t>
      </w:r>
      <w:r w:rsidR="00D21F07">
        <w:t xml:space="preserve">pieczątką </w:t>
      </w:r>
      <w:r>
        <w:br/>
      </w:r>
      <w:r w:rsidR="00D21F07">
        <w:t>z nazwą i adresem wnioskodawcy</w:t>
      </w:r>
      <w:r w:rsidR="005156F3">
        <w:t>.</w:t>
      </w:r>
      <w:r w:rsidR="00D21F07" w:rsidRPr="00F465FC">
        <w:rPr>
          <w:b/>
          <w:color w:val="FF0000"/>
        </w:rPr>
        <w:t xml:space="preserve"> </w:t>
      </w:r>
    </w:p>
    <w:p w14:paraId="4053D3A9" w14:textId="77777777" w:rsidR="00A47508" w:rsidRDefault="00A47508" w:rsidP="00912FE5">
      <w:pPr>
        <w:pStyle w:val="Akapitzlist"/>
        <w:spacing w:after="30" w:line="276" w:lineRule="auto"/>
        <w:ind w:left="1701" w:right="86" w:firstLine="0"/>
        <w:rPr>
          <w:b/>
        </w:rPr>
      </w:pPr>
    </w:p>
    <w:p w14:paraId="6AEBDB6D" w14:textId="77777777" w:rsidR="000B3037" w:rsidRPr="00A47508" w:rsidRDefault="00D21F07" w:rsidP="00912FE5">
      <w:pPr>
        <w:pStyle w:val="Akapitzlist"/>
        <w:spacing w:after="30" w:line="276" w:lineRule="auto"/>
        <w:ind w:left="1701" w:right="86" w:firstLine="0"/>
        <w:rPr>
          <w:b/>
        </w:rPr>
      </w:pPr>
      <w:r w:rsidRPr="00A47508">
        <w:rPr>
          <w:b/>
          <w:u w:val="single" w:color="000000"/>
        </w:rPr>
        <w:t xml:space="preserve">O zachowaniu terminu decyduje data faktycznego wpływu do Urzędu, </w:t>
      </w:r>
      <w:r w:rsidR="00623EFA" w:rsidRPr="00A47508">
        <w:rPr>
          <w:b/>
          <w:u w:val="single" w:color="000000"/>
        </w:rPr>
        <w:br/>
      </w:r>
      <w:r w:rsidRPr="00A47508">
        <w:rPr>
          <w:b/>
          <w:u w:val="single"/>
        </w:rPr>
        <w:t>a n</w:t>
      </w:r>
      <w:r w:rsidRPr="00A47508">
        <w:rPr>
          <w:b/>
          <w:u w:val="single" w:color="000000"/>
        </w:rPr>
        <w:t>ie data stempla pocztowego.</w:t>
      </w:r>
      <w:r w:rsidRPr="00A47508">
        <w:rPr>
          <w:b/>
        </w:rPr>
        <w:t xml:space="preserve"> </w:t>
      </w:r>
    </w:p>
    <w:p w14:paraId="754DC70D" w14:textId="77777777" w:rsidR="008C7585" w:rsidRDefault="008C7585" w:rsidP="00912FE5">
      <w:pPr>
        <w:spacing w:after="30" w:line="276" w:lineRule="auto"/>
        <w:ind w:left="1748" w:hanging="10"/>
        <w:jc w:val="left"/>
      </w:pPr>
    </w:p>
    <w:p w14:paraId="43DA31A3" w14:textId="77777777" w:rsidR="000B3037" w:rsidRDefault="00D21F07" w:rsidP="00912FE5">
      <w:pPr>
        <w:numPr>
          <w:ilvl w:val="0"/>
          <w:numId w:val="4"/>
        </w:numPr>
        <w:spacing w:line="276" w:lineRule="auto"/>
        <w:ind w:right="86" w:hanging="427"/>
      </w:pPr>
      <w:r>
        <w:t>Oferty złożone w generatorze</w:t>
      </w:r>
      <w:r w:rsidR="00904CB8">
        <w:t xml:space="preserve"> wniosków WITKAC</w:t>
      </w:r>
      <w:r>
        <w:t xml:space="preserve">, bez złożenia papierowego potwierdzenia w ww. terminie, nie będą podlegać ocenie. </w:t>
      </w:r>
    </w:p>
    <w:p w14:paraId="24AF140E" w14:textId="208B2C2F" w:rsidR="000B3037" w:rsidRDefault="00D21F07" w:rsidP="00912FE5">
      <w:pPr>
        <w:numPr>
          <w:ilvl w:val="0"/>
          <w:numId w:val="4"/>
        </w:numPr>
        <w:spacing w:line="276" w:lineRule="auto"/>
        <w:ind w:right="86" w:hanging="427"/>
      </w:pPr>
      <w:r>
        <w:t>Za prawidłowe potwierdzenie złożenia oferty uznaje się jedynie potwierdzenie wygenerowane za pomocą generatora wniosków WITKAC. Oferty, które zostaną poświadczone potwierdzeniem innym niż z generatora</w:t>
      </w:r>
      <w:r w:rsidR="00E4298B">
        <w:t xml:space="preserve"> wniosków WITKAC</w:t>
      </w:r>
      <w:r>
        <w:t xml:space="preserve">, </w:t>
      </w:r>
      <w:r w:rsidR="00E4298B">
        <w:br/>
      </w:r>
      <w:r>
        <w:t xml:space="preserve">nie będą podlegać ocenie. </w:t>
      </w:r>
    </w:p>
    <w:p w14:paraId="6BA12EC1" w14:textId="77777777" w:rsidR="003C6BC5" w:rsidRDefault="003C6BC5" w:rsidP="00912FE5">
      <w:pPr>
        <w:spacing w:line="276" w:lineRule="auto"/>
        <w:ind w:left="1298" w:right="86" w:firstLine="0"/>
      </w:pPr>
    </w:p>
    <w:p w14:paraId="218BA1DE" w14:textId="77777777" w:rsidR="003C6BC5" w:rsidRPr="003C6BC5" w:rsidRDefault="003C6BC5" w:rsidP="00912FE5">
      <w:pPr>
        <w:spacing w:line="276" w:lineRule="auto"/>
        <w:ind w:left="851" w:right="86" w:firstLine="0"/>
        <w:rPr>
          <w:i/>
        </w:rPr>
      </w:pPr>
      <w:r w:rsidRPr="003C6BC5">
        <w:rPr>
          <w:i/>
        </w:rPr>
        <w:t>UWAGA: suma kontrolna potwierdzenia złożenia oferty musi być zgoda z sumą kontrolną oferty złożonej w generatorze wniosków</w:t>
      </w:r>
      <w:r w:rsidR="00904CB8">
        <w:rPr>
          <w:i/>
        </w:rPr>
        <w:t xml:space="preserve"> WITKAC</w:t>
      </w:r>
      <w:r w:rsidRPr="003C6BC5">
        <w:rPr>
          <w:i/>
        </w:rPr>
        <w:t>.</w:t>
      </w:r>
    </w:p>
    <w:p w14:paraId="04CD8FF4" w14:textId="77777777" w:rsidR="003C6BC5" w:rsidRDefault="003C6BC5" w:rsidP="00912FE5">
      <w:pPr>
        <w:spacing w:line="276" w:lineRule="auto"/>
        <w:ind w:left="1298" w:right="86" w:firstLine="0"/>
      </w:pPr>
    </w:p>
    <w:p w14:paraId="5D182FFF" w14:textId="38795B43" w:rsidR="000B3037" w:rsidRDefault="00D21F07" w:rsidP="00912FE5">
      <w:pPr>
        <w:numPr>
          <w:ilvl w:val="0"/>
          <w:numId w:val="4"/>
        </w:numPr>
        <w:spacing w:line="276" w:lineRule="auto"/>
        <w:ind w:right="86" w:hanging="427"/>
      </w:pPr>
      <w:r>
        <w:t xml:space="preserve">Odpowiedzialność za </w:t>
      </w:r>
      <w:r w:rsidR="00F465FC">
        <w:t xml:space="preserve">złożenie oferty za pośrednictwem generatora wniosków WITKAC oraz </w:t>
      </w:r>
      <w:r>
        <w:t xml:space="preserve">dostarczenie ww. dokumentów w terminie, spoczywa na wnioskodawcy i żadne wyjaśnienia dotyczące opóźnień wynikających z winy wnioskodawcy lub poczty nie będą brane pod uwagę. </w:t>
      </w:r>
    </w:p>
    <w:p w14:paraId="03F637DC" w14:textId="77777777" w:rsidR="000B3037" w:rsidRDefault="00D21F07" w:rsidP="00912FE5">
      <w:pPr>
        <w:numPr>
          <w:ilvl w:val="0"/>
          <w:numId w:val="4"/>
        </w:numPr>
        <w:spacing w:after="5" w:line="276" w:lineRule="auto"/>
        <w:ind w:right="86" w:hanging="427"/>
      </w:pPr>
      <w:r>
        <w:rPr>
          <w:b/>
        </w:rPr>
        <w:t xml:space="preserve">Oferta składana w formie papierowej winna być podpisana przez osoby upoważnione do reprezentowania oferenta. W przypadku braku pieczątki funkcyjnej należy wpisać pełne imię i nazwisko wraz z pełnioną funkcją. </w:t>
      </w:r>
    </w:p>
    <w:p w14:paraId="17C9ADD1" w14:textId="78F996E4" w:rsidR="000B3037" w:rsidRDefault="00D21F07" w:rsidP="00912FE5">
      <w:pPr>
        <w:numPr>
          <w:ilvl w:val="0"/>
          <w:numId w:val="4"/>
        </w:numPr>
        <w:spacing w:line="276" w:lineRule="auto"/>
        <w:ind w:right="86" w:hanging="427"/>
      </w:pPr>
      <w:r>
        <w:t xml:space="preserve">Do oferty </w:t>
      </w:r>
      <w:r w:rsidR="00F465FC">
        <w:t xml:space="preserve">w wersji papierowej </w:t>
      </w:r>
      <w:r>
        <w:t xml:space="preserve">należy dołączyć: </w:t>
      </w:r>
    </w:p>
    <w:p w14:paraId="2F1DFBED" w14:textId="148CCB58" w:rsidR="00D231E1" w:rsidRDefault="00D231E1" w:rsidP="00912FE5">
      <w:pPr>
        <w:numPr>
          <w:ilvl w:val="1"/>
          <w:numId w:val="4"/>
        </w:numPr>
        <w:spacing w:line="276" w:lineRule="auto"/>
        <w:ind w:left="1747" w:right="86" w:hanging="434"/>
      </w:pPr>
      <w:r>
        <w:t>k</w:t>
      </w:r>
      <w:r w:rsidR="00D21F07">
        <w:t>opi</w:t>
      </w:r>
      <w:r>
        <w:t xml:space="preserve">a aktualnego odpisu z Krajowego Rejestru sądowego, innego rejestru lub ewidencji (odpis musi być zgodny z aktualnym stanem faktycznym i prawnym, niezależnie od tego, kiedy został wydany) </w:t>
      </w:r>
      <w:r w:rsidRPr="00D6485E">
        <w:rPr>
          <w:u w:val="single"/>
        </w:rPr>
        <w:t>oraz statut</w:t>
      </w:r>
      <w:r>
        <w:t xml:space="preserve">. </w:t>
      </w:r>
    </w:p>
    <w:p w14:paraId="781DC92B" w14:textId="77777777" w:rsidR="000B3037" w:rsidRDefault="00D21F07" w:rsidP="00912FE5">
      <w:pPr>
        <w:numPr>
          <w:ilvl w:val="1"/>
          <w:numId w:val="4"/>
        </w:numPr>
        <w:spacing w:line="276" w:lineRule="auto"/>
        <w:ind w:left="1747" w:right="86" w:hanging="434"/>
      </w:pPr>
      <w:r>
        <w:t xml:space="preserve">w przypadku wyboru innego sposobu reprezentacji oferentów składających ofertę niż wynikający z Krajowego Rejestru Sądowego lub innego właściwego rejestru </w:t>
      </w:r>
      <w:r w:rsidR="00A47508">
        <w:t>-</w:t>
      </w:r>
      <w:r>
        <w:t xml:space="preserve"> dokument potwierdzający upoważnienie do działania w imieniu oferenta(-ów); </w:t>
      </w:r>
    </w:p>
    <w:p w14:paraId="29BB7780" w14:textId="162AB934" w:rsidR="000B3037" w:rsidRDefault="00D21F07" w:rsidP="00912FE5">
      <w:pPr>
        <w:numPr>
          <w:ilvl w:val="1"/>
          <w:numId w:val="4"/>
        </w:numPr>
        <w:spacing w:after="0" w:line="276" w:lineRule="auto"/>
        <w:ind w:left="1747" w:right="86" w:hanging="434"/>
      </w:pPr>
      <w:r>
        <w:rPr>
          <w:u w:val="single" w:color="000000"/>
        </w:rPr>
        <w:t>opis proponowanych form promocji Gminy Białe Błota w związku</w:t>
      </w:r>
      <w:r>
        <w:t xml:space="preserve">  </w:t>
      </w:r>
      <w:r w:rsidR="00623EFA">
        <w:br/>
      </w:r>
      <w:r>
        <w:rPr>
          <w:u w:val="single" w:color="000000"/>
        </w:rPr>
        <w:t>z realizowanym zadaniem;</w:t>
      </w:r>
      <w:r>
        <w:t xml:space="preserve"> </w:t>
      </w:r>
    </w:p>
    <w:p w14:paraId="4C64C6EF" w14:textId="35F58928" w:rsidR="00DB3542" w:rsidRDefault="005D7567" w:rsidP="00912FE5">
      <w:pPr>
        <w:numPr>
          <w:ilvl w:val="1"/>
          <w:numId w:val="4"/>
        </w:numPr>
        <w:spacing w:after="0" w:line="276" w:lineRule="auto"/>
        <w:ind w:left="1747" w:right="86" w:hanging="434"/>
      </w:pPr>
      <w:r w:rsidRPr="00D6485E">
        <w:rPr>
          <w:u w:val="single"/>
        </w:rPr>
        <w:t>opis w jaki sposób zostanie zapewniona dostępność dla osób ze szczególnymi potrzebami w wymiarze architektonicznym, cyfrowym i informacyjno-komunikacyjnym, a także ewentualnie dostęp alternatywny</w:t>
      </w:r>
      <w:r>
        <w:t>,</w:t>
      </w:r>
    </w:p>
    <w:p w14:paraId="4146E39E" w14:textId="207C6127" w:rsidR="00F465FC" w:rsidRDefault="00010E65" w:rsidP="00912FE5">
      <w:pPr>
        <w:numPr>
          <w:ilvl w:val="1"/>
          <w:numId w:val="4"/>
        </w:numPr>
        <w:spacing w:after="0" w:line="276" w:lineRule="auto"/>
        <w:ind w:left="1747" w:right="86" w:hanging="434"/>
      </w:pPr>
      <w:r>
        <w:t>załącznik nr 3 do ogłoszenia – lista trenerów/szkoleniowców</w:t>
      </w:r>
      <w:r w:rsidR="00D231E1">
        <w:t>,</w:t>
      </w:r>
    </w:p>
    <w:p w14:paraId="17975D18" w14:textId="04B4A075" w:rsidR="00010E65" w:rsidRDefault="00F465FC" w:rsidP="00912FE5">
      <w:pPr>
        <w:numPr>
          <w:ilvl w:val="1"/>
          <w:numId w:val="4"/>
        </w:numPr>
        <w:spacing w:after="0" w:line="276" w:lineRule="auto"/>
        <w:ind w:left="1747" w:right="86" w:hanging="434"/>
      </w:pPr>
      <w:r>
        <w:t>potwierdzenie złożenia oferty w generatorze wniosków WITKAC</w:t>
      </w:r>
      <w:r w:rsidR="00D231E1">
        <w:t xml:space="preserve"> podpisane przez osoby upoważnione</w:t>
      </w:r>
      <w:r>
        <w:t>.</w:t>
      </w:r>
    </w:p>
    <w:p w14:paraId="477687CC" w14:textId="77777777" w:rsidR="00DD246D" w:rsidRDefault="00DD246D" w:rsidP="00912FE5">
      <w:pPr>
        <w:spacing w:after="0" w:line="276" w:lineRule="auto"/>
        <w:ind w:left="1747" w:right="86" w:firstLine="0"/>
      </w:pPr>
    </w:p>
    <w:p w14:paraId="66B6C847" w14:textId="064FE6CC" w:rsidR="000B3037" w:rsidRDefault="00D21F07" w:rsidP="00912FE5">
      <w:pPr>
        <w:spacing w:after="0" w:line="276" w:lineRule="auto"/>
        <w:ind w:left="886" w:right="98" w:firstLine="0"/>
      </w:pPr>
      <w:r>
        <w:rPr>
          <w:i/>
        </w:rPr>
        <w:t>UWAGA: w przypadku składania kopii dokumentów z wyjątkiem KRS każda strona musi być poświadczona za zgodność</w:t>
      </w:r>
      <w:r w:rsidR="00F465FC">
        <w:rPr>
          <w:i/>
        </w:rPr>
        <w:t xml:space="preserve"> </w:t>
      </w:r>
      <w:r>
        <w:rPr>
          <w:i/>
        </w:rPr>
        <w:t>z oryginałem</w:t>
      </w:r>
      <w:r w:rsidR="00795689">
        <w:rPr>
          <w:i/>
        </w:rPr>
        <w:t xml:space="preserve"> </w:t>
      </w:r>
      <w:r w:rsidR="00795689">
        <w:t>przez osoby upoważnione</w:t>
      </w:r>
      <w:r>
        <w:rPr>
          <w:i/>
        </w:rPr>
        <w:t xml:space="preserve">. </w:t>
      </w:r>
    </w:p>
    <w:p w14:paraId="0D2E4482" w14:textId="77777777" w:rsidR="000B3037" w:rsidRDefault="00D21F07" w:rsidP="00912FE5">
      <w:pPr>
        <w:spacing w:after="18" w:line="276" w:lineRule="auto"/>
        <w:ind w:left="886" w:firstLine="0"/>
        <w:jc w:val="left"/>
      </w:pPr>
      <w:r>
        <w:rPr>
          <w:i/>
        </w:rPr>
        <w:t xml:space="preserve"> </w:t>
      </w:r>
    </w:p>
    <w:p w14:paraId="4306D43E" w14:textId="77777777" w:rsidR="000B3037" w:rsidRDefault="00D21F07" w:rsidP="00912FE5">
      <w:pPr>
        <w:numPr>
          <w:ilvl w:val="0"/>
          <w:numId w:val="4"/>
        </w:numPr>
        <w:spacing w:line="276" w:lineRule="auto"/>
        <w:ind w:right="86" w:hanging="427"/>
      </w:pPr>
      <w:r>
        <w:t xml:space="preserve">Do oferty </w:t>
      </w:r>
      <w:r w:rsidR="003C6BC5">
        <w:t xml:space="preserve">w formie papierowej </w:t>
      </w:r>
      <w:r>
        <w:t xml:space="preserve">mogą być dołączone inne dokumenty, w tym rekomendacje, listy intencyjne, opinie o oferencie. </w:t>
      </w:r>
    </w:p>
    <w:p w14:paraId="78091E05" w14:textId="77777777" w:rsidR="000B3037" w:rsidRDefault="00D21F07" w:rsidP="00912FE5">
      <w:pPr>
        <w:numPr>
          <w:ilvl w:val="0"/>
          <w:numId w:val="4"/>
        </w:numPr>
        <w:spacing w:line="276" w:lineRule="auto"/>
        <w:ind w:right="86" w:hanging="427"/>
      </w:pPr>
      <w:r>
        <w:t>Złożenie oferty na niniejszy konkurs jest równoznaczne z</w:t>
      </w:r>
      <w:r w:rsidR="00AD44B5">
        <w:t xml:space="preserve"> potwierdzeniem przez oferenta zapoznania się z treścią:</w:t>
      </w:r>
      <w:r>
        <w:t xml:space="preserve"> </w:t>
      </w:r>
    </w:p>
    <w:p w14:paraId="10D19B4F" w14:textId="77777777" w:rsidR="000B3037" w:rsidRDefault="00D21F07" w:rsidP="00912FE5">
      <w:pPr>
        <w:numPr>
          <w:ilvl w:val="1"/>
          <w:numId w:val="4"/>
        </w:numPr>
        <w:spacing w:line="276" w:lineRule="auto"/>
        <w:ind w:left="1747" w:right="86" w:hanging="434"/>
      </w:pPr>
      <w:r>
        <w:t xml:space="preserve">ogłoszenia konkursowego oraz procedur zlecania, realizacji i rozliczania zadań publicznych dofinansowywanych z budżetu gminy Białe Błota; </w:t>
      </w:r>
    </w:p>
    <w:p w14:paraId="72CB503F" w14:textId="77777777" w:rsidR="00912FE5" w:rsidRDefault="00A47508" w:rsidP="00912FE5">
      <w:pPr>
        <w:pStyle w:val="Akapitzlist"/>
        <w:numPr>
          <w:ilvl w:val="1"/>
          <w:numId w:val="4"/>
        </w:numPr>
        <w:spacing w:after="0" w:line="276" w:lineRule="auto"/>
        <w:ind w:right="86"/>
      </w:pPr>
      <w:r>
        <w:t>z</w:t>
      </w:r>
      <w:r w:rsidR="00953E7E">
        <w:t xml:space="preserve">ałącznika nr </w:t>
      </w:r>
      <w:r w:rsidR="00587A96">
        <w:t>4</w:t>
      </w:r>
      <w:r w:rsidR="00953E7E">
        <w:t xml:space="preserve"> w sprawie </w:t>
      </w:r>
      <w:r w:rsidR="00D21F07">
        <w:t>wyrażeniem zgody na przetwarzanie przez Urząd Gminy Białe Błota danych osobowych, zgodnie z Rozporządzeniem Parlamentu Europejskiego i Rady (UE) 2016/679 z dnia 27 kwietnia 2016 r. (Dz. U. UE. L. z 2016 r. Nr 119, str. 1 z późn. zm.)</w:t>
      </w:r>
      <w:r w:rsidR="00D21F07" w:rsidRPr="00953E7E">
        <w:rPr>
          <w:sz w:val="18"/>
        </w:rPr>
        <w:t xml:space="preserve"> </w:t>
      </w:r>
      <w:r w:rsidR="00D21F07">
        <w:t>tzw. RODO</w:t>
      </w:r>
      <w:r w:rsidR="00912FE5">
        <w:t>.</w:t>
      </w:r>
    </w:p>
    <w:p w14:paraId="2FF78067" w14:textId="77777777" w:rsidR="00912FE5" w:rsidRDefault="00912FE5" w:rsidP="00912FE5">
      <w:pPr>
        <w:pStyle w:val="Akapitzlist"/>
        <w:spacing w:after="0" w:line="276" w:lineRule="auto"/>
        <w:ind w:left="1748" w:right="86" w:firstLine="0"/>
        <w:rPr>
          <w:rFonts w:ascii="Times New Roman" w:eastAsia="Times New Roman" w:hAnsi="Times New Roman" w:cs="Times New Roman"/>
        </w:rPr>
      </w:pPr>
    </w:p>
    <w:p w14:paraId="543FD1FB" w14:textId="485C53DB" w:rsidR="000B3037" w:rsidRDefault="000B3037" w:rsidP="00912FE5">
      <w:pPr>
        <w:pStyle w:val="Akapitzlist"/>
        <w:spacing w:after="0" w:line="276" w:lineRule="auto"/>
        <w:ind w:left="1748" w:right="86" w:firstLine="0"/>
        <w:rPr>
          <w:rFonts w:ascii="Times New Roman" w:eastAsia="Times New Roman" w:hAnsi="Times New Roman" w:cs="Times New Roman"/>
        </w:rPr>
      </w:pPr>
    </w:p>
    <w:p w14:paraId="572883FD" w14:textId="77777777" w:rsidR="0068332C" w:rsidRDefault="0068332C" w:rsidP="00912FE5">
      <w:pPr>
        <w:pStyle w:val="Akapitzlist"/>
        <w:spacing w:after="0" w:line="276" w:lineRule="auto"/>
        <w:ind w:left="1748" w:right="86" w:firstLine="0"/>
      </w:pPr>
    </w:p>
    <w:p w14:paraId="2F677170" w14:textId="77777777" w:rsidR="000B3037" w:rsidRDefault="00D21F07">
      <w:pPr>
        <w:spacing w:after="0" w:line="259" w:lineRule="auto"/>
        <w:ind w:left="886" w:firstLine="0"/>
        <w:jc w:val="left"/>
      </w:pPr>
      <w:r>
        <w:rPr>
          <w:b/>
        </w:rPr>
        <w:t xml:space="preserve"> </w:t>
      </w:r>
    </w:p>
    <w:p w14:paraId="2E7794B4" w14:textId="77777777" w:rsidR="000B3037" w:rsidRDefault="00D21F07" w:rsidP="00655864">
      <w:pPr>
        <w:pStyle w:val="Akapitzlist"/>
        <w:numPr>
          <w:ilvl w:val="0"/>
          <w:numId w:val="14"/>
        </w:numPr>
        <w:spacing w:after="5" w:line="267" w:lineRule="auto"/>
        <w:ind w:right="83"/>
      </w:pPr>
      <w:r w:rsidRPr="00830D36">
        <w:rPr>
          <w:b/>
        </w:rPr>
        <w:t xml:space="preserve">WARUNKI, TRYB I KRYTERIA WYBORU OFERT </w:t>
      </w:r>
    </w:p>
    <w:p w14:paraId="3C908E04" w14:textId="77777777" w:rsidR="000B3037" w:rsidRDefault="00D21F07">
      <w:pPr>
        <w:spacing w:after="19" w:line="259" w:lineRule="auto"/>
        <w:ind w:left="886" w:firstLine="0"/>
        <w:jc w:val="left"/>
      </w:pPr>
      <w:r>
        <w:rPr>
          <w:b/>
        </w:rPr>
        <w:t xml:space="preserve"> </w:t>
      </w:r>
    </w:p>
    <w:p w14:paraId="10A4F404" w14:textId="77777777" w:rsidR="000B3037" w:rsidRDefault="00D21F07" w:rsidP="00912FE5">
      <w:pPr>
        <w:numPr>
          <w:ilvl w:val="0"/>
          <w:numId w:val="5"/>
        </w:numPr>
        <w:spacing w:line="276" w:lineRule="auto"/>
        <w:ind w:right="86" w:hanging="504"/>
      </w:pPr>
      <w:r>
        <w:t xml:space="preserve">Złożone oferty będą weryfikowane pod względem formalnym przez wyznaczonego pracownika Referatu Organizacyjnego Urzędu Gminy Białe Błota. </w:t>
      </w:r>
    </w:p>
    <w:p w14:paraId="2331F8A6" w14:textId="77777777" w:rsidR="000B3037" w:rsidRDefault="00D21F07" w:rsidP="00912FE5">
      <w:pPr>
        <w:numPr>
          <w:ilvl w:val="0"/>
          <w:numId w:val="5"/>
        </w:numPr>
        <w:spacing w:line="276" w:lineRule="auto"/>
        <w:ind w:right="86" w:hanging="504"/>
      </w:pPr>
      <w:r>
        <w:t xml:space="preserve">Wzór karty oceny formalnej stanowi załącznik nr 1 do ogłoszenia. </w:t>
      </w:r>
    </w:p>
    <w:p w14:paraId="4F1CBED0" w14:textId="77777777" w:rsidR="000B3037" w:rsidRDefault="00D21F07" w:rsidP="00912FE5">
      <w:pPr>
        <w:numPr>
          <w:ilvl w:val="0"/>
          <w:numId w:val="5"/>
        </w:numPr>
        <w:spacing w:line="276" w:lineRule="auto"/>
        <w:ind w:right="86" w:hanging="504"/>
      </w:pPr>
      <w:r>
        <w:t xml:space="preserve">Odrzuceniu podlegają oferty: </w:t>
      </w:r>
    </w:p>
    <w:p w14:paraId="1CD1087B" w14:textId="77777777" w:rsidR="000B3037" w:rsidRDefault="00D21F07" w:rsidP="00912FE5">
      <w:pPr>
        <w:numPr>
          <w:ilvl w:val="1"/>
          <w:numId w:val="5"/>
        </w:numPr>
        <w:spacing w:line="276" w:lineRule="auto"/>
        <w:ind w:right="86" w:hanging="427"/>
      </w:pPr>
      <w:r>
        <w:t xml:space="preserve">których potwierdzenie złożenia oferty zostało złożone po terminie wskazanym w ogłoszeniu lub w ogóle nie złożono, </w:t>
      </w:r>
    </w:p>
    <w:p w14:paraId="1A3F2523" w14:textId="5E7E96D8" w:rsidR="000B3037" w:rsidRDefault="00253ED1" w:rsidP="00912FE5">
      <w:pPr>
        <w:numPr>
          <w:ilvl w:val="1"/>
          <w:numId w:val="5"/>
        </w:numPr>
        <w:spacing w:line="276" w:lineRule="auto"/>
        <w:ind w:right="86" w:hanging="427"/>
      </w:pPr>
      <w:r>
        <w:t xml:space="preserve">tytuł zadania </w:t>
      </w:r>
      <w:r w:rsidR="00D21F07">
        <w:t>nieodpowiadając</w:t>
      </w:r>
      <w:r>
        <w:t>y</w:t>
      </w:r>
      <w:r w:rsidR="00D21F07">
        <w:t xml:space="preserve"> rodzajowi zadania wskazanemu w ogłoszeniu, zawierające inne braki i nieprawidłowości niż określone w pkt. V</w:t>
      </w:r>
      <w:r w:rsidR="00D86777">
        <w:t>I</w:t>
      </w:r>
      <w:r w:rsidR="00D21F07">
        <w:t>I.</w:t>
      </w:r>
      <w:r w:rsidR="00587A96">
        <w:t>4</w:t>
      </w:r>
      <w:r w:rsidR="00D21F07">
        <w:t xml:space="preserve"> ogłoszenia oraz w karcie oceny formalnej (nie dotyczy oczywistych błędów i omyłek,</w:t>
      </w:r>
      <w:r w:rsidR="00587A96">
        <w:t xml:space="preserve"> </w:t>
      </w:r>
      <w:r w:rsidR="00D21F07">
        <w:t>w tym omyłek pisarskich)</w:t>
      </w:r>
      <w:r w:rsidR="00904CB8">
        <w:t>,</w:t>
      </w:r>
    </w:p>
    <w:p w14:paraId="03806A03" w14:textId="77777777" w:rsidR="000B3037" w:rsidRDefault="00D21F07" w:rsidP="00912FE5">
      <w:pPr>
        <w:numPr>
          <w:ilvl w:val="1"/>
          <w:numId w:val="5"/>
        </w:numPr>
        <w:spacing w:line="276" w:lineRule="auto"/>
        <w:ind w:right="86" w:hanging="427"/>
      </w:pPr>
      <w:r>
        <w:t>nie wskazano rezultatów oraz ich minimalnej wartości</w:t>
      </w:r>
      <w:r w:rsidR="00904CB8">
        <w:t>,</w:t>
      </w:r>
      <w:r>
        <w:t xml:space="preserve"> </w:t>
      </w:r>
    </w:p>
    <w:p w14:paraId="706FB4B4" w14:textId="77777777" w:rsidR="00B16149" w:rsidRDefault="00D21F07" w:rsidP="00912FE5">
      <w:pPr>
        <w:numPr>
          <w:ilvl w:val="1"/>
          <w:numId w:val="5"/>
        </w:numPr>
        <w:spacing w:line="276" w:lineRule="auto"/>
        <w:ind w:right="86" w:hanging="427"/>
      </w:pPr>
      <w:r>
        <w:t>jeśli liczba złożonych w konkursie ofert przekracza 1. Za ofertę złożoną prawidłowo uznaje się tą złożoną jako pierwszą w elektronicznym generatorze wnioskó</w:t>
      </w:r>
      <w:r w:rsidR="00904CB8">
        <w:t>w</w:t>
      </w:r>
      <w:hyperlink r:id="rId11"/>
      <w:r w:rsidR="00904CB8">
        <w:t xml:space="preserve"> WITKAC </w:t>
      </w:r>
      <w:r>
        <w:t xml:space="preserve">wraz z potwierdzeniem jej złożenia w formie papierowej. </w:t>
      </w:r>
    </w:p>
    <w:p w14:paraId="08743F67" w14:textId="77777777" w:rsidR="000B3037" w:rsidRDefault="00D21F07" w:rsidP="00912FE5">
      <w:pPr>
        <w:numPr>
          <w:ilvl w:val="0"/>
          <w:numId w:val="5"/>
        </w:numPr>
        <w:spacing w:line="276" w:lineRule="auto"/>
        <w:ind w:right="86" w:hanging="504"/>
      </w:pPr>
      <w:r>
        <w:t xml:space="preserve">Do ofert, które podlegają usunięciu braków i nieprawidłowości należą te, </w:t>
      </w:r>
      <w:r w:rsidR="00BC323C">
        <w:br/>
      </w:r>
      <w:r>
        <w:t xml:space="preserve">w których:  </w:t>
      </w:r>
    </w:p>
    <w:p w14:paraId="6EB0F602" w14:textId="77777777" w:rsidR="000B3037" w:rsidRDefault="00D21F07" w:rsidP="00912FE5">
      <w:pPr>
        <w:numPr>
          <w:ilvl w:val="1"/>
          <w:numId w:val="5"/>
        </w:numPr>
        <w:spacing w:line="276" w:lineRule="auto"/>
        <w:ind w:right="86" w:hanging="427"/>
      </w:pPr>
      <w:r>
        <w:t>nie załączono do potwierdzenia złożenia oferty dokumentu potwierdzającego  upoważnienie do działania w imieniu oferenta podpisanego przez osoby upoważnione do reprezentacji oferenta w przypadku składania (podpisania) oferty przez Pełnomocnika</w:t>
      </w:r>
      <w:r w:rsidR="00904CB8">
        <w:t>,</w:t>
      </w:r>
      <w:r>
        <w:t xml:space="preserve"> </w:t>
      </w:r>
    </w:p>
    <w:p w14:paraId="15DA8F49" w14:textId="77777777" w:rsidR="000B3037" w:rsidRDefault="00904CB8" w:rsidP="00912FE5">
      <w:pPr>
        <w:numPr>
          <w:ilvl w:val="1"/>
          <w:numId w:val="5"/>
        </w:numPr>
        <w:spacing w:line="276" w:lineRule="auto"/>
        <w:ind w:right="86" w:hanging="427"/>
      </w:pPr>
      <w:r>
        <w:t>w</w:t>
      </w:r>
      <w:r w:rsidR="00D21F07">
        <w:t xml:space="preserve">ystąpiły błędy rachunkowe, pisarskie w kalkulacji przewidzianych kosztów realizacji zadania publicznego oferty, </w:t>
      </w:r>
    </w:p>
    <w:p w14:paraId="7CB78E00" w14:textId="77777777" w:rsidR="000B3037" w:rsidRDefault="00D21F07" w:rsidP="00912FE5">
      <w:pPr>
        <w:numPr>
          <w:ilvl w:val="1"/>
          <w:numId w:val="5"/>
        </w:numPr>
        <w:spacing w:line="276" w:lineRule="auto"/>
        <w:ind w:right="86" w:hanging="427"/>
      </w:pPr>
      <w:r>
        <w:t xml:space="preserve">nie potwierdzono za zgodność z oryginałem wszystkich dokumentów przedstawionych w formie kserokopii przez co najmniej jedną z osób upoważnionych do reprezentowania oferenta. </w:t>
      </w:r>
    </w:p>
    <w:p w14:paraId="28CF95D4" w14:textId="6E88C699" w:rsidR="000B3037" w:rsidRDefault="00D21F07" w:rsidP="00912FE5">
      <w:pPr>
        <w:numPr>
          <w:ilvl w:val="0"/>
          <w:numId w:val="5"/>
        </w:numPr>
        <w:spacing w:line="276" w:lineRule="auto"/>
        <w:ind w:right="86" w:hanging="504"/>
      </w:pPr>
      <w:r>
        <w:t>Braki formalne i nieprawidłowości wskazane w V</w:t>
      </w:r>
      <w:r w:rsidR="00D86777">
        <w:t>I</w:t>
      </w:r>
      <w:r>
        <w:t xml:space="preserve">I.4 ogłoszenia mogą zostać usunięte w terminie do 3 dni </w:t>
      </w:r>
      <w:r w:rsidR="00904CB8">
        <w:t xml:space="preserve">roboczych </w:t>
      </w:r>
      <w:r>
        <w:t>od daty wysłania do oferenta za pośrednictwem elektronicznego generatora wniosków powiadomienia</w:t>
      </w:r>
      <w:r w:rsidR="00953E7E">
        <w:t>. Nieusunięcie</w:t>
      </w:r>
      <w:r>
        <w:t xml:space="preserve"> wszystkich wskazanych braków</w:t>
      </w:r>
      <w:r w:rsidR="00953E7E">
        <w:t xml:space="preserve"> </w:t>
      </w:r>
      <w:r>
        <w:t xml:space="preserve">i nieprawidłowości </w:t>
      </w:r>
      <w:r w:rsidR="00953E7E">
        <w:t>w</w:t>
      </w:r>
      <w:r>
        <w:t xml:space="preserve"> terminie skutkuje odrzuceniem oferty. </w:t>
      </w:r>
      <w:r w:rsidR="00294808">
        <w:t>Poprawione oferty należy złożyć poprzez generator wniosków WITKAC</w:t>
      </w:r>
      <w:r w:rsidR="00D541DE">
        <w:t>. Papierową wersję podpisanego potwierdzenia złożenia oferty należy złożyć w Urzędzie Gminy Białe Błota we wskazanym wyżej terminie.</w:t>
      </w:r>
    </w:p>
    <w:p w14:paraId="3EB3BB5C" w14:textId="77777777" w:rsidR="000B3037" w:rsidRDefault="00D21F07" w:rsidP="00912FE5">
      <w:pPr>
        <w:numPr>
          <w:ilvl w:val="0"/>
          <w:numId w:val="5"/>
        </w:numPr>
        <w:spacing w:line="276" w:lineRule="auto"/>
        <w:ind w:right="86" w:hanging="504"/>
      </w:pPr>
      <w:r>
        <w:t xml:space="preserve">Oferty oceniane będą pod względem merytorycznym przez komisje konkursową powołaną </w:t>
      </w:r>
      <w:r w:rsidR="00953E7E">
        <w:t>odrębnym z</w:t>
      </w:r>
      <w:r>
        <w:t xml:space="preserve">arządzeniem Wójta Gminy Białe Błota. </w:t>
      </w:r>
    </w:p>
    <w:p w14:paraId="10278DFE" w14:textId="77777777" w:rsidR="000B3037" w:rsidRDefault="00D21F07" w:rsidP="00912FE5">
      <w:pPr>
        <w:numPr>
          <w:ilvl w:val="0"/>
          <w:numId w:val="5"/>
        </w:numPr>
        <w:spacing w:line="276" w:lineRule="auto"/>
        <w:ind w:right="86" w:hanging="504"/>
      </w:pPr>
      <w:r>
        <w:t xml:space="preserve">Wzór karty merytorycznej zawierającej kryteria merytoryczne, według których zostaną ocenione oferty wraz z uwagami stanowi załącznik nr 2 do ogłoszenia. </w:t>
      </w:r>
    </w:p>
    <w:p w14:paraId="587F0D62" w14:textId="77777777" w:rsidR="000B3037" w:rsidRDefault="00D21F07" w:rsidP="00912FE5">
      <w:pPr>
        <w:numPr>
          <w:ilvl w:val="0"/>
          <w:numId w:val="5"/>
        </w:numPr>
        <w:spacing w:line="276" w:lineRule="auto"/>
        <w:ind w:right="86" w:hanging="504"/>
      </w:pPr>
      <w:r>
        <w:t xml:space="preserve">Przy rozpatrywaniu złożonych ofert i ich wyborze stosuje się zasady określone ustawą o działalności pożytku publicznego i o wolontariacie, w szczególności przepisy ujęte w art. 15. </w:t>
      </w:r>
    </w:p>
    <w:p w14:paraId="1D3146B7" w14:textId="77777777" w:rsidR="000B3037" w:rsidRDefault="00D21F07" w:rsidP="00912FE5">
      <w:pPr>
        <w:spacing w:after="5" w:line="276" w:lineRule="auto"/>
        <w:ind w:left="1323" w:right="83" w:hanging="10"/>
      </w:pPr>
      <w:r>
        <w:rPr>
          <w:b/>
        </w:rPr>
        <w:t xml:space="preserve">W przypadku, gdy wartość zadań wstępnie rekomendowanych </w:t>
      </w:r>
      <w:r w:rsidR="002950BA">
        <w:rPr>
          <w:b/>
        </w:rPr>
        <w:br/>
      </w:r>
      <w:r>
        <w:rPr>
          <w:b/>
        </w:rPr>
        <w:t xml:space="preserve">do dofinansowania przewyższa wysokość środków przeznaczonych </w:t>
      </w:r>
      <w:r w:rsidR="002950BA">
        <w:rPr>
          <w:b/>
        </w:rPr>
        <w:br/>
      </w:r>
      <w:r>
        <w:rPr>
          <w:b/>
        </w:rPr>
        <w:t xml:space="preserve">na konkurs, rekomendację do dofinansowania otrzymują zadania, które uzyskały najwyższą punktację. </w:t>
      </w:r>
    </w:p>
    <w:p w14:paraId="0672935B" w14:textId="77777777" w:rsidR="00B16149" w:rsidRDefault="00D21F07" w:rsidP="00912FE5">
      <w:pPr>
        <w:numPr>
          <w:ilvl w:val="0"/>
          <w:numId w:val="5"/>
        </w:numPr>
        <w:spacing w:line="276" w:lineRule="auto"/>
        <w:ind w:right="86" w:hanging="504"/>
      </w:pPr>
      <w:r>
        <w:t xml:space="preserve">Ostateczną decyzję o wyborze oferty i udzieleniu dotacji podejmuje Wójt Gminy Białe Błota i nie przysługuje od niej odwołanie. </w:t>
      </w:r>
    </w:p>
    <w:p w14:paraId="748BB85D" w14:textId="77777777" w:rsidR="000B3037" w:rsidRDefault="00D21F07" w:rsidP="00912FE5">
      <w:pPr>
        <w:numPr>
          <w:ilvl w:val="0"/>
          <w:numId w:val="5"/>
        </w:numPr>
        <w:spacing w:line="276" w:lineRule="auto"/>
        <w:ind w:right="86" w:hanging="504"/>
      </w:pPr>
      <w:r>
        <w:t xml:space="preserve">Wyniki konkursu zostaną ogłoszone poprzez wywieszenie na tablicy ogłoszeń Urzędu Gminy Białe Błota, na stronie internetowej www.bialeblota.pl oraz na stronie Biuletynu Informacji Publicznej i generatorze wniosków </w:t>
      </w:r>
      <w:r w:rsidR="00904CB8">
        <w:t>WITKAC</w:t>
      </w:r>
      <w:hyperlink r:id="rId12">
        <w:r>
          <w:t>.</w:t>
        </w:r>
      </w:hyperlink>
      <w:r>
        <w:t xml:space="preserve"> </w:t>
      </w:r>
    </w:p>
    <w:p w14:paraId="2F2CAB5E" w14:textId="77777777" w:rsidR="000B3037" w:rsidRDefault="00D21F07" w:rsidP="00912FE5">
      <w:pPr>
        <w:numPr>
          <w:ilvl w:val="0"/>
          <w:numId w:val="5"/>
        </w:numPr>
        <w:spacing w:line="276" w:lineRule="auto"/>
        <w:ind w:right="86" w:hanging="504"/>
      </w:pPr>
      <w:r>
        <w:t>Oferenci biorący udział w otwartym konkursie ofert o decyzji Wójta Gminy Białe Błota zostaną powiadomieni w formie elektronicznej za pośrednictwem generatora wniosków</w:t>
      </w:r>
      <w:r w:rsidR="00904CB8">
        <w:t xml:space="preserve"> WITKAC</w:t>
      </w:r>
      <w:hyperlink r:id="rId13">
        <w:r>
          <w:t>.</w:t>
        </w:r>
      </w:hyperlink>
      <w:r>
        <w:t xml:space="preserve"> </w:t>
      </w:r>
    </w:p>
    <w:p w14:paraId="5FB6F80F" w14:textId="32EAC8EC" w:rsidR="000B3037" w:rsidRPr="00233963" w:rsidRDefault="00D21F07" w:rsidP="00912FE5">
      <w:pPr>
        <w:numPr>
          <w:ilvl w:val="0"/>
          <w:numId w:val="5"/>
        </w:numPr>
        <w:spacing w:after="30" w:line="276" w:lineRule="auto"/>
        <w:ind w:right="86" w:hanging="504"/>
        <w:rPr>
          <w:color w:val="FF0000"/>
        </w:rPr>
      </w:pPr>
      <w:r w:rsidRPr="00B71CE9">
        <w:rPr>
          <w:b/>
          <w:color w:val="000000" w:themeColor="text1"/>
          <w:u w:val="single" w:color="000000"/>
        </w:rPr>
        <w:t xml:space="preserve">Rozstrzygnięcie konkursu nastąpi nie później niż do </w:t>
      </w:r>
      <w:r w:rsidR="00D86777">
        <w:rPr>
          <w:b/>
          <w:color w:val="000000" w:themeColor="text1"/>
          <w:u w:val="single" w:color="000000"/>
        </w:rPr>
        <w:t xml:space="preserve">dnia </w:t>
      </w:r>
      <w:r w:rsidR="003973DA" w:rsidRPr="0068332C">
        <w:rPr>
          <w:b/>
          <w:color w:val="000000" w:themeColor="text1"/>
          <w:u w:val="single" w:color="000000"/>
        </w:rPr>
        <w:t>21 lutego</w:t>
      </w:r>
      <w:r w:rsidR="00B71CE9" w:rsidRPr="0068332C">
        <w:rPr>
          <w:b/>
          <w:color w:val="000000" w:themeColor="text1"/>
          <w:u w:val="single" w:color="000000"/>
        </w:rPr>
        <w:t xml:space="preserve"> 202</w:t>
      </w:r>
      <w:r w:rsidR="003973DA" w:rsidRPr="0068332C">
        <w:rPr>
          <w:b/>
          <w:color w:val="000000" w:themeColor="text1"/>
          <w:u w:val="single" w:color="000000"/>
        </w:rPr>
        <w:t>5</w:t>
      </w:r>
      <w:r w:rsidRPr="0068332C">
        <w:rPr>
          <w:b/>
          <w:color w:val="000000" w:themeColor="text1"/>
          <w:u w:val="single" w:color="000000"/>
        </w:rPr>
        <w:t xml:space="preserve"> r.</w:t>
      </w:r>
      <w:r w:rsidRPr="0068332C">
        <w:rPr>
          <w:b/>
          <w:color w:val="000000" w:themeColor="text1"/>
        </w:rPr>
        <w:t xml:space="preserve"> </w:t>
      </w:r>
    </w:p>
    <w:p w14:paraId="09573929" w14:textId="77777777" w:rsidR="000B3037" w:rsidRDefault="00D21F07" w:rsidP="00912FE5">
      <w:pPr>
        <w:numPr>
          <w:ilvl w:val="0"/>
          <w:numId w:val="5"/>
        </w:numPr>
        <w:spacing w:line="276" w:lineRule="auto"/>
        <w:ind w:right="86" w:hanging="504"/>
      </w:pPr>
      <w:r>
        <w:t xml:space="preserve">Wszystkie oferty zgłoszone do konkursu wraz z załączoną dokumentacją pozostaną w aktach Urzędu Gminy Białe Błota i bez względu na okoliczności </w:t>
      </w:r>
      <w:r w:rsidR="002950BA">
        <w:br/>
      </w:r>
      <w:r>
        <w:t xml:space="preserve">nie będą zwracane oferentom na żadnym etapie postępowania konkursowego ani po jego zakończeniu. </w:t>
      </w:r>
    </w:p>
    <w:p w14:paraId="723887F9" w14:textId="77777777" w:rsidR="000B3037" w:rsidRDefault="00D21F07">
      <w:pPr>
        <w:spacing w:after="0" w:line="259" w:lineRule="auto"/>
        <w:ind w:left="886" w:firstLine="0"/>
        <w:jc w:val="left"/>
      </w:pPr>
      <w:r>
        <w:t xml:space="preserve"> </w:t>
      </w:r>
    </w:p>
    <w:p w14:paraId="7DC5507E" w14:textId="77777777" w:rsidR="000B3037" w:rsidRDefault="00D21F07" w:rsidP="00655864">
      <w:pPr>
        <w:pStyle w:val="Akapitzlist"/>
        <w:numPr>
          <w:ilvl w:val="0"/>
          <w:numId w:val="14"/>
        </w:numPr>
        <w:spacing w:after="5" w:line="267" w:lineRule="auto"/>
        <w:ind w:right="83"/>
      </w:pPr>
      <w:r w:rsidRPr="00830D36">
        <w:rPr>
          <w:b/>
        </w:rPr>
        <w:t xml:space="preserve">WARUNKI ZAWARCIA UMOWY  </w:t>
      </w:r>
    </w:p>
    <w:p w14:paraId="15ADE77D" w14:textId="77777777" w:rsidR="000B3037" w:rsidRDefault="00D21F07">
      <w:pPr>
        <w:spacing w:after="0" w:line="259" w:lineRule="auto"/>
        <w:ind w:left="886" w:firstLine="0"/>
        <w:jc w:val="left"/>
      </w:pPr>
      <w:r>
        <w:rPr>
          <w:b/>
        </w:rPr>
        <w:t xml:space="preserve"> </w:t>
      </w:r>
    </w:p>
    <w:p w14:paraId="4B9667AC" w14:textId="77777777" w:rsidR="000B3037" w:rsidRDefault="00D21F07" w:rsidP="00912FE5">
      <w:pPr>
        <w:numPr>
          <w:ilvl w:val="0"/>
          <w:numId w:val="6"/>
        </w:numPr>
        <w:spacing w:line="276" w:lineRule="auto"/>
        <w:ind w:right="86" w:hanging="427"/>
      </w:pPr>
      <w:r>
        <w:t xml:space="preserve">Warunkiem otrzymania dotacji jest zawarcie umowy z zachowaniem formy pisemnej według wzoru zawartego w rozporządzeniu Przewodniczącego Komitetu do Spraw Pożytku Publicznego z dnia 24 października 2018 roku, w sprawie wzorów umów dotyczących realizacji zadań publicznych oraz wzorów sprawozdań z wykonania tych zadań (Dz. U. z 2018 r., poz. 2057 ze zm.). </w:t>
      </w:r>
    </w:p>
    <w:p w14:paraId="64141357" w14:textId="77777777" w:rsidR="000B3037" w:rsidRDefault="00D21F07" w:rsidP="00912FE5">
      <w:pPr>
        <w:numPr>
          <w:ilvl w:val="0"/>
          <w:numId w:val="6"/>
        </w:numPr>
        <w:spacing w:line="276" w:lineRule="auto"/>
        <w:ind w:right="86" w:hanging="427"/>
      </w:pPr>
      <w:r>
        <w:t xml:space="preserve">Podmioty wyłonione w trakcie konkursu są zobowiązane przedstawić do celów podpisania umowy potwierdzenie przedstawiające uprawnienia osób bezpośrednio realizujących zadanie według załącznika nr </w:t>
      </w:r>
      <w:r w:rsidR="002950BA">
        <w:t>3</w:t>
      </w:r>
      <w:r>
        <w:t xml:space="preserve"> do niniejszego ogłoszenia. </w:t>
      </w:r>
    </w:p>
    <w:p w14:paraId="7136D2FC" w14:textId="77777777" w:rsidR="004E67E2" w:rsidRDefault="004E67E2" w:rsidP="00912FE5">
      <w:pPr>
        <w:numPr>
          <w:ilvl w:val="0"/>
          <w:numId w:val="6"/>
        </w:numPr>
        <w:spacing w:line="276" w:lineRule="auto"/>
        <w:ind w:right="86" w:hanging="427"/>
      </w:pPr>
      <w:r>
        <w:t xml:space="preserve">W przypadku otrzymania niższej niż wnioskowana kwota dotacji, oferent może zrezygnować z realizacji zadania. </w:t>
      </w:r>
    </w:p>
    <w:p w14:paraId="73E2F7FD" w14:textId="1D54539B" w:rsidR="00953E7E" w:rsidRDefault="00D21F07" w:rsidP="00912FE5">
      <w:pPr>
        <w:numPr>
          <w:ilvl w:val="0"/>
          <w:numId w:val="6"/>
        </w:numPr>
        <w:spacing w:line="276" w:lineRule="auto"/>
        <w:ind w:right="86"/>
      </w:pPr>
      <w:r>
        <w:t>Przyznana dotacja w niższej kwocie niż wnioskowana wymaga aktualizacji</w:t>
      </w:r>
      <w:r w:rsidR="001C054C">
        <w:t xml:space="preserve"> złożonej oferty</w:t>
      </w:r>
      <w:r w:rsidR="00266707">
        <w:t>, poprzez dostosowanie jej do wysokości dotacji</w:t>
      </w:r>
      <w:r w:rsidR="001C054C">
        <w:t xml:space="preserve">. Aktualizację  </w:t>
      </w:r>
      <w:r w:rsidR="00953E7E">
        <w:t xml:space="preserve">należy złożyć w elektronicznym generatorze wniosków </w:t>
      </w:r>
      <w:r w:rsidR="0025412C">
        <w:t>WITKAC</w:t>
      </w:r>
      <w:r w:rsidR="00953E7E">
        <w:t xml:space="preserve"> w</w:t>
      </w:r>
      <w:r w:rsidR="00830D36">
        <w:t xml:space="preserve"> </w:t>
      </w:r>
      <w:r w:rsidR="00953E7E">
        <w:t xml:space="preserve">terminie do </w:t>
      </w:r>
      <w:r w:rsidR="00D86777">
        <w:t>7</w:t>
      </w:r>
      <w:r w:rsidR="00953E7E">
        <w:t xml:space="preserve"> dni </w:t>
      </w:r>
      <w:r w:rsidR="0025412C">
        <w:t xml:space="preserve">roboczych </w:t>
      </w:r>
      <w:r w:rsidR="00953E7E">
        <w:t>od daty ukazania się ogłoszenia o rozstrzygnięciu konkursu</w:t>
      </w:r>
      <w:r w:rsidR="00233963">
        <w:t xml:space="preserve"> wraz </w:t>
      </w:r>
      <w:r w:rsidR="00D86777">
        <w:br/>
      </w:r>
      <w:r w:rsidR="00233963">
        <w:t xml:space="preserve">z </w:t>
      </w:r>
      <w:r w:rsidR="00FD1D3A">
        <w:t xml:space="preserve">wersją papierową aktualizacji, którą </w:t>
      </w:r>
      <w:r w:rsidR="00953E7E">
        <w:t xml:space="preserve">należy złożyć w Biurze Obsługi Klienta Urzędu Gminy Białe Błota  przy ul. Szubińskiej 7 (86-005 Białe Błota) </w:t>
      </w:r>
      <w:r w:rsidR="00D86777">
        <w:br/>
      </w:r>
      <w:r w:rsidR="00FD1D3A">
        <w:t xml:space="preserve">z </w:t>
      </w:r>
      <w:r w:rsidR="00953E7E">
        <w:t>potwierdzenie</w:t>
      </w:r>
      <w:r w:rsidR="00FD1D3A">
        <w:t>m</w:t>
      </w:r>
      <w:r w:rsidR="00D86777">
        <w:t xml:space="preserve"> </w:t>
      </w:r>
      <w:r w:rsidR="001C054C">
        <w:t xml:space="preserve">w formie papierowej </w:t>
      </w:r>
      <w:r w:rsidR="00266707">
        <w:t xml:space="preserve">dokonanej </w:t>
      </w:r>
      <w:r w:rsidR="00953E7E">
        <w:t xml:space="preserve">aktualizacji </w:t>
      </w:r>
      <w:r w:rsidR="00266707">
        <w:t>oferty</w:t>
      </w:r>
      <w:r w:rsidR="00953E7E">
        <w:t>, wydrukowan</w:t>
      </w:r>
      <w:r w:rsidR="00FD1D3A">
        <w:t>e</w:t>
      </w:r>
      <w:r w:rsidR="00953E7E">
        <w:t xml:space="preserve"> z elektronicznego generatora wniosków </w:t>
      </w:r>
      <w:r w:rsidR="00517746">
        <w:t>WITKAC</w:t>
      </w:r>
      <w:r w:rsidR="00953E7E">
        <w:t xml:space="preserve"> oraz dokument, o który mowa </w:t>
      </w:r>
      <w:r w:rsidR="00D86777">
        <w:br/>
      </w:r>
      <w:r w:rsidR="00953E7E">
        <w:t>w pkt VI</w:t>
      </w:r>
      <w:r w:rsidR="00D86777">
        <w:t>I</w:t>
      </w:r>
      <w:r w:rsidR="00953E7E">
        <w:t>I.2</w:t>
      </w:r>
      <w:r w:rsidR="006D6B3A">
        <w:t xml:space="preserve"> jeśli ulega zmianie</w:t>
      </w:r>
      <w:r w:rsidR="00953E7E">
        <w:t>.</w:t>
      </w:r>
      <w:r w:rsidR="00D86777">
        <w:t xml:space="preserve"> </w:t>
      </w:r>
      <w:r w:rsidR="00953E7E">
        <w:t xml:space="preserve">O terminie złożenia potwierdzenia oferty oraz dokumentów decyduje data wpływu do Urzędu Gminy Białe Błota (niezależnie od daty stempla pocztowego). </w:t>
      </w:r>
    </w:p>
    <w:p w14:paraId="6059EC9C" w14:textId="59B36378" w:rsidR="00953E7E" w:rsidRDefault="00266707" w:rsidP="00912FE5">
      <w:pPr>
        <w:pStyle w:val="Akapitzlist"/>
        <w:numPr>
          <w:ilvl w:val="0"/>
          <w:numId w:val="6"/>
        </w:numPr>
        <w:spacing w:line="276" w:lineRule="auto"/>
        <w:ind w:right="86"/>
      </w:pPr>
      <w:r>
        <w:t xml:space="preserve">Brak </w:t>
      </w:r>
      <w:r w:rsidR="00517746">
        <w:t>złożenia</w:t>
      </w:r>
      <w:r w:rsidR="00953E7E">
        <w:t xml:space="preserve"> aktualizacji, lub potwierdzenia złożenia aktualizacji, będzie równoznaczne z rezygnacją z dotacji, co będzie skutkować niepodpisaniem umowy. </w:t>
      </w:r>
    </w:p>
    <w:p w14:paraId="78FA8BE2" w14:textId="0EE73EA3" w:rsidR="00953E7E" w:rsidRDefault="00266707" w:rsidP="00912FE5">
      <w:pPr>
        <w:pStyle w:val="Akapitzlist"/>
        <w:numPr>
          <w:ilvl w:val="0"/>
          <w:numId w:val="6"/>
        </w:numPr>
        <w:spacing w:line="276" w:lineRule="auto"/>
        <w:ind w:right="86"/>
      </w:pPr>
      <w:r>
        <w:t>Z</w:t>
      </w:r>
      <w:r w:rsidR="00953E7E">
        <w:t>łożeni</w:t>
      </w:r>
      <w:r w:rsidR="00517746">
        <w:t>e</w:t>
      </w:r>
      <w:r w:rsidR="00953E7E">
        <w:t xml:space="preserve"> aktualizacji zawierającej błędy, braki lub propozycje zmiany rezultatów realizacji zadania, które nie będą akceptowalne, oferent </w:t>
      </w:r>
      <w:r w:rsidR="00517746">
        <w:t xml:space="preserve">zostanie </w:t>
      </w:r>
      <w:r w:rsidR="00953E7E">
        <w:t>w</w:t>
      </w:r>
      <w:r w:rsidR="00517746">
        <w:t>e</w:t>
      </w:r>
      <w:r w:rsidR="00953E7E">
        <w:t xml:space="preserve">zwany </w:t>
      </w:r>
      <w:r w:rsidR="002950BA">
        <w:br/>
      </w:r>
      <w:r w:rsidR="00953E7E">
        <w:t xml:space="preserve">do </w:t>
      </w:r>
      <w:r w:rsidR="00517746">
        <w:t>ich</w:t>
      </w:r>
      <w:r w:rsidR="00953E7E">
        <w:t xml:space="preserve"> popraw</w:t>
      </w:r>
      <w:r w:rsidR="00517746">
        <w:t xml:space="preserve">ienia w elektronicznym generatorze wniosków WITKAC oraz </w:t>
      </w:r>
      <w:r w:rsidR="002950BA">
        <w:br/>
      </w:r>
      <w:r w:rsidR="00517746">
        <w:t xml:space="preserve">do przedłożenia </w:t>
      </w:r>
      <w:r>
        <w:t>po ich usunięciu</w:t>
      </w:r>
      <w:r w:rsidR="00517746">
        <w:t xml:space="preserve"> w wersji papierowej w Biurze Obsługi Klienta Urzędu Gminy Białe Błota przy ul. Szubińskiej 7 w Białych Błotach</w:t>
      </w:r>
      <w:r w:rsidR="00800808">
        <w:t xml:space="preserve"> </w:t>
      </w:r>
      <w:r w:rsidR="00517746">
        <w:t xml:space="preserve">w terminie </w:t>
      </w:r>
      <w:r w:rsidR="00800808">
        <w:br/>
      </w:r>
      <w:r w:rsidR="00517746">
        <w:t xml:space="preserve">3 dni roboczych od daty powiadomienia. </w:t>
      </w:r>
      <w:r w:rsidR="00953E7E">
        <w:t xml:space="preserve">Powiadomienie może nastąpić w formie elektronicznej. </w:t>
      </w:r>
    </w:p>
    <w:p w14:paraId="3ED55B35" w14:textId="46E43D33" w:rsidR="00953E7E" w:rsidRDefault="004C4FE6" w:rsidP="00912FE5">
      <w:pPr>
        <w:spacing w:line="276" w:lineRule="auto"/>
        <w:ind w:right="86" w:hanging="55"/>
      </w:pPr>
      <w:r>
        <w:t xml:space="preserve"> </w:t>
      </w:r>
      <w:r w:rsidR="00266707">
        <w:t xml:space="preserve">Niezłożenie </w:t>
      </w:r>
      <w:r w:rsidR="00953E7E">
        <w:t xml:space="preserve">poprawionej lub uzupełnionej aktualizacji, lub potwierdzenia </w:t>
      </w:r>
      <w:r w:rsidR="0054550C">
        <w:t xml:space="preserve">jej </w:t>
      </w:r>
      <w:r w:rsidR="00953E7E">
        <w:t>złożenia, w wymaganym terminie</w:t>
      </w:r>
      <w:r w:rsidR="0054550C">
        <w:t>,</w:t>
      </w:r>
      <w:r w:rsidR="00953E7E">
        <w:t xml:space="preserve"> będzie równoznaczne z rezygnacją z dotacji, co będzie skutkować niepodpisaniem umowy. </w:t>
      </w:r>
    </w:p>
    <w:p w14:paraId="1A18CEB5" w14:textId="77777777" w:rsidR="001C054C" w:rsidRDefault="001C054C" w:rsidP="00912FE5">
      <w:pPr>
        <w:spacing w:line="276" w:lineRule="auto"/>
        <w:ind w:right="86"/>
      </w:pPr>
    </w:p>
    <w:p w14:paraId="44BEB00C" w14:textId="77777777" w:rsidR="001C054C" w:rsidRDefault="001C054C" w:rsidP="00912FE5">
      <w:pPr>
        <w:spacing w:after="5" w:line="276" w:lineRule="auto"/>
        <w:ind w:left="1276" w:right="83" w:hanging="10"/>
      </w:pPr>
      <w:r>
        <w:rPr>
          <w:b/>
        </w:rPr>
        <w:t>Wójt Gminy Białe Błota zastrzega sobie możliwość niezaakceptowania zaproponowanych zmian rezultatów realizacji zadania</w:t>
      </w:r>
      <w:r>
        <w:t xml:space="preserve">. </w:t>
      </w:r>
    </w:p>
    <w:p w14:paraId="6274A256" w14:textId="77777777" w:rsidR="001C054C" w:rsidRDefault="001C054C" w:rsidP="00912FE5">
      <w:pPr>
        <w:spacing w:line="276" w:lineRule="auto"/>
        <w:ind w:right="86"/>
      </w:pPr>
    </w:p>
    <w:p w14:paraId="4399BD1D" w14:textId="77777777" w:rsidR="00953E7E" w:rsidRDefault="00953E7E" w:rsidP="00912FE5">
      <w:pPr>
        <w:numPr>
          <w:ilvl w:val="0"/>
          <w:numId w:val="6"/>
        </w:numPr>
        <w:spacing w:line="276" w:lineRule="auto"/>
        <w:ind w:right="86" w:hanging="427"/>
      </w:pPr>
      <w:r>
        <w:t xml:space="preserve">Przekazanie dotacji następuje na podstawie umowy zawartej pomiędzy Gminą Białe Błota a oferentem, do której załącznik stanowi oferta w ustalonym końcowym brzmieniu. </w:t>
      </w:r>
    </w:p>
    <w:p w14:paraId="7BF8CD0F" w14:textId="77777777" w:rsidR="00953E7E" w:rsidRDefault="00953E7E" w:rsidP="00912FE5">
      <w:pPr>
        <w:numPr>
          <w:ilvl w:val="0"/>
          <w:numId w:val="6"/>
        </w:numPr>
        <w:spacing w:line="276" w:lineRule="auto"/>
        <w:ind w:right="86" w:hanging="427"/>
      </w:pPr>
      <w:r>
        <w:t xml:space="preserve">W przypadku niepodpisania przez oferenta umowy z Gminą Białe Błota  w terminie </w:t>
      </w:r>
      <w:r w:rsidR="0054550C">
        <w:t>14</w:t>
      </w:r>
      <w:r>
        <w:t xml:space="preserve"> dni od dnia wezwania do jej podpisania uznaje się, że oferent zrezygnował </w:t>
      </w:r>
      <w:r w:rsidR="00110AF9">
        <w:br/>
      </w:r>
      <w:r>
        <w:t xml:space="preserve">z realizacji zadania. Wezwanie do podpisania umowy </w:t>
      </w:r>
      <w:r w:rsidR="0054550C">
        <w:t>nastąpi</w:t>
      </w:r>
      <w:r>
        <w:t xml:space="preserve"> za pomocą środków komunikacji elektronicznej. </w:t>
      </w:r>
    </w:p>
    <w:p w14:paraId="12DFBC40" w14:textId="77777777" w:rsidR="000B3037" w:rsidRDefault="00D21F07">
      <w:pPr>
        <w:spacing w:after="0" w:line="259" w:lineRule="auto"/>
        <w:ind w:left="886" w:firstLine="0"/>
        <w:jc w:val="left"/>
      </w:pPr>
      <w:r>
        <w:t xml:space="preserve"> </w:t>
      </w:r>
    </w:p>
    <w:p w14:paraId="2C45AA35" w14:textId="77777777" w:rsidR="000B3037" w:rsidRDefault="00D21F07" w:rsidP="00655864">
      <w:pPr>
        <w:pStyle w:val="Akapitzlist"/>
        <w:numPr>
          <w:ilvl w:val="0"/>
          <w:numId w:val="14"/>
        </w:numPr>
        <w:spacing w:after="5" w:line="267" w:lineRule="auto"/>
        <w:ind w:right="83"/>
      </w:pPr>
      <w:r w:rsidRPr="00830D36">
        <w:rPr>
          <w:b/>
        </w:rPr>
        <w:t xml:space="preserve">ZASADY REALIZACJI I ROZLICZANIA ZADANIA PUBLICZNEGO </w:t>
      </w:r>
    </w:p>
    <w:p w14:paraId="079F8D9F" w14:textId="77777777" w:rsidR="000B3037" w:rsidRDefault="00D21F07">
      <w:pPr>
        <w:spacing w:after="19" w:line="259" w:lineRule="auto"/>
        <w:ind w:left="886" w:firstLine="0"/>
        <w:jc w:val="left"/>
      </w:pPr>
      <w:r>
        <w:t xml:space="preserve"> </w:t>
      </w:r>
    </w:p>
    <w:p w14:paraId="0F08C27D" w14:textId="77777777" w:rsidR="000B3037" w:rsidRDefault="00D21F07" w:rsidP="00912FE5">
      <w:pPr>
        <w:numPr>
          <w:ilvl w:val="0"/>
          <w:numId w:val="7"/>
        </w:numPr>
        <w:spacing w:line="276" w:lineRule="auto"/>
        <w:ind w:right="86" w:hanging="427"/>
      </w:pPr>
      <w:r>
        <w:t>Podmiot, który otrzyma dotacje z budżetu Gminy Białe Błota jest zobowiązany do prowadzenia wyodrębnionej dokumentacji finansowo-księgowej zadania</w:t>
      </w:r>
      <w:r w:rsidR="002950BA">
        <w:t xml:space="preserve"> </w:t>
      </w:r>
      <w:r>
        <w:t>publicznego, zgodnie z zasadami wynikającymi z ustawy z dnia 29 września 1994 roku o rachunkowości (</w:t>
      </w:r>
      <w:proofErr w:type="spellStart"/>
      <w:r>
        <w:t>t.j</w:t>
      </w:r>
      <w:proofErr w:type="spellEnd"/>
      <w:r>
        <w:t xml:space="preserve">. Dz. U. z 2023 r., poz. 120 z </w:t>
      </w:r>
      <w:proofErr w:type="spellStart"/>
      <w:r>
        <w:t>późń</w:t>
      </w:r>
      <w:proofErr w:type="spellEnd"/>
      <w:r>
        <w:t xml:space="preserve">. zm.), w sposób umożliwiający identyfikację poszczególnych operacji księgowych. </w:t>
      </w:r>
    </w:p>
    <w:p w14:paraId="5E19F1F3" w14:textId="77777777" w:rsidR="000B3037" w:rsidRDefault="00D21F07" w:rsidP="00912FE5">
      <w:pPr>
        <w:numPr>
          <w:ilvl w:val="0"/>
          <w:numId w:val="7"/>
        </w:numPr>
        <w:spacing w:line="276" w:lineRule="auto"/>
        <w:ind w:right="86" w:hanging="427"/>
      </w:pPr>
      <w:r>
        <w:t xml:space="preserve">Zleceniodawca może w ramach kontroli badać dokumenty (faktury, rachunki) i inne nośniki informacji, mogące mieć znaczenie dla oceny prawidłowości wykonania zadania oraz żądać udzielenia informacji dotyczących wykonania zadania publicznego. </w:t>
      </w:r>
    </w:p>
    <w:p w14:paraId="2463EE7E" w14:textId="77777777" w:rsidR="000B3037" w:rsidRDefault="00D21F07" w:rsidP="00912FE5">
      <w:pPr>
        <w:numPr>
          <w:ilvl w:val="0"/>
          <w:numId w:val="7"/>
        </w:numPr>
        <w:spacing w:line="276" w:lineRule="auto"/>
        <w:ind w:right="86" w:hanging="427"/>
      </w:pPr>
      <w:r>
        <w:t xml:space="preserve">Zadania, które zostaną powierzone do wykonania powinny być realizowane zgodnie z postanowieniami umowy, przy czym przy ocenie prawidłowości ich realizacji zwraca się szczególną uwagę na: </w:t>
      </w:r>
    </w:p>
    <w:p w14:paraId="28C10AE0" w14:textId="77777777" w:rsidR="000B3037" w:rsidRDefault="00D21F07" w:rsidP="00912FE5">
      <w:pPr>
        <w:numPr>
          <w:ilvl w:val="1"/>
          <w:numId w:val="7"/>
        </w:numPr>
        <w:spacing w:line="276" w:lineRule="auto"/>
        <w:ind w:right="86"/>
      </w:pPr>
      <w:r>
        <w:t xml:space="preserve">prawidłowe, rzetelne oraz terminowe sporządzanie sprawozdań z wykonania zadania; </w:t>
      </w:r>
    </w:p>
    <w:p w14:paraId="10CB0892" w14:textId="3C9AA8B8" w:rsidR="000B3037" w:rsidRDefault="00D21F07" w:rsidP="00912FE5">
      <w:pPr>
        <w:numPr>
          <w:ilvl w:val="1"/>
          <w:numId w:val="7"/>
        </w:numPr>
        <w:spacing w:line="276" w:lineRule="auto"/>
        <w:ind w:right="86"/>
      </w:pPr>
      <w:r>
        <w:t>osiągnięcie rezultatów realizacji zadania publicznego wskazanych w ofercie</w:t>
      </w:r>
      <w:r w:rsidR="004E67E2">
        <w:t>.</w:t>
      </w:r>
      <w:r>
        <w:t xml:space="preserve"> </w:t>
      </w:r>
    </w:p>
    <w:p w14:paraId="581490AB" w14:textId="77777777" w:rsidR="000B3037" w:rsidRDefault="00D21F07" w:rsidP="00912FE5">
      <w:pPr>
        <w:numPr>
          <w:ilvl w:val="0"/>
          <w:numId w:val="7"/>
        </w:numPr>
        <w:spacing w:line="276" w:lineRule="auto"/>
        <w:ind w:right="86" w:hanging="427"/>
      </w:pPr>
      <w:r>
        <w:t xml:space="preserve">Środki z przyznanej dotacji mogą być wydatkowane wyłącznie na pokrycie wydatków, które:  </w:t>
      </w:r>
    </w:p>
    <w:p w14:paraId="27FEE2D7" w14:textId="77777777" w:rsidR="000B3037" w:rsidRDefault="00D21F07" w:rsidP="00912FE5">
      <w:pPr>
        <w:numPr>
          <w:ilvl w:val="1"/>
          <w:numId w:val="7"/>
        </w:numPr>
        <w:spacing w:line="276" w:lineRule="auto"/>
        <w:ind w:right="86"/>
      </w:pPr>
      <w:r>
        <w:t xml:space="preserve">zostały przewidziane w ofercie i ujęte w  „Zestawieniu kosztów realizacji zadania”, „Źródłach finansowania kosztów realizacji zadania” „Zasobach kadrowych, rzeczowych i finansów oferenta, które będą wykorzystane do realizacji zadania” (jeżeli oferent przewiduje wykorzystanie wkładu osobowego i/lub wykorzystanie wkładu rzeczowego) do wysokości określonej w umowie zawartej pomiędzy oferentem a Gminą Białe Błota; </w:t>
      </w:r>
    </w:p>
    <w:p w14:paraId="7851091A" w14:textId="77777777" w:rsidR="000B3037" w:rsidRDefault="00D21F07" w:rsidP="00912FE5">
      <w:pPr>
        <w:numPr>
          <w:ilvl w:val="1"/>
          <w:numId w:val="7"/>
        </w:numPr>
        <w:spacing w:line="276" w:lineRule="auto"/>
        <w:ind w:right="86"/>
      </w:pPr>
      <w:r>
        <w:t xml:space="preserve">spełniają wymogi racjonalnego i oszczędnego gospodarowania środkami publicznymi z zachowaniem zasady uzyskiwania najlepszych efektów  </w:t>
      </w:r>
      <w:r w:rsidR="002A119A">
        <w:br/>
      </w:r>
      <w:r>
        <w:t xml:space="preserve">z danych nakładów; </w:t>
      </w:r>
    </w:p>
    <w:p w14:paraId="57D710B9" w14:textId="77777777" w:rsidR="000B3037" w:rsidRDefault="00D21F07" w:rsidP="00912FE5">
      <w:pPr>
        <w:numPr>
          <w:ilvl w:val="1"/>
          <w:numId w:val="7"/>
        </w:numPr>
        <w:spacing w:line="276" w:lineRule="auto"/>
        <w:ind w:right="86"/>
      </w:pPr>
      <w:r>
        <w:t xml:space="preserve">zostały faktycznie poniesione w terminie określonym w umowie; </w:t>
      </w:r>
    </w:p>
    <w:p w14:paraId="70A960CC" w14:textId="77777777" w:rsidR="00B16149" w:rsidRDefault="00D21F07" w:rsidP="00912FE5">
      <w:pPr>
        <w:numPr>
          <w:ilvl w:val="1"/>
          <w:numId w:val="7"/>
        </w:numPr>
        <w:spacing w:line="276" w:lineRule="auto"/>
        <w:ind w:right="86"/>
      </w:pPr>
      <w:r>
        <w:t xml:space="preserve">są poparte stosownymi dokumentami, stanowiącymi dokumentację finansową oferenta. </w:t>
      </w:r>
    </w:p>
    <w:p w14:paraId="2CF358EA" w14:textId="77777777" w:rsidR="000B3037" w:rsidRPr="002950BA" w:rsidRDefault="00D21F07" w:rsidP="00912FE5">
      <w:pPr>
        <w:numPr>
          <w:ilvl w:val="0"/>
          <w:numId w:val="7"/>
        </w:numPr>
        <w:spacing w:line="276" w:lineRule="auto"/>
        <w:ind w:right="86" w:hanging="427"/>
        <w:rPr>
          <w:b/>
        </w:rPr>
      </w:pPr>
      <w:r w:rsidRPr="002950BA">
        <w:rPr>
          <w:b/>
        </w:rPr>
        <w:t xml:space="preserve">Po zakończeniu realizacji zadania </w:t>
      </w:r>
      <w:r w:rsidR="009434E7" w:rsidRPr="002950BA">
        <w:rPr>
          <w:b/>
        </w:rPr>
        <w:t xml:space="preserve">w ciągu 30 dni </w:t>
      </w:r>
      <w:r w:rsidRPr="002950BA">
        <w:rPr>
          <w:b/>
        </w:rPr>
        <w:t xml:space="preserve">wymagane jest obowiązkowe złożenie szczegółowego sprawozdania merytorycznego </w:t>
      </w:r>
      <w:r w:rsidR="002950BA">
        <w:rPr>
          <w:b/>
        </w:rPr>
        <w:br/>
      </w:r>
      <w:r w:rsidRPr="002950BA">
        <w:rPr>
          <w:b/>
        </w:rPr>
        <w:t xml:space="preserve">oraz finansowego z wykonanego zadania za pośrednictwem generatora wniosków </w:t>
      </w:r>
      <w:r w:rsidR="00500636" w:rsidRPr="002950BA">
        <w:rPr>
          <w:b/>
        </w:rPr>
        <w:t>WITKAC</w:t>
      </w:r>
      <w:r w:rsidR="002950BA">
        <w:rPr>
          <w:b/>
        </w:rPr>
        <w:t xml:space="preserve"> </w:t>
      </w:r>
      <w:r w:rsidR="00500636" w:rsidRPr="002950BA">
        <w:rPr>
          <w:b/>
        </w:rPr>
        <w:t>na stronie www.witkac.pl</w:t>
      </w:r>
      <w:r w:rsidRPr="002950BA">
        <w:rPr>
          <w:b/>
        </w:rPr>
        <w:t xml:space="preserve"> </w:t>
      </w:r>
      <w:r w:rsidR="009434E7" w:rsidRPr="002950BA">
        <w:rPr>
          <w:b/>
        </w:rPr>
        <w:t xml:space="preserve">oraz w formie papierowej </w:t>
      </w:r>
      <w:r w:rsidRPr="002950BA">
        <w:rPr>
          <w:b/>
        </w:rPr>
        <w:t xml:space="preserve">wraz z </w:t>
      </w:r>
      <w:r w:rsidR="009434E7" w:rsidRPr="002950BA">
        <w:rPr>
          <w:b/>
        </w:rPr>
        <w:t xml:space="preserve">potwierdzeniem złożenia sprawozdania i </w:t>
      </w:r>
      <w:r w:rsidRPr="002950BA">
        <w:rPr>
          <w:b/>
        </w:rPr>
        <w:t xml:space="preserve">wymaganymi załącznikami: </w:t>
      </w:r>
    </w:p>
    <w:p w14:paraId="0EA6C494" w14:textId="77777777" w:rsidR="000B3037" w:rsidRPr="002950BA" w:rsidRDefault="00D21F07" w:rsidP="00912FE5">
      <w:pPr>
        <w:pStyle w:val="Akapitzlist"/>
        <w:numPr>
          <w:ilvl w:val="0"/>
          <w:numId w:val="17"/>
        </w:numPr>
        <w:spacing w:line="276" w:lineRule="auto"/>
        <w:ind w:right="86"/>
        <w:rPr>
          <w:b/>
        </w:rPr>
      </w:pPr>
      <w:r w:rsidRPr="002950BA">
        <w:rPr>
          <w:b/>
        </w:rPr>
        <w:t xml:space="preserve">oświadczenie dot. wykorzystania wkładu osobowego; </w:t>
      </w:r>
    </w:p>
    <w:p w14:paraId="2ED024C1" w14:textId="77777777" w:rsidR="000B3037" w:rsidRPr="002950BA" w:rsidRDefault="00D21F07" w:rsidP="00912FE5">
      <w:pPr>
        <w:pStyle w:val="Akapitzlist"/>
        <w:numPr>
          <w:ilvl w:val="0"/>
          <w:numId w:val="17"/>
        </w:numPr>
        <w:spacing w:line="276" w:lineRule="auto"/>
        <w:ind w:right="86"/>
        <w:rPr>
          <w:b/>
        </w:rPr>
      </w:pPr>
      <w:r w:rsidRPr="002950BA">
        <w:rPr>
          <w:b/>
        </w:rPr>
        <w:t xml:space="preserve">oświadczenie dot. wykorzystania wkładu rzeczowego; </w:t>
      </w:r>
    </w:p>
    <w:p w14:paraId="021EC26E" w14:textId="77777777" w:rsidR="000B3037" w:rsidRPr="002950BA" w:rsidRDefault="00D21F07" w:rsidP="00912FE5">
      <w:pPr>
        <w:pStyle w:val="Akapitzlist"/>
        <w:numPr>
          <w:ilvl w:val="0"/>
          <w:numId w:val="17"/>
        </w:numPr>
        <w:spacing w:line="276" w:lineRule="auto"/>
        <w:ind w:right="86"/>
        <w:rPr>
          <w:b/>
        </w:rPr>
      </w:pPr>
      <w:r w:rsidRPr="002950BA">
        <w:rPr>
          <w:b/>
        </w:rPr>
        <w:t xml:space="preserve">szczegółowy opis działań promocyjnych </w:t>
      </w:r>
      <w:r w:rsidR="00500636" w:rsidRPr="002950BA">
        <w:rPr>
          <w:b/>
        </w:rPr>
        <w:t xml:space="preserve">i informacyjnych </w:t>
      </w:r>
      <w:r w:rsidRPr="002950BA">
        <w:rPr>
          <w:b/>
        </w:rPr>
        <w:t xml:space="preserve">związanych </w:t>
      </w:r>
      <w:r w:rsidR="00500636" w:rsidRPr="002950BA">
        <w:rPr>
          <w:b/>
        </w:rPr>
        <w:br/>
      </w:r>
      <w:r w:rsidRPr="002950BA">
        <w:rPr>
          <w:b/>
        </w:rPr>
        <w:t>z realizacją zadania</w:t>
      </w:r>
      <w:r w:rsidR="002950BA" w:rsidRPr="002950BA">
        <w:rPr>
          <w:b/>
        </w:rPr>
        <w:t>.</w:t>
      </w:r>
      <w:r w:rsidRPr="002950BA">
        <w:rPr>
          <w:b/>
        </w:rPr>
        <w:t xml:space="preserve"> </w:t>
      </w:r>
    </w:p>
    <w:p w14:paraId="71159FEB" w14:textId="77777777" w:rsidR="000B3037" w:rsidRDefault="009434E7" w:rsidP="00912FE5">
      <w:pPr>
        <w:numPr>
          <w:ilvl w:val="0"/>
          <w:numId w:val="7"/>
        </w:numPr>
        <w:spacing w:line="276" w:lineRule="auto"/>
        <w:ind w:right="86" w:hanging="427"/>
      </w:pPr>
      <w:r>
        <w:t>P</w:t>
      </w:r>
      <w:r w:rsidR="00D21F07">
        <w:t>otwierdzenie złożenia sprawozdania wraz z papierową wersją podpisanych załączników</w:t>
      </w:r>
      <w:r>
        <w:t xml:space="preserve"> należy złożyć w Biurze Obsługi Klienta Urzędu Gminy Białe Błota przy ul. Szubińskiej 7  (86-005 Białe Błota)</w:t>
      </w:r>
      <w:r w:rsidR="00D21F07">
        <w:t xml:space="preserve">. O terminie złożenia potwierdzenia złożenia sprawozdania decyduje data wpływu do Urzędu Gminy Białe Błota (niezależnie od daty stempla pocztowego). </w:t>
      </w:r>
    </w:p>
    <w:p w14:paraId="65A4EFC9" w14:textId="77777777" w:rsidR="000B3037" w:rsidRDefault="00D21F07" w:rsidP="00912FE5">
      <w:pPr>
        <w:numPr>
          <w:ilvl w:val="0"/>
          <w:numId w:val="7"/>
        </w:numPr>
        <w:spacing w:line="276" w:lineRule="auto"/>
        <w:ind w:right="86" w:hanging="427"/>
      </w:pPr>
      <w:r>
        <w:t xml:space="preserve">W przypadku niezłożenia potwierdzenia złożenia sprawozdania w wymaganym terminie uznaje się, że sprawozdania zostało niezłożone. </w:t>
      </w:r>
    </w:p>
    <w:p w14:paraId="038FD4B4" w14:textId="0F15FF66" w:rsidR="000B3037" w:rsidRDefault="00D21F07" w:rsidP="00912FE5">
      <w:pPr>
        <w:numPr>
          <w:ilvl w:val="0"/>
          <w:numId w:val="7"/>
        </w:numPr>
        <w:spacing w:line="276" w:lineRule="auto"/>
        <w:ind w:right="86" w:hanging="427"/>
      </w:pPr>
      <w:r>
        <w:t xml:space="preserve">Szczegółowe i ostateczne warunki realizacji, finansowania i rozliczenia zadania reguluje umowa zawarta między </w:t>
      </w:r>
      <w:r w:rsidR="006D6B3A">
        <w:t>Gminą Białe Błota</w:t>
      </w:r>
      <w:r>
        <w:t xml:space="preserve"> a oferentem. </w:t>
      </w:r>
    </w:p>
    <w:p w14:paraId="3FDFB955" w14:textId="77777777" w:rsidR="000B3037" w:rsidRDefault="00D21F07">
      <w:pPr>
        <w:spacing w:after="19" w:line="259" w:lineRule="auto"/>
        <w:ind w:left="886" w:firstLine="0"/>
        <w:jc w:val="left"/>
      </w:pPr>
      <w:r>
        <w:rPr>
          <w:rFonts w:ascii="Times New Roman" w:eastAsia="Times New Roman" w:hAnsi="Times New Roman" w:cs="Times New Roman"/>
        </w:rPr>
        <w:t xml:space="preserve"> </w:t>
      </w:r>
    </w:p>
    <w:p w14:paraId="04D5D7B6" w14:textId="77777777" w:rsidR="000B3037" w:rsidRDefault="00D21F07" w:rsidP="00655864">
      <w:pPr>
        <w:pStyle w:val="Akapitzlist"/>
        <w:numPr>
          <w:ilvl w:val="0"/>
          <w:numId w:val="14"/>
        </w:numPr>
        <w:spacing w:after="5" w:line="267" w:lineRule="auto"/>
        <w:ind w:right="83"/>
      </w:pPr>
      <w:r w:rsidRPr="00830D36">
        <w:rPr>
          <w:b/>
        </w:rPr>
        <w:t xml:space="preserve">POSTANOWIENIA KOŃCOWE </w:t>
      </w:r>
    </w:p>
    <w:p w14:paraId="1AC10ED3" w14:textId="77777777" w:rsidR="000B3037" w:rsidRDefault="00D21F07">
      <w:pPr>
        <w:spacing w:after="19" w:line="259" w:lineRule="auto"/>
        <w:ind w:left="886" w:firstLine="0"/>
        <w:jc w:val="left"/>
      </w:pPr>
      <w:r>
        <w:rPr>
          <w:b/>
        </w:rPr>
        <w:t xml:space="preserve"> </w:t>
      </w:r>
    </w:p>
    <w:p w14:paraId="7B6286D8" w14:textId="77777777" w:rsidR="000B3037" w:rsidRDefault="00D21F07" w:rsidP="00912FE5">
      <w:pPr>
        <w:numPr>
          <w:ilvl w:val="0"/>
          <w:numId w:val="8"/>
        </w:numPr>
        <w:spacing w:line="276" w:lineRule="auto"/>
        <w:ind w:right="86" w:hanging="427"/>
      </w:pPr>
      <w:r>
        <w:t xml:space="preserve">Organizator konkursu zastrzega sobie możliwość wystąpienia o dodatkowe informacje w zakresie realizacji zadania do uczestników konkursu. </w:t>
      </w:r>
    </w:p>
    <w:p w14:paraId="0DDC16A4" w14:textId="77777777" w:rsidR="000B3037" w:rsidRDefault="00D21F07" w:rsidP="00912FE5">
      <w:pPr>
        <w:numPr>
          <w:ilvl w:val="0"/>
          <w:numId w:val="8"/>
        </w:numPr>
        <w:spacing w:line="276" w:lineRule="auto"/>
        <w:ind w:right="86" w:hanging="427"/>
      </w:pPr>
      <w:r>
        <w:t xml:space="preserve">Organizator zastrzega sobie prawo do odwołania konkursu bez podania przyczyny oraz przesunięcia terminu składania ofert. </w:t>
      </w:r>
    </w:p>
    <w:p w14:paraId="4F5D42F5" w14:textId="77777777" w:rsidR="000B3037" w:rsidRDefault="00D21F07" w:rsidP="00912FE5">
      <w:pPr>
        <w:numPr>
          <w:ilvl w:val="0"/>
          <w:numId w:val="8"/>
        </w:numPr>
        <w:spacing w:line="276" w:lineRule="auto"/>
        <w:ind w:right="86" w:hanging="427"/>
      </w:pPr>
      <w:r>
        <w:t xml:space="preserve">Kwoty dofinansowania podane w konkursie stanowią górną granicę dofinansowania. Organizator zastrzega sobie możliwość przyznania ofercie niższej kwoty. </w:t>
      </w:r>
    </w:p>
    <w:p w14:paraId="47DE7F61" w14:textId="77777777" w:rsidR="000B3037" w:rsidRDefault="00D21F07" w:rsidP="00912FE5">
      <w:pPr>
        <w:numPr>
          <w:ilvl w:val="0"/>
          <w:numId w:val="8"/>
        </w:numPr>
        <w:spacing w:line="276" w:lineRule="auto"/>
        <w:ind w:right="86" w:hanging="427"/>
      </w:pPr>
      <w:r>
        <w:t xml:space="preserve">Wójt Gminy Białe Błota może odmówić podpisania umowy z podmiotem wyłonionym w konkursie w razie ujawnienia nieznanych wcześniej okoliczności podważających wiarygodność finansową lub merytoryczną wnioskodawcy. </w:t>
      </w:r>
    </w:p>
    <w:p w14:paraId="3DC985EE" w14:textId="7C8AA594" w:rsidR="000B3037" w:rsidRPr="00B16149" w:rsidRDefault="00D21F07" w:rsidP="00912FE5">
      <w:pPr>
        <w:numPr>
          <w:ilvl w:val="0"/>
          <w:numId w:val="8"/>
        </w:numPr>
        <w:spacing w:line="276" w:lineRule="auto"/>
        <w:ind w:right="86" w:hanging="427"/>
        <w:rPr>
          <w:b/>
        </w:rPr>
      </w:pPr>
      <w:r w:rsidRPr="00B16149">
        <w:rPr>
          <w:b/>
        </w:rPr>
        <w:t xml:space="preserve">Wyłoniony podmiot realizując zlecone zadanie, zobowiązuje się </w:t>
      </w:r>
      <w:r w:rsidR="00B16149">
        <w:rPr>
          <w:b/>
        </w:rPr>
        <w:br/>
      </w:r>
      <w:r w:rsidRPr="00B16149">
        <w:rPr>
          <w:b/>
        </w:rPr>
        <w:t xml:space="preserve">do informowania adekwatnie do charakteru zadania o fakcie wspófinansowania realizacji zadania ze środków budżetu Gminy Białe Błota, w formie hasła: </w:t>
      </w:r>
      <w:r w:rsidRPr="00B16149">
        <w:rPr>
          <w:b/>
          <w:i/>
        </w:rPr>
        <w:t>„Zadanie dofinansowane jest ze środków budżetu Gminy Białe Błota w ramach konkursu dotacyjnego na rok 202</w:t>
      </w:r>
      <w:r w:rsidR="003973DA">
        <w:rPr>
          <w:b/>
          <w:i/>
        </w:rPr>
        <w:t>5</w:t>
      </w:r>
      <w:r w:rsidRPr="00B16149">
        <w:rPr>
          <w:b/>
          <w:i/>
        </w:rPr>
        <w:t>.”</w:t>
      </w:r>
      <w:r w:rsidRPr="00B16149">
        <w:rPr>
          <w:b/>
        </w:rPr>
        <w:t xml:space="preserve"> </w:t>
      </w:r>
    </w:p>
    <w:p w14:paraId="7723BF31" w14:textId="77777777" w:rsidR="000B3037" w:rsidRDefault="00D21F07" w:rsidP="00912FE5">
      <w:pPr>
        <w:numPr>
          <w:ilvl w:val="0"/>
          <w:numId w:val="8"/>
        </w:numPr>
        <w:spacing w:line="276" w:lineRule="auto"/>
        <w:ind w:right="86" w:hanging="427"/>
      </w:pPr>
      <w:r>
        <w:t xml:space="preserve">Dotacje nie mogą być udzielone na: </w:t>
      </w:r>
    </w:p>
    <w:p w14:paraId="316AC2CC" w14:textId="77777777" w:rsidR="000B3037" w:rsidRDefault="00D21F07" w:rsidP="00912FE5">
      <w:pPr>
        <w:pStyle w:val="Akapitzlist"/>
        <w:numPr>
          <w:ilvl w:val="0"/>
          <w:numId w:val="18"/>
        </w:numPr>
        <w:spacing w:line="276" w:lineRule="auto"/>
        <w:ind w:right="86"/>
      </w:pPr>
      <w:r>
        <w:t xml:space="preserve">dotowanie przedsięwzięć, które są dofinansowywane z budżetu gminy lub jego funduszy celowych na podstawie przepisów szczególnych, </w:t>
      </w:r>
    </w:p>
    <w:p w14:paraId="67BFD9A8" w14:textId="77777777" w:rsidR="00B16149" w:rsidRDefault="00D21F07" w:rsidP="00912FE5">
      <w:pPr>
        <w:pStyle w:val="Akapitzlist"/>
        <w:numPr>
          <w:ilvl w:val="0"/>
          <w:numId w:val="18"/>
        </w:numPr>
        <w:spacing w:line="276" w:lineRule="auto"/>
        <w:ind w:right="86"/>
      </w:pPr>
      <w:r>
        <w:t xml:space="preserve">budowę, zakup budynków lub lokali, zakup gruntów, </w:t>
      </w:r>
    </w:p>
    <w:p w14:paraId="460E0229" w14:textId="77777777" w:rsidR="000B3037" w:rsidRDefault="00D21F07" w:rsidP="00912FE5">
      <w:pPr>
        <w:pStyle w:val="Akapitzlist"/>
        <w:numPr>
          <w:ilvl w:val="0"/>
          <w:numId w:val="18"/>
        </w:numPr>
        <w:spacing w:line="276" w:lineRule="auto"/>
        <w:ind w:right="86"/>
      </w:pPr>
      <w:r>
        <w:t xml:space="preserve">działalność gospodarczą podmiotów prowadzących działalność pożytku publicznego, </w:t>
      </w:r>
    </w:p>
    <w:p w14:paraId="2275A99A" w14:textId="77777777" w:rsidR="000B3037" w:rsidRDefault="00D21F07" w:rsidP="00912FE5">
      <w:pPr>
        <w:pStyle w:val="Akapitzlist"/>
        <w:numPr>
          <w:ilvl w:val="0"/>
          <w:numId w:val="18"/>
        </w:numPr>
        <w:spacing w:line="276" w:lineRule="auto"/>
        <w:ind w:right="86"/>
      </w:pPr>
      <w:r>
        <w:t xml:space="preserve">udzielanie pomocy finansowej osobom fizycznym lub prawnym, </w:t>
      </w:r>
    </w:p>
    <w:p w14:paraId="16F83018" w14:textId="77777777" w:rsidR="000B3037" w:rsidRDefault="00D21F07" w:rsidP="00912FE5">
      <w:pPr>
        <w:pStyle w:val="Akapitzlist"/>
        <w:numPr>
          <w:ilvl w:val="0"/>
          <w:numId w:val="18"/>
        </w:numPr>
        <w:spacing w:line="276" w:lineRule="auto"/>
        <w:ind w:right="86"/>
      </w:pPr>
      <w:r>
        <w:t xml:space="preserve">działalność polityczną i religijną, </w:t>
      </w:r>
    </w:p>
    <w:p w14:paraId="4A59D692" w14:textId="77777777" w:rsidR="000B3037" w:rsidRDefault="00D21F07" w:rsidP="00912FE5">
      <w:pPr>
        <w:pStyle w:val="Akapitzlist"/>
        <w:numPr>
          <w:ilvl w:val="0"/>
          <w:numId w:val="18"/>
        </w:numPr>
        <w:spacing w:line="276" w:lineRule="auto"/>
        <w:ind w:right="86"/>
      </w:pPr>
      <w:r>
        <w:t xml:space="preserve">remonty budynków, chyba, że będą przeznaczone na adaptację budynków do działalności pożytku publicznego, </w:t>
      </w:r>
    </w:p>
    <w:p w14:paraId="73896E4F" w14:textId="77777777" w:rsidR="000B3037" w:rsidRDefault="00D21F07" w:rsidP="00912FE5">
      <w:pPr>
        <w:pStyle w:val="Akapitzlist"/>
        <w:numPr>
          <w:ilvl w:val="0"/>
          <w:numId w:val="18"/>
        </w:numPr>
        <w:spacing w:line="276" w:lineRule="auto"/>
        <w:ind w:right="86"/>
      </w:pPr>
      <w:r>
        <w:t xml:space="preserve">zadania i zakupy inwestycyjne, chyba, że będą przeznaczone na działalność społeczną, np.: ścieżki i szlaki rowerowe, tablice informacyjne nt. miejscowości, szlaki historyczne, </w:t>
      </w:r>
    </w:p>
    <w:p w14:paraId="7A59D3A4" w14:textId="77777777" w:rsidR="000B3037" w:rsidRDefault="00D21F07" w:rsidP="00912FE5">
      <w:pPr>
        <w:pStyle w:val="Akapitzlist"/>
        <w:numPr>
          <w:ilvl w:val="0"/>
          <w:numId w:val="18"/>
        </w:numPr>
        <w:spacing w:line="276" w:lineRule="auto"/>
        <w:ind w:right="86"/>
      </w:pPr>
      <w:r>
        <w:t xml:space="preserve">podatek VAT (jeżeli może być odzyskiwany na zasadach ogólnych), </w:t>
      </w:r>
    </w:p>
    <w:p w14:paraId="63194006" w14:textId="77777777" w:rsidR="000B3037" w:rsidRDefault="00D21F07" w:rsidP="00912FE5">
      <w:pPr>
        <w:pStyle w:val="Akapitzlist"/>
        <w:numPr>
          <w:ilvl w:val="0"/>
          <w:numId w:val="18"/>
        </w:numPr>
        <w:spacing w:line="276" w:lineRule="auto"/>
        <w:ind w:right="86"/>
      </w:pPr>
      <w:r>
        <w:t xml:space="preserve">finansowanie kosztów niezwiązanych bezpośrednio z realizowanym zadaniem oraz kosztów stałych działalności podmiotu, </w:t>
      </w:r>
    </w:p>
    <w:p w14:paraId="5ABA1359" w14:textId="77777777" w:rsidR="000B3037" w:rsidRDefault="00D21F07" w:rsidP="00912FE5">
      <w:pPr>
        <w:pStyle w:val="Akapitzlist"/>
        <w:numPr>
          <w:ilvl w:val="0"/>
          <w:numId w:val="18"/>
        </w:numPr>
        <w:spacing w:line="276" w:lineRule="auto"/>
        <w:ind w:right="86"/>
      </w:pPr>
      <w:r>
        <w:t xml:space="preserve">pokrycie zobowiązań wynikających ze zrealizowanych wcześniej przedsięwzięć oraz refundację tych kosztów, </w:t>
      </w:r>
    </w:p>
    <w:p w14:paraId="2F853020" w14:textId="0C8F1F22" w:rsidR="000B3037" w:rsidRDefault="00D21F07" w:rsidP="00912FE5">
      <w:pPr>
        <w:pStyle w:val="Akapitzlist"/>
        <w:numPr>
          <w:ilvl w:val="0"/>
          <w:numId w:val="18"/>
        </w:numPr>
        <w:spacing w:line="276" w:lineRule="auto"/>
        <w:ind w:right="86"/>
      </w:pPr>
      <w:r>
        <w:t xml:space="preserve">zakup sprzętu sportowego przekraczającego kwotę 30% wartości </w:t>
      </w:r>
      <w:r w:rsidR="00EC521A">
        <w:t>dotacji</w:t>
      </w:r>
      <w:r>
        <w:t xml:space="preserve">, </w:t>
      </w:r>
    </w:p>
    <w:p w14:paraId="2393F998" w14:textId="77777777" w:rsidR="0054550C" w:rsidRDefault="0054550C" w:rsidP="00912FE5">
      <w:pPr>
        <w:spacing w:line="276" w:lineRule="auto"/>
        <w:ind w:left="1246" w:right="86" w:firstLine="0"/>
      </w:pPr>
    </w:p>
    <w:p w14:paraId="7EDAF802" w14:textId="77777777" w:rsidR="000B3037" w:rsidRDefault="00D21F07" w:rsidP="00912FE5">
      <w:pPr>
        <w:spacing w:line="276" w:lineRule="auto"/>
        <w:ind w:left="1246" w:right="86" w:firstLine="0"/>
      </w:pPr>
      <w:r>
        <w:t xml:space="preserve">oraz podmiotom, które nie uzyskały rozliczenia zadania zleconego do realizacji ze środków Gminy Białe Błota w okresie 3 ubiegłych lat. </w:t>
      </w:r>
    </w:p>
    <w:p w14:paraId="316962FB" w14:textId="77777777" w:rsidR="000B3037" w:rsidRDefault="00D21F07" w:rsidP="00912FE5">
      <w:pPr>
        <w:spacing w:after="0" w:line="276" w:lineRule="auto"/>
        <w:ind w:left="886" w:firstLine="0"/>
        <w:jc w:val="left"/>
      </w:pPr>
      <w:r>
        <w:t xml:space="preserve"> </w:t>
      </w:r>
    </w:p>
    <w:p w14:paraId="33071392" w14:textId="77777777" w:rsidR="00EE7FEA" w:rsidRDefault="00D21F07" w:rsidP="00912FE5">
      <w:pPr>
        <w:spacing w:after="5" w:line="276" w:lineRule="auto"/>
        <w:ind w:left="881" w:right="83" w:hanging="10"/>
        <w:rPr>
          <w:b/>
        </w:rPr>
      </w:pPr>
      <w:r>
        <w:rPr>
          <w:b/>
        </w:rPr>
        <w:t>Bliższe informacje na temat trybu dofinansowania oraz wymaganych dokumentów można uzyskać w Urzędzie Gminy Białe Błota</w:t>
      </w:r>
      <w:r w:rsidR="00EE7FEA">
        <w:rPr>
          <w:b/>
        </w:rPr>
        <w:t xml:space="preserve"> </w:t>
      </w:r>
      <w:r>
        <w:rPr>
          <w:b/>
        </w:rPr>
        <w:t xml:space="preserve">telefonicznie (052) 311 17 71 lub osobiście Białe Błota, ul. </w:t>
      </w:r>
      <w:r w:rsidR="009434E7">
        <w:rPr>
          <w:b/>
        </w:rPr>
        <w:t>Szubińska 1</w:t>
      </w:r>
      <w:r>
        <w:rPr>
          <w:b/>
        </w:rPr>
        <w:t xml:space="preserve"> (wejście od ul. </w:t>
      </w:r>
      <w:r w:rsidR="009434E7">
        <w:rPr>
          <w:b/>
        </w:rPr>
        <w:t>Cukrowej</w:t>
      </w:r>
      <w:r>
        <w:rPr>
          <w:b/>
        </w:rPr>
        <w:t xml:space="preserve">). </w:t>
      </w:r>
    </w:p>
    <w:p w14:paraId="3186A075" w14:textId="77777777" w:rsidR="00110AF9" w:rsidRDefault="00110AF9" w:rsidP="00EE7FEA">
      <w:pPr>
        <w:spacing w:after="5" w:line="267" w:lineRule="auto"/>
        <w:ind w:left="881" w:right="83" w:hanging="10"/>
        <w:rPr>
          <w:rFonts w:ascii="Calibri" w:eastAsia="Calibri" w:hAnsi="Calibri" w:cs="Calibri"/>
          <w:sz w:val="22"/>
        </w:rPr>
      </w:pPr>
      <w:r>
        <w:rPr>
          <w:rFonts w:ascii="Calibri" w:eastAsia="Calibri" w:hAnsi="Calibri" w:cs="Calibri"/>
          <w:sz w:val="22"/>
        </w:rPr>
        <w:br w:type="page"/>
      </w:r>
    </w:p>
    <w:p w14:paraId="14C668DF" w14:textId="423DA92E" w:rsidR="000B3037" w:rsidRDefault="00D21F07" w:rsidP="00912FE5">
      <w:pPr>
        <w:spacing w:after="158" w:line="240" w:lineRule="auto"/>
        <w:ind w:left="5954" w:firstLine="0"/>
        <w:jc w:val="left"/>
      </w:pPr>
      <w:r>
        <w:rPr>
          <w:rFonts w:ascii="Calibri" w:eastAsia="Calibri" w:hAnsi="Calibri" w:cs="Calibri"/>
          <w:sz w:val="22"/>
        </w:rPr>
        <w:t xml:space="preserve">Załącznik nr 1 </w:t>
      </w:r>
      <w:r w:rsidR="00685A4B">
        <w:rPr>
          <w:rFonts w:ascii="Calibri" w:eastAsia="Calibri" w:hAnsi="Calibri" w:cs="Calibri"/>
          <w:sz w:val="22"/>
        </w:rPr>
        <w:br/>
      </w:r>
      <w:r>
        <w:rPr>
          <w:rFonts w:ascii="Calibri" w:eastAsia="Calibri" w:hAnsi="Calibri" w:cs="Calibri"/>
          <w:sz w:val="22"/>
        </w:rPr>
        <w:t xml:space="preserve">do Ogłoszenia nr </w:t>
      </w:r>
      <w:r w:rsidR="003973DA" w:rsidRPr="0068332C">
        <w:rPr>
          <w:rFonts w:ascii="Calibri" w:eastAsia="Calibri" w:hAnsi="Calibri" w:cs="Calibri"/>
          <w:b/>
          <w:color w:val="000000" w:themeColor="text1"/>
          <w:sz w:val="22"/>
        </w:rPr>
        <w:t>5</w:t>
      </w:r>
      <w:r w:rsidRPr="0068332C">
        <w:rPr>
          <w:rFonts w:ascii="Calibri" w:eastAsia="Calibri" w:hAnsi="Calibri" w:cs="Calibri"/>
          <w:b/>
          <w:color w:val="000000" w:themeColor="text1"/>
          <w:sz w:val="22"/>
        </w:rPr>
        <w:t>/202</w:t>
      </w:r>
      <w:r w:rsidR="00FF5245" w:rsidRPr="0068332C">
        <w:rPr>
          <w:rFonts w:ascii="Calibri" w:eastAsia="Calibri" w:hAnsi="Calibri" w:cs="Calibri"/>
          <w:b/>
          <w:color w:val="000000" w:themeColor="text1"/>
          <w:sz w:val="22"/>
        </w:rPr>
        <w:t>4</w:t>
      </w:r>
      <w:r w:rsidRPr="0068332C">
        <w:rPr>
          <w:rFonts w:ascii="Calibri" w:eastAsia="Calibri" w:hAnsi="Calibri" w:cs="Calibri"/>
          <w:b/>
          <w:color w:val="000000" w:themeColor="text1"/>
          <w:sz w:val="22"/>
        </w:rPr>
        <w:t xml:space="preserve"> z dnia </w:t>
      </w:r>
      <w:r w:rsidR="002A7823">
        <w:rPr>
          <w:rFonts w:ascii="Calibri" w:eastAsia="Calibri" w:hAnsi="Calibri" w:cs="Calibri"/>
          <w:b/>
          <w:color w:val="000000" w:themeColor="text1"/>
          <w:sz w:val="22"/>
        </w:rPr>
        <w:t>30.12.2024</w:t>
      </w:r>
      <w:r w:rsidRPr="0068332C">
        <w:rPr>
          <w:rFonts w:ascii="Calibri" w:eastAsia="Calibri" w:hAnsi="Calibri" w:cs="Calibri"/>
          <w:b/>
          <w:color w:val="000000" w:themeColor="text1"/>
          <w:sz w:val="22"/>
        </w:rPr>
        <w:t xml:space="preserve"> r.</w:t>
      </w:r>
      <w:r w:rsidRPr="0068332C">
        <w:rPr>
          <w:rFonts w:ascii="Calibri" w:eastAsia="Calibri" w:hAnsi="Calibri" w:cs="Calibri"/>
          <w:color w:val="000000" w:themeColor="text1"/>
          <w:sz w:val="22"/>
        </w:rPr>
        <w:t xml:space="preserve"> </w:t>
      </w:r>
    </w:p>
    <w:tbl>
      <w:tblPr>
        <w:tblStyle w:val="TableGrid"/>
        <w:tblW w:w="11060" w:type="dxa"/>
        <w:tblInd w:w="-107" w:type="dxa"/>
        <w:tblCellMar>
          <w:top w:w="5" w:type="dxa"/>
          <w:left w:w="107" w:type="dxa"/>
          <w:right w:w="115" w:type="dxa"/>
        </w:tblCellMar>
        <w:tblLook w:val="04A0" w:firstRow="1" w:lastRow="0" w:firstColumn="1" w:lastColumn="0" w:noHBand="0" w:noVBand="1"/>
      </w:tblPr>
      <w:tblGrid>
        <w:gridCol w:w="4536"/>
        <w:gridCol w:w="6524"/>
      </w:tblGrid>
      <w:tr w:rsidR="000B3037" w14:paraId="5E381715" w14:textId="77777777" w:rsidTr="00E17699">
        <w:trPr>
          <w:trHeight w:val="560"/>
        </w:trPr>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1AB1E79D" w14:textId="658B9992" w:rsidR="000B3037" w:rsidRPr="003973DA" w:rsidRDefault="003973DA">
            <w:pPr>
              <w:spacing w:after="0" w:line="259" w:lineRule="auto"/>
              <w:ind w:left="0" w:firstLine="0"/>
              <w:jc w:val="left"/>
              <w:rPr>
                <w:b/>
                <w:sz w:val="22"/>
              </w:rPr>
            </w:pPr>
            <w:r w:rsidRPr="003973DA">
              <w:rPr>
                <w:b/>
                <w:sz w:val="22"/>
              </w:rPr>
              <w:t>Numer oferty</w:t>
            </w:r>
          </w:p>
        </w:tc>
        <w:tc>
          <w:tcPr>
            <w:tcW w:w="6524" w:type="dxa"/>
            <w:tcBorders>
              <w:top w:val="single" w:sz="4" w:space="0" w:color="000000"/>
              <w:left w:val="single" w:sz="4" w:space="0" w:color="000000"/>
              <w:bottom w:val="single" w:sz="4" w:space="0" w:color="000000"/>
              <w:right w:val="single" w:sz="4" w:space="0" w:color="000000"/>
            </w:tcBorders>
          </w:tcPr>
          <w:p w14:paraId="360F3925" w14:textId="77777777" w:rsidR="000B3037" w:rsidRDefault="00D21F07">
            <w:pPr>
              <w:spacing w:after="0" w:line="259" w:lineRule="auto"/>
              <w:ind w:left="1" w:firstLine="0"/>
              <w:jc w:val="left"/>
            </w:pPr>
            <w:r>
              <w:t xml:space="preserve"> </w:t>
            </w:r>
          </w:p>
          <w:p w14:paraId="01100262" w14:textId="77777777" w:rsidR="000B3037" w:rsidRDefault="00D21F07">
            <w:pPr>
              <w:spacing w:after="0" w:line="259" w:lineRule="auto"/>
              <w:ind w:left="1" w:firstLine="0"/>
              <w:jc w:val="left"/>
            </w:pPr>
            <w:r>
              <w:t xml:space="preserve"> </w:t>
            </w:r>
          </w:p>
        </w:tc>
      </w:tr>
      <w:tr w:rsidR="000B3037" w14:paraId="022913C8" w14:textId="77777777" w:rsidTr="00E17699">
        <w:trPr>
          <w:trHeight w:val="562"/>
        </w:trPr>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28DA6449" w14:textId="3E4FFB4F" w:rsidR="000B3037" w:rsidRPr="003973DA" w:rsidRDefault="003973DA">
            <w:pPr>
              <w:spacing w:after="0" w:line="259" w:lineRule="auto"/>
              <w:ind w:left="0" w:firstLine="0"/>
              <w:jc w:val="left"/>
              <w:rPr>
                <w:b/>
                <w:sz w:val="22"/>
              </w:rPr>
            </w:pPr>
            <w:r w:rsidRPr="003973DA">
              <w:rPr>
                <w:b/>
                <w:sz w:val="22"/>
              </w:rPr>
              <w:t>Tytuł oferty</w:t>
            </w:r>
          </w:p>
        </w:tc>
        <w:tc>
          <w:tcPr>
            <w:tcW w:w="6524" w:type="dxa"/>
            <w:tcBorders>
              <w:top w:val="single" w:sz="4" w:space="0" w:color="000000"/>
              <w:left w:val="single" w:sz="4" w:space="0" w:color="000000"/>
              <w:bottom w:val="single" w:sz="4" w:space="0" w:color="000000"/>
              <w:right w:val="single" w:sz="4" w:space="0" w:color="000000"/>
            </w:tcBorders>
          </w:tcPr>
          <w:p w14:paraId="5D4619C9" w14:textId="77777777" w:rsidR="000B3037" w:rsidRDefault="00D21F07">
            <w:pPr>
              <w:spacing w:after="0" w:line="259" w:lineRule="auto"/>
              <w:ind w:left="1" w:firstLine="0"/>
              <w:jc w:val="left"/>
            </w:pPr>
            <w:r>
              <w:t xml:space="preserve"> </w:t>
            </w:r>
          </w:p>
          <w:p w14:paraId="655828FB" w14:textId="77777777" w:rsidR="000B3037" w:rsidRDefault="00D21F07">
            <w:pPr>
              <w:spacing w:after="0" w:line="259" w:lineRule="auto"/>
              <w:ind w:left="1" w:firstLine="0"/>
              <w:jc w:val="left"/>
            </w:pPr>
            <w:r>
              <w:t xml:space="preserve"> </w:t>
            </w:r>
          </w:p>
        </w:tc>
      </w:tr>
      <w:tr w:rsidR="000B3037" w14:paraId="05A64DFB" w14:textId="77777777" w:rsidTr="00E17699">
        <w:trPr>
          <w:trHeight w:val="562"/>
        </w:trPr>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7CE89706" w14:textId="2F2F3326" w:rsidR="000B3037" w:rsidRPr="003973DA" w:rsidRDefault="003973DA">
            <w:pPr>
              <w:spacing w:after="0" w:line="259" w:lineRule="auto"/>
              <w:ind w:left="0" w:firstLine="0"/>
              <w:jc w:val="left"/>
              <w:rPr>
                <w:b/>
                <w:sz w:val="22"/>
              </w:rPr>
            </w:pPr>
            <w:r w:rsidRPr="003973DA">
              <w:rPr>
                <w:b/>
                <w:sz w:val="22"/>
              </w:rPr>
              <w:t>Nazwa organizacji</w:t>
            </w:r>
          </w:p>
        </w:tc>
        <w:tc>
          <w:tcPr>
            <w:tcW w:w="6524" w:type="dxa"/>
            <w:tcBorders>
              <w:top w:val="single" w:sz="4" w:space="0" w:color="000000"/>
              <w:left w:val="single" w:sz="4" w:space="0" w:color="000000"/>
              <w:bottom w:val="single" w:sz="4" w:space="0" w:color="000000"/>
              <w:right w:val="single" w:sz="4" w:space="0" w:color="000000"/>
            </w:tcBorders>
          </w:tcPr>
          <w:p w14:paraId="01F6CA4E" w14:textId="77777777" w:rsidR="000B3037" w:rsidRDefault="00D21F07">
            <w:pPr>
              <w:spacing w:after="0" w:line="259" w:lineRule="auto"/>
              <w:ind w:left="1" w:firstLine="0"/>
              <w:jc w:val="left"/>
            </w:pPr>
            <w:r>
              <w:t xml:space="preserve"> </w:t>
            </w:r>
          </w:p>
          <w:p w14:paraId="73BBC5F5" w14:textId="77777777" w:rsidR="000B3037" w:rsidRDefault="00D21F07">
            <w:pPr>
              <w:spacing w:after="0" w:line="259" w:lineRule="auto"/>
              <w:ind w:left="1" w:firstLine="0"/>
              <w:jc w:val="left"/>
            </w:pPr>
            <w:r>
              <w:t xml:space="preserve"> </w:t>
            </w:r>
          </w:p>
        </w:tc>
      </w:tr>
      <w:tr w:rsidR="000B3037" w14:paraId="3373DAD5" w14:textId="77777777" w:rsidTr="00E17699">
        <w:trPr>
          <w:trHeight w:val="560"/>
        </w:trPr>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580A580B" w14:textId="00D1E46A" w:rsidR="000B3037" w:rsidRPr="003973DA" w:rsidRDefault="003973DA">
            <w:pPr>
              <w:spacing w:after="0" w:line="259" w:lineRule="auto"/>
              <w:ind w:left="0" w:firstLine="0"/>
              <w:jc w:val="left"/>
              <w:rPr>
                <w:b/>
                <w:sz w:val="22"/>
              </w:rPr>
            </w:pPr>
            <w:r w:rsidRPr="003973DA">
              <w:rPr>
                <w:b/>
                <w:sz w:val="22"/>
              </w:rPr>
              <w:t>Rodzaj zadania publicznego</w:t>
            </w:r>
          </w:p>
        </w:tc>
        <w:tc>
          <w:tcPr>
            <w:tcW w:w="6524" w:type="dxa"/>
            <w:tcBorders>
              <w:top w:val="single" w:sz="4" w:space="0" w:color="000000"/>
              <w:left w:val="single" w:sz="4" w:space="0" w:color="000000"/>
              <w:bottom w:val="single" w:sz="4" w:space="0" w:color="000000"/>
              <w:right w:val="single" w:sz="4" w:space="0" w:color="000000"/>
            </w:tcBorders>
          </w:tcPr>
          <w:p w14:paraId="1FE0913D" w14:textId="77777777" w:rsidR="000B3037" w:rsidRDefault="00D21F07">
            <w:pPr>
              <w:spacing w:after="0" w:line="259" w:lineRule="auto"/>
              <w:ind w:left="1" w:firstLine="0"/>
              <w:jc w:val="left"/>
            </w:pPr>
            <w:r>
              <w:t xml:space="preserve"> </w:t>
            </w:r>
          </w:p>
          <w:p w14:paraId="05309294" w14:textId="77777777" w:rsidR="000B3037" w:rsidRDefault="00D21F07">
            <w:pPr>
              <w:spacing w:after="0" w:line="259" w:lineRule="auto"/>
              <w:ind w:left="1" w:firstLine="0"/>
              <w:jc w:val="left"/>
            </w:pPr>
            <w:r>
              <w:t xml:space="preserve"> </w:t>
            </w:r>
          </w:p>
        </w:tc>
      </w:tr>
    </w:tbl>
    <w:p w14:paraId="237E49B2" w14:textId="77777777" w:rsidR="003973DA" w:rsidRDefault="00D21F07" w:rsidP="00E17699">
      <w:pPr>
        <w:spacing w:after="0" w:line="259" w:lineRule="auto"/>
        <w:ind w:left="886" w:firstLine="0"/>
        <w:jc w:val="left"/>
      </w:pPr>
      <w:r>
        <w:t xml:space="preserve"> </w:t>
      </w:r>
      <w:r>
        <w:rPr>
          <w:rFonts w:ascii="Times New Roman" w:eastAsia="Times New Roman" w:hAnsi="Times New Roman" w:cs="Times New Roman"/>
        </w:rPr>
        <w:t xml:space="preserve"> </w:t>
      </w:r>
    </w:p>
    <w:tbl>
      <w:tblPr>
        <w:tblStyle w:val="TableGrid"/>
        <w:tblW w:w="11058" w:type="dxa"/>
        <w:tblInd w:w="-107" w:type="dxa"/>
        <w:tblCellMar>
          <w:top w:w="3" w:type="dxa"/>
        </w:tblCellMar>
        <w:tblLook w:val="04A0" w:firstRow="1" w:lastRow="0" w:firstColumn="1" w:lastColumn="0" w:noHBand="0" w:noVBand="1"/>
      </w:tblPr>
      <w:tblGrid>
        <w:gridCol w:w="11058"/>
      </w:tblGrid>
      <w:tr w:rsidR="003973DA" w14:paraId="639DB160" w14:textId="77777777" w:rsidTr="00294808">
        <w:trPr>
          <w:trHeight w:val="716"/>
        </w:trPr>
        <w:tc>
          <w:tcPr>
            <w:tcW w:w="11058" w:type="dxa"/>
            <w:tcBorders>
              <w:top w:val="single" w:sz="4" w:space="0" w:color="000000"/>
              <w:left w:val="single" w:sz="4" w:space="0" w:color="000000"/>
              <w:bottom w:val="single" w:sz="4" w:space="0" w:color="000000"/>
              <w:right w:val="single" w:sz="4" w:space="0" w:color="000000"/>
            </w:tcBorders>
            <w:shd w:val="clear" w:color="auto" w:fill="CCCCCC"/>
          </w:tcPr>
          <w:p w14:paraId="3EDDF21A" w14:textId="77777777" w:rsidR="003973DA" w:rsidRDefault="003973DA" w:rsidP="00294808">
            <w:pPr>
              <w:spacing w:after="0" w:line="259" w:lineRule="auto"/>
              <w:ind w:left="107" w:firstLine="0"/>
              <w:jc w:val="center"/>
            </w:pPr>
            <w:r>
              <w:rPr>
                <w:b/>
                <w:sz w:val="22"/>
              </w:rPr>
              <w:t>Karta oceny formalnej oferty złożonej w konkursie: Otwarty konkurs ofert na realizację zadania  publicznego realizowanego w Gminie Białe Błota w 2025 r. w zakresie wspierania i upowszechniania kultury fizycznej</w:t>
            </w:r>
          </w:p>
        </w:tc>
      </w:tr>
    </w:tbl>
    <w:p w14:paraId="59A8EDC9" w14:textId="3AECA4E2" w:rsidR="003973DA" w:rsidRDefault="003973DA" w:rsidP="003973DA">
      <w:pPr>
        <w:spacing w:after="0" w:line="259" w:lineRule="auto"/>
        <w:ind w:left="886" w:right="-724" w:firstLine="0"/>
        <w:jc w:val="left"/>
      </w:pPr>
    </w:p>
    <w:tbl>
      <w:tblPr>
        <w:tblW w:w="5326"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
        <w:gridCol w:w="4985"/>
        <w:gridCol w:w="1537"/>
        <w:gridCol w:w="3796"/>
      </w:tblGrid>
      <w:tr w:rsidR="004F1D29" w:rsidRPr="003973DA" w14:paraId="2554F2A4"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0B72843" w14:textId="0F5133A3" w:rsidR="003973DA" w:rsidRPr="003973DA" w:rsidRDefault="003973DA" w:rsidP="004F1D29">
            <w:pPr>
              <w:spacing w:after="0" w:line="240" w:lineRule="auto"/>
              <w:ind w:left="-202" w:firstLine="202"/>
              <w:jc w:val="center"/>
              <w:rPr>
                <w:rFonts w:eastAsia="Times New Roman"/>
                <w:color w:val="333333"/>
                <w:sz w:val="20"/>
                <w:szCs w:val="20"/>
              </w:rPr>
            </w:pPr>
            <w:r>
              <w:rPr>
                <w:rFonts w:eastAsia="Times New Roman"/>
                <w:b/>
                <w:bCs/>
                <w:color w:val="333333"/>
                <w:sz w:val="20"/>
                <w:szCs w:val="20"/>
              </w:rPr>
              <w:t>l</w:t>
            </w:r>
            <w:r w:rsidRPr="003973DA">
              <w:rPr>
                <w:rFonts w:eastAsia="Times New Roman"/>
                <w:b/>
                <w:bCs/>
                <w:color w:val="333333"/>
                <w:sz w:val="20"/>
                <w:szCs w:val="20"/>
              </w:rPr>
              <w:t>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D906FED" w14:textId="77777777" w:rsidR="003973DA" w:rsidRPr="003973DA" w:rsidRDefault="003973DA" w:rsidP="003973DA">
            <w:pPr>
              <w:spacing w:after="0" w:line="240" w:lineRule="auto"/>
              <w:ind w:left="0" w:firstLine="0"/>
              <w:jc w:val="center"/>
              <w:rPr>
                <w:rFonts w:eastAsia="Times New Roman"/>
                <w:color w:val="333333"/>
                <w:sz w:val="20"/>
                <w:szCs w:val="20"/>
              </w:rPr>
            </w:pPr>
            <w:r w:rsidRPr="003973DA">
              <w:rPr>
                <w:rFonts w:eastAsia="Times New Roman"/>
                <w:b/>
                <w:bCs/>
                <w:color w:val="333333"/>
                <w:sz w:val="20"/>
                <w:szCs w:val="20"/>
              </w:rPr>
              <w:t>Tytuł</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3922ABEB" w14:textId="77777777" w:rsidR="003973DA" w:rsidRPr="003973DA" w:rsidRDefault="003973DA" w:rsidP="003973DA">
            <w:pPr>
              <w:spacing w:after="0" w:line="240" w:lineRule="auto"/>
              <w:ind w:left="0" w:firstLine="0"/>
              <w:jc w:val="center"/>
              <w:rPr>
                <w:rFonts w:eastAsia="Times New Roman"/>
                <w:color w:val="333333"/>
                <w:sz w:val="20"/>
                <w:szCs w:val="20"/>
              </w:rPr>
            </w:pPr>
            <w:r w:rsidRPr="003973DA">
              <w:rPr>
                <w:rFonts w:eastAsia="Times New Roman"/>
                <w:b/>
                <w:bCs/>
                <w:color w:val="333333"/>
                <w:sz w:val="20"/>
                <w:szCs w:val="20"/>
              </w:rPr>
              <w:t>Wartość</w:t>
            </w: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022A2187" w14:textId="77777777" w:rsidR="003973DA" w:rsidRPr="003973DA" w:rsidRDefault="003973DA" w:rsidP="003973DA">
            <w:pPr>
              <w:spacing w:after="0" w:line="240" w:lineRule="auto"/>
              <w:ind w:left="0" w:firstLine="0"/>
              <w:jc w:val="center"/>
              <w:rPr>
                <w:rFonts w:eastAsia="Times New Roman"/>
                <w:color w:val="333333"/>
                <w:sz w:val="20"/>
                <w:szCs w:val="20"/>
              </w:rPr>
            </w:pPr>
            <w:r w:rsidRPr="003973DA">
              <w:rPr>
                <w:rFonts w:eastAsia="Times New Roman"/>
                <w:b/>
                <w:bCs/>
                <w:color w:val="333333"/>
                <w:sz w:val="20"/>
                <w:szCs w:val="20"/>
              </w:rPr>
              <w:t>Uzasadnienie</w:t>
            </w:r>
          </w:p>
        </w:tc>
      </w:tr>
      <w:tr w:rsidR="004F1D29" w:rsidRPr="003973DA" w14:paraId="75CCAD7E"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6ED32B4" w14:textId="77777777" w:rsidR="003973DA" w:rsidRPr="003973DA" w:rsidRDefault="003973DA" w:rsidP="003973DA">
            <w:pPr>
              <w:spacing w:after="0" w:line="240" w:lineRule="auto"/>
              <w:ind w:left="0" w:firstLine="0"/>
              <w:jc w:val="left"/>
              <w:rPr>
                <w:rFonts w:eastAsia="Times New Roman"/>
                <w:color w:val="333333"/>
                <w:sz w:val="20"/>
                <w:szCs w:val="20"/>
              </w:rPr>
            </w:pPr>
            <w:r w:rsidRPr="003973DA">
              <w:rPr>
                <w:rFonts w:eastAsia="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4BF0BEB" w14:textId="358866D5" w:rsidR="003973DA" w:rsidRPr="003973DA" w:rsidRDefault="00800808"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oferta  została złożona przez podmiot uprawniony</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0038F8C3" w14:textId="3936B4A7"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4AC01C5"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4F1D29" w:rsidRPr="003973DA" w14:paraId="716295F4"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828BB93" w14:textId="77777777" w:rsidR="003973DA" w:rsidRPr="003973DA" w:rsidRDefault="003973DA" w:rsidP="003973DA">
            <w:pPr>
              <w:spacing w:after="0" w:line="240" w:lineRule="auto"/>
              <w:ind w:left="0" w:firstLine="0"/>
              <w:jc w:val="left"/>
              <w:rPr>
                <w:rFonts w:eastAsia="Times New Roman"/>
                <w:color w:val="333333"/>
                <w:sz w:val="20"/>
                <w:szCs w:val="20"/>
              </w:rPr>
            </w:pPr>
            <w:r w:rsidRPr="003973DA">
              <w:rPr>
                <w:rFonts w:eastAsia="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DB0D988" w14:textId="55341305" w:rsidR="003973DA" w:rsidRPr="003973DA" w:rsidRDefault="00800808"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oferta została złożona w terminie określonym w ogłoszeniu o konkursie?</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64961C28" w14:textId="02BD4C9A"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6DC31DFE"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4F1D29" w:rsidRPr="003973DA" w14:paraId="785B1FD9"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7E6CE1B0" w14:textId="2D1AA141" w:rsidR="004F1D29" w:rsidRPr="003973DA" w:rsidRDefault="004F1D29" w:rsidP="003973DA">
            <w:pPr>
              <w:spacing w:after="0" w:line="240" w:lineRule="auto"/>
              <w:ind w:left="0" w:firstLine="0"/>
              <w:jc w:val="left"/>
              <w:rPr>
                <w:rFonts w:eastAsia="Times New Roman"/>
                <w:color w:val="333333"/>
                <w:sz w:val="20"/>
                <w:szCs w:val="20"/>
              </w:rPr>
            </w:pPr>
            <w:r>
              <w:rPr>
                <w:rFonts w:eastAsia="Times New Roman"/>
                <w:color w:val="333333"/>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21B16C6" w14:textId="09E8DE2E" w:rsidR="004F1D29" w:rsidRPr="004F1D29" w:rsidRDefault="004F1D29"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 xml:space="preserve">Czy w ofercie </w:t>
            </w:r>
            <w:r w:rsidRPr="004F1D29">
              <w:rPr>
                <w:sz w:val="18"/>
                <w:szCs w:val="18"/>
              </w:rPr>
              <w:t>wskazano tytuł zadania publicznego zgodny z rodzajem zadania publicznego.</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54456AE4" w14:textId="77777777" w:rsidR="004F1D29" w:rsidRPr="004F1D29" w:rsidRDefault="004F1D29"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0622992E" w14:textId="77777777" w:rsidR="004F1D29" w:rsidRPr="004F1D29" w:rsidRDefault="004F1D29" w:rsidP="003973DA">
            <w:pPr>
              <w:spacing w:after="0" w:line="240" w:lineRule="auto"/>
              <w:ind w:left="0" w:firstLine="0"/>
              <w:jc w:val="left"/>
              <w:rPr>
                <w:rFonts w:eastAsia="Times New Roman"/>
                <w:color w:val="333333"/>
                <w:sz w:val="18"/>
                <w:szCs w:val="18"/>
              </w:rPr>
            </w:pPr>
          </w:p>
        </w:tc>
      </w:tr>
      <w:tr w:rsidR="004F1D29" w:rsidRPr="003973DA" w14:paraId="30121471"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6E1F9511" w14:textId="7C4C3149" w:rsidR="003973DA" w:rsidRPr="003973DA" w:rsidRDefault="004F1D29" w:rsidP="003973DA">
            <w:pPr>
              <w:spacing w:after="0" w:line="240" w:lineRule="auto"/>
              <w:ind w:left="0" w:firstLine="0"/>
              <w:jc w:val="left"/>
              <w:rPr>
                <w:rFonts w:eastAsia="Times New Roman"/>
                <w:color w:val="333333"/>
                <w:sz w:val="20"/>
                <w:szCs w:val="20"/>
              </w:rPr>
            </w:pPr>
            <w:r>
              <w:rPr>
                <w:rFonts w:eastAsia="Times New Roman"/>
                <w:color w:val="333333"/>
                <w:sz w:val="20"/>
                <w:szCs w:val="20"/>
              </w:rPr>
              <w:t>4</w:t>
            </w:r>
            <w:r w:rsidR="003973DA"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CA6AEE0" w14:textId="7539B9A1" w:rsidR="003973DA" w:rsidRPr="003973DA" w:rsidRDefault="00800808"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zadanie mieści się w działalności statutowej (nieodpłatnej, płatnej) oferenta?</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18FB166" w14:textId="333072EF"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709570B7"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4F1D29" w:rsidRPr="003973DA" w14:paraId="03D31EAE"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0A7058C" w14:textId="685A69DD" w:rsidR="003973DA" w:rsidRPr="003973DA" w:rsidRDefault="004F1D29" w:rsidP="003973DA">
            <w:pPr>
              <w:spacing w:after="0" w:line="240" w:lineRule="auto"/>
              <w:ind w:left="0" w:firstLine="0"/>
              <w:jc w:val="left"/>
              <w:rPr>
                <w:rFonts w:eastAsia="Times New Roman"/>
                <w:color w:val="333333"/>
                <w:sz w:val="20"/>
                <w:szCs w:val="20"/>
              </w:rPr>
            </w:pPr>
            <w:r>
              <w:rPr>
                <w:rFonts w:eastAsia="Times New Roman"/>
                <w:color w:val="333333"/>
                <w:sz w:val="20"/>
                <w:szCs w:val="20"/>
              </w:rPr>
              <w:t>5</w:t>
            </w:r>
            <w:r w:rsidR="003973DA"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628CA52C" w14:textId="746961AA" w:rsidR="003973DA" w:rsidRPr="003973DA" w:rsidRDefault="00800808"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oferta została złożona na obowiązującym wzorze oferty?</w:t>
            </w:r>
            <w:r w:rsidR="003973DA" w:rsidRPr="004F1D29">
              <w:rPr>
                <w:rFonts w:eastAsia="Times New Roman"/>
                <w:color w:val="333333"/>
                <w:sz w:val="18"/>
                <w:szCs w:val="18"/>
              </w:rPr>
              <w:t xml:space="preserve"> </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48A9769B" w14:textId="64B5FD23"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837E82F"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4718D0" w:rsidRPr="003973DA" w14:paraId="6C3FF55D"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4F64AB32" w14:textId="57A251EB" w:rsidR="004718D0" w:rsidRPr="003973DA" w:rsidRDefault="004F1D29" w:rsidP="003973DA">
            <w:pPr>
              <w:spacing w:after="0" w:line="240" w:lineRule="auto"/>
              <w:ind w:left="0" w:firstLine="0"/>
              <w:jc w:val="left"/>
              <w:rPr>
                <w:rFonts w:eastAsia="Times New Roman"/>
                <w:color w:val="333333"/>
                <w:sz w:val="20"/>
                <w:szCs w:val="20"/>
              </w:rPr>
            </w:pPr>
            <w:r>
              <w:rPr>
                <w:rFonts w:eastAsia="Times New Roman"/>
                <w:color w:val="333333"/>
                <w:sz w:val="20"/>
                <w:szCs w:val="20"/>
              </w:rPr>
              <w:t>6</w:t>
            </w:r>
            <w:r w:rsidR="004718D0">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64086AB7" w14:textId="55B878AD" w:rsidR="004718D0" w:rsidRPr="004F1D29" w:rsidRDefault="004718D0"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w ofercie zachowano wymagany wkład własny</w:t>
            </w:r>
            <w:r w:rsidR="004F1D29" w:rsidRPr="004F1D29">
              <w:rPr>
                <w:rFonts w:eastAsia="Times New Roman"/>
                <w:color w:val="333333"/>
                <w:sz w:val="18"/>
                <w:szCs w:val="18"/>
              </w:rPr>
              <w:t>?</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1F2C83F" w14:textId="77777777" w:rsidR="004718D0" w:rsidRPr="004F1D29" w:rsidRDefault="004718D0"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49F8E397" w14:textId="77777777" w:rsidR="004718D0" w:rsidRPr="004F1D29" w:rsidRDefault="004718D0" w:rsidP="003973DA">
            <w:pPr>
              <w:spacing w:after="0" w:line="240" w:lineRule="auto"/>
              <w:ind w:left="0" w:firstLine="0"/>
              <w:jc w:val="left"/>
              <w:rPr>
                <w:rFonts w:eastAsia="Times New Roman"/>
                <w:color w:val="333333"/>
                <w:sz w:val="18"/>
                <w:szCs w:val="18"/>
              </w:rPr>
            </w:pPr>
          </w:p>
        </w:tc>
      </w:tr>
      <w:tr w:rsidR="004F1D29" w:rsidRPr="003973DA" w14:paraId="55298190"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05AC41E5" w14:textId="77777777" w:rsidR="004F1D29" w:rsidRDefault="004F1D29" w:rsidP="003973DA">
            <w:pPr>
              <w:spacing w:after="0" w:line="240" w:lineRule="auto"/>
              <w:ind w:left="0" w:firstLine="0"/>
              <w:jc w:val="left"/>
              <w:rPr>
                <w:rFonts w:eastAsia="Times New Roman"/>
                <w:color w:val="333333"/>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C689202" w14:textId="536DD873" w:rsidR="004F1D29" w:rsidRPr="004F1D29" w:rsidRDefault="004F1D29" w:rsidP="003973DA">
            <w:pPr>
              <w:spacing w:after="0" w:line="240" w:lineRule="auto"/>
              <w:ind w:left="0" w:firstLine="0"/>
              <w:jc w:val="left"/>
              <w:rPr>
                <w:rFonts w:eastAsia="Times New Roman"/>
                <w:color w:val="333333"/>
                <w:sz w:val="18"/>
                <w:szCs w:val="18"/>
              </w:rPr>
            </w:pPr>
            <w:r>
              <w:rPr>
                <w:rFonts w:eastAsia="Times New Roman"/>
                <w:color w:val="333333"/>
                <w:sz w:val="18"/>
                <w:szCs w:val="18"/>
              </w:rPr>
              <w:t>Czy w ofercie wskazano rezultaty i ich minimalna wartość?</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12B629D3" w14:textId="77777777" w:rsidR="004F1D29" w:rsidRPr="004F1D29" w:rsidRDefault="004F1D29"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716F47FC" w14:textId="77777777" w:rsidR="004F1D29" w:rsidRPr="004F1D29" w:rsidRDefault="004F1D29" w:rsidP="003973DA">
            <w:pPr>
              <w:spacing w:after="0" w:line="240" w:lineRule="auto"/>
              <w:ind w:left="0" w:firstLine="0"/>
              <w:jc w:val="left"/>
              <w:rPr>
                <w:rFonts w:eastAsia="Times New Roman"/>
                <w:color w:val="333333"/>
                <w:sz w:val="18"/>
                <w:szCs w:val="18"/>
              </w:rPr>
            </w:pPr>
          </w:p>
        </w:tc>
      </w:tr>
      <w:tr w:rsidR="004F1D29" w:rsidRPr="003973DA" w14:paraId="3204793B"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54CB740" w14:textId="34188F38" w:rsidR="003973DA" w:rsidRPr="003973DA" w:rsidRDefault="004F1D29" w:rsidP="003973DA">
            <w:pPr>
              <w:spacing w:after="0" w:line="240" w:lineRule="auto"/>
              <w:ind w:left="0" w:firstLine="0"/>
              <w:jc w:val="left"/>
              <w:rPr>
                <w:rFonts w:eastAsia="Times New Roman"/>
                <w:color w:val="333333"/>
                <w:sz w:val="20"/>
                <w:szCs w:val="20"/>
              </w:rPr>
            </w:pPr>
            <w:r>
              <w:rPr>
                <w:rFonts w:eastAsia="Times New Roman"/>
                <w:color w:val="333333"/>
                <w:sz w:val="20"/>
                <w:szCs w:val="20"/>
              </w:rPr>
              <w:t>7</w:t>
            </w:r>
            <w:r w:rsidR="003973DA"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7B1EFB5F" w14:textId="13829665" w:rsidR="003973DA" w:rsidRPr="003973DA" w:rsidRDefault="00800808"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oferta została podpisana przez osoby upoważnione do składania oświadczeń</w:t>
            </w:r>
            <w:r w:rsidR="00FF5245" w:rsidRPr="004F1D29">
              <w:rPr>
                <w:rFonts w:eastAsia="Times New Roman"/>
                <w:color w:val="333333"/>
                <w:sz w:val="18"/>
                <w:szCs w:val="18"/>
              </w:rPr>
              <w:t xml:space="preserve"> woli w imieniu oferenta, zgodnie z odpisami z właściwego rejestru?</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6E9E65A4" w14:textId="34BD0F0B"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DAE47C7"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E4298B" w:rsidRPr="003973DA" w14:paraId="23D053C3"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6FF9691D" w14:textId="2CB7F910" w:rsidR="00E4298B" w:rsidRDefault="00D86777" w:rsidP="003973DA">
            <w:pPr>
              <w:spacing w:after="0" w:line="240" w:lineRule="auto"/>
              <w:ind w:left="0" w:firstLine="0"/>
              <w:jc w:val="left"/>
              <w:rPr>
                <w:rFonts w:eastAsia="Times New Roman"/>
                <w:color w:val="333333"/>
                <w:sz w:val="20"/>
                <w:szCs w:val="20"/>
              </w:rPr>
            </w:pPr>
            <w:r>
              <w:rPr>
                <w:rFonts w:eastAsia="Times New Roman"/>
                <w:color w:val="333333"/>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4E427AAA" w14:textId="5D40CA51" w:rsidR="00E4298B" w:rsidRPr="004F1D29" w:rsidRDefault="00E4298B" w:rsidP="003973DA">
            <w:pPr>
              <w:spacing w:after="0" w:line="240" w:lineRule="auto"/>
              <w:ind w:left="0" w:firstLine="0"/>
              <w:jc w:val="left"/>
              <w:rPr>
                <w:rFonts w:eastAsia="Times New Roman"/>
                <w:color w:val="333333"/>
                <w:sz w:val="18"/>
                <w:szCs w:val="18"/>
              </w:rPr>
            </w:pPr>
            <w:r>
              <w:rPr>
                <w:rFonts w:eastAsia="Times New Roman"/>
                <w:color w:val="333333"/>
                <w:sz w:val="18"/>
                <w:szCs w:val="18"/>
              </w:rPr>
              <w:t xml:space="preserve">Czy do oferty dołączono opis proponowanych form promocji Gminy białe Błota w związku z realizowanym zadaniem? </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6768B2C8" w14:textId="77777777" w:rsidR="00E4298B" w:rsidRPr="003973DA" w:rsidRDefault="00E4298B"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69F997E" w14:textId="77777777" w:rsidR="00E4298B" w:rsidRPr="003973DA" w:rsidRDefault="00E4298B" w:rsidP="003973DA">
            <w:pPr>
              <w:spacing w:after="0" w:line="240" w:lineRule="auto"/>
              <w:ind w:left="0" w:firstLine="0"/>
              <w:jc w:val="left"/>
              <w:rPr>
                <w:rFonts w:eastAsia="Times New Roman"/>
                <w:color w:val="333333"/>
                <w:sz w:val="18"/>
                <w:szCs w:val="18"/>
              </w:rPr>
            </w:pPr>
          </w:p>
        </w:tc>
      </w:tr>
      <w:tr w:rsidR="00E4298B" w:rsidRPr="003973DA" w14:paraId="1E41754E"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08E6DC6D" w14:textId="65C4E534" w:rsidR="00E4298B" w:rsidRDefault="00D86777" w:rsidP="003973DA">
            <w:pPr>
              <w:spacing w:after="0" w:line="240" w:lineRule="auto"/>
              <w:ind w:left="0" w:firstLine="0"/>
              <w:jc w:val="left"/>
              <w:rPr>
                <w:rFonts w:eastAsia="Times New Roman"/>
                <w:color w:val="333333"/>
                <w:sz w:val="20"/>
                <w:szCs w:val="20"/>
              </w:rPr>
            </w:pPr>
            <w:r>
              <w:rPr>
                <w:rFonts w:eastAsia="Times New Roman"/>
                <w:color w:val="333333"/>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1BA2FE11" w14:textId="2F7E6B54" w:rsidR="00E4298B" w:rsidRPr="004F1D29" w:rsidRDefault="00E4298B" w:rsidP="003973DA">
            <w:pPr>
              <w:spacing w:after="0" w:line="240" w:lineRule="auto"/>
              <w:ind w:left="0" w:firstLine="0"/>
              <w:jc w:val="left"/>
              <w:rPr>
                <w:rFonts w:eastAsia="Times New Roman"/>
                <w:color w:val="333333"/>
                <w:sz w:val="18"/>
                <w:szCs w:val="18"/>
              </w:rPr>
            </w:pPr>
            <w:r>
              <w:rPr>
                <w:rFonts w:eastAsia="Times New Roman"/>
                <w:color w:val="333333"/>
                <w:sz w:val="18"/>
                <w:szCs w:val="18"/>
              </w:rPr>
              <w:t xml:space="preserve">Czy do oferty dołączono </w:t>
            </w:r>
            <w:r w:rsidR="00D86777" w:rsidRPr="00D86777">
              <w:rPr>
                <w:sz w:val="18"/>
                <w:szCs w:val="18"/>
              </w:rPr>
              <w:t>opis w jaki sposób zostanie zapewniona dostępność dla osób ze szczególnymi potrzebami</w:t>
            </w:r>
            <w:r w:rsidR="00D86777">
              <w:rPr>
                <w:sz w:val="18"/>
                <w:szCs w:val="18"/>
              </w:rPr>
              <w:t>?</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56F99C0E" w14:textId="77777777" w:rsidR="00E4298B" w:rsidRPr="003973DA" w:rsidRDefault="00E4298B"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40E4A2AC" w14:textId="77777777" w:rsidR="00E4298B" w:rsidRPr="003973DA" w:rsidRDefault="00E4298B" w:rsidP="003973DA">
            <w:pPr>
              <w:spacing w:after="0" w:line="240" w:lineRule="auto"/>
              <w:ind w:left="0" w:firstLine="0"/>
              <w:jc w:val="left"/>
              <w:rPr>
                <w:rFonts w:eastAsia="Times New Roman"/>
                <w:color w:val="333333"/>
                <w:sz w:val="18"/>
                <w:szCs w:val="18"/>
              </w:rPr>
            </w:pPr>
          </w:p>
        </w:tc>
      </w:tr>
      <w:tr w:rsidR="004F1D29" w:rsidRPr="003973DA" w14:paraId="678CF2C0"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70ABA166" w14:textId="5B67236F" w:rsidR="003973DA" w:rsidRPr="003973DA" w:rsidRDefault="00D86777" w:rsidP="003973DA">
            <w:pPr>
              <w:spacing w:after="0" w:line="240" w:lineRule="auto"/>
              <w:ind w:left="0" w:firstLine="0"/>
              <w:jc w:val="left"/>
              <w:rPr>
                <w:rFonts w:eastAsia="Times New Roman"/>
                <w:color w:val="333333"/>
                <w:sz w:val="20"/>
                <w:szCs w:val="20"/>
              </w:rPr>
            </w:pPr>
            <w:r>
              <w:rPr>
                <w:rFonts w:eastAsia="Times New Roman"/>
                <w:color w:val="333333"/>
                <w:sz w:val="20"/>
                <w:szCs w:val="20"/>
              </w:rPr>
              <w:t>10</w:t>
            </w:r>
            <w:r w:rsidR="003973DA"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035BC583" w14:textId="431EE6FC" w:rsidR="003973DA" w:rsidRPr="003973DA" w:rsidRDefault="00FF5245" w:rsidP="003973DA">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wersja papierowa oferty wraz z potwierdzeniem złożenia w generatorze wniosków WITKAC i załącznikami zostały złożone dostarczone w wymaganym terminie do Urzędu Gminy Białe Błota.</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72B4E504" w14:textId="53F6DEFA" w:rsidR="003973DA" w:rsidRPr="003973DA" w:rsidRDefault="003973DA" w:rsidP="003973DA">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0C2ADA9" w14:textId="77777777" w:rsidR="003973DA" w:rsidRPr="003973DA" w:rsidRDefault="003973DA" w:rsidP="003973DA">
            <w:pPr>
              <w:spacing w:after="0" w:line="240" w:lineRule="auto"/>
              <w:ind w:left="0" w:firstLine="0"/>
              <w:jc w:val="left"/>
              <w:rPr>
                <w:rFonts w:eastAsia="Times New Roman"/>
                <w:color w:val="333333"/>
                <w:sz w:val="18"/>
                <w:szCs w:val="18"/>
              </w:rPr>
            </w:pPr>
          </w:p>
        </w:tc>
      </w:tr>
      <w:tr w:rsidR="004F1D29" w:rsidRPr="003973DA" w14:paraId="3C6AD6E1"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5499F18" w14:textId="1CC71468" w:rsidR="00FF5245" w:rsidRPr="003973DA" w:rsidRDefault="00D86777" w:rsidP="00FF5245">
            <w:pPr>
              <w:spacing w:after="0" w:line="240" w:lineRule="auto"/>
              <w:ind w:left="0" w:firstLine="0"/>
              <w:jc w:val="left"/>
              <w:rPr>
                <w:rFonts w:eastAsia="Times New Roman"/>
                <w:color w:val="333333"/>
                <w:sz w:val="20"/>
                <w:szCs w:val="20"/>
              </w:rPr>
            </w:pPr>
            <w:r>
              <w:rPr>
                <w:rFonts w:eastAsia="Times New Roman"/>
                <w:color w:val="333333"/>
                <w:sz w:val="20"/>
                <w:szCs w:val="20"/>
              </w:rPr>
              <w:t>11</w:t>
            </w:r>
            <w:r w:rsidR="00FF5245"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469326A" w14:textId="7C86C569" w:rsidR="00FF5245" w:rsidRPr="003973DA" w:rsidRDefault="00FF5245" w:rsidP="00FF5245">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Wszystkie dokumenty przedstawione w formie kserokopii zostały prawidłowo potwierdzone za zgodność z oryginałem, przez co najmniej jedna z osób upoważnionych do reprezentowania oferenta/ów.</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22BFC60E" w14:textId="40D50FB0" w:rsidR="00FF5245" w:rsidRPr="003973DA" w:rsidRDefault="00FF5245" w:rsidP="00FF5245">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321DCDBF" w14:textId="77777777" w:rsidR="00FF5245" w:rsidRPr="003973DA" w:rsidRDefault="00FF5245" w:rsidP="00FF5245">
            <w:pPr>
              <w:spacing w:after="0" w:line="240" w:lineRule="auto"/>
              <w:ind w:left="0" w:firstLine="0"/>
              <w:jc w:val="left"/>
              <w:rPr>
                <w:rFonts w:eastAsia="Times New Roman"/>
                <w:color w:val="333333"/>
                <w:sz w:val="18"/>
                <w:szCs w:val="18"/>
              </w:rPr>
            </w:pPr>
          </w:p>
        </w:tc>
      </w:tr>
      <w:tr w:rsidR="004F1D29" w:rsidRPr="003973DA" w14:paraId="79DF67D9"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69C23BF2" w14:textId="28484BFE" w:rsidR="00FF5245" w:rsidRPr="003973DA" w:rsidRDefault="004F1D29" w:rsidP="00FF5245">
            <w:pPr>
              <w:spacing w:after="0" w:line="240" w:lineRule="auto"/>
              <w:ind w:left="0" w:firstLine="0"/>
              <w:jc w:val="left"/>
              <w:rPr>
                <w:rFonts w:eastAsia="Times New Roman"/>
                <w:color w:val="333333"/>
                <w:sz w:val="20"/>
                <w:szCs w:val="20"/>
              </w:rPr>
            </w:pPr>
            <w:r>
              <w:rPr>
                <w:rFonts w:eastAsia="Times New Roman"/>
                <w:color w:val="333333"/>
                <w:sz w:val="20"/>
                <w:szCs w:val="20"/>
              </w:rPr>
              <w:t>1</w:t>
            </w:r>
            <w:r w:rsidR="00D86777">
              <w:rPr>
                <w:rFonts w:eastAsia="Times New Roman"/>
                <w:color w:val="333333"/>
                <w:sz w:val="20"/>
                <w:szCs w:val="20"/>
              </w:rPr>
              <w:t>2</w:t>
            </w:r>
            <w:r w:rsidR="00FF5245"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B829452" w14:textId="3F0CCF32" w:rsidR="00FF5245" w:rsidRPr="003973DA" w:rsidRDefault="00FF5245" w:rsidP="00FF5245">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zakres przedmiotowy oferty jest zgodny z ogłoszeniem konkursowym.</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3B80ECB9" w14:textId="48C797DF" w:rsidR="00FF5245" w:rsidRPr="003973DA" w:rsidRDefault="00FF5245" w:rsidP="00FF5245">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C06545D" w14:textId="77777777" w:rsidR="00FF5245" w:rsidRPr="003973DA" w:rsidRDefault="00FF5245" w:rsidP="00FF5245">
            <w:pPr>
              <w:spacing w:after="0" w:line="240" w:lineRule="auto"/>
              <w:ind w:left="0" w:firstLine="0"/>
              <w:jc w:val="left"/>
              <w:rPr>
                <w:rFonts w:eastAsia="Times New Roman"/>
                <w:color w:val="333333"/>
                <w:sz w:val="18"/>
                <w:szCs w:val="18"/>
              </w:rPr>
            </w:pPr>
          </w:p>
        </w:tc>
      </w:tr>
      <w:tr w:rsidR="004F1D29" w:rsidRPr="003973DA" w14:paraId="0CA7CB63"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0A9FD789" w14:textId="7BD3843A" w:rsidR="00FF5245" w:rsidRPr="003973DA" w:rsidRDefault="004F1D29" w:rsidP="00FF5245">
            <w:pPr>
              <w:spacing w:after="0" w:line="240" w:lineRule="auto"/>
              <w:ind w:left="0" w:firstLine="0"/>
              <w:jc w:val="left"/>
              <w:rPr>
                <w:rFonts w:eastAsia="Times New Roman"/>
                <w:color w:val="333333"/>
                <w:sz w:val="20"/>
                <w:szCs w:val="20"/>
              </w:rPr>
            </w:pPr>
            <w:r>
              <w:rPr>
                <w:rFonts w:eastAsia="Times New Roman"/>
                <w:color w:val="333333"/>
                <w:sz w:val="20"/>
                <w:szCs w:val="20"/>
              </w:rPr>
              <w:t>1</w:t>
            </w:r>
            <w:r w:rsidR="00D86777">
              <w:rPr>
                <w:rFonts w:eastAsia="Times New Roman"/>
                <w:color w:val="333333"/>
                <w:sz w:val="20"/>
                <w:szCs w:val="20"/>
              </w:rPr>
              <w:t>3</w:t>
            </w:r>
            <w:r w:rsidR="00FF5245" w:rsidRPr="003973DA">
              <w:rPr>
                <w:rFonts w:eastAsia="Times New Roman"/>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311C653B" w14:textId="092E2309" w:rsidR="00FF5245" w:rsidRPr="003973DA" w:rsidRDefault="00FF5245" w:rsidP="00FF5245">
            <w:pPr>
              <w:spacing w:after="0" w:line="240" w:lineRule="auto"/>
              <w:ind w:left="0" w:firstLine="0"/>
              <w:jc w:val="left"/>
              <w:rPr>
                <w:rFonts w:eastAsia="Times New Roman"/>
                <w:color w:val="333333"/>
                <w:sz w:val="18"/>
                <w:szCs w:val="18"/>
              </w:rPr>
            </w:pPr>
            <w:r w:rsidRPr="004F1D29">
              <w:rPr>
                <w:rFonts w:eastAsia="Times New Roman"/>
                <w:color w:val="333333"/>
                <w:sz w:val="18"/>
                <w:szCs w:val="18"/>
              </w:rPr>
              <w:t>Czy oferent zamierza realizować zadanie na rzecz Gminy Białe Błota.</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296466B2" w14:textId="2C1A240C" w:rsidR="00FF5245" w:rsidRPr="003973DA" w:rsidRDefault="00FF5245" w:rsidP="00FF5245">
            <w:pPr>
              <w:spacing w:after="0" w:line="240" w:lineRule="auto"/>
              <w:ind w:left="0" w:firstLine="0"/>
              <w:jc w:val="left"/>
              <w:rPr>
                <w:rFonts w:eastAsia="Times New Roman"/>
                <w:color w:val="333333"/>
                <w:sz w:val="18"/>
                <w:szCs w:val="18"/>
              </w:rPr>
            </w:pPr>
          </w:p>
        </w:tc>
        <w:tc>
          <w:tcPr>
            <w:tcW w:w="1789"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0BC4817A" w14:textId="77777777" w:rsidR="00FF5245" w:rsidRPr="003973DA" w:rsidRDefault="00FF5245" w:rsidP="00FF5245">
            <w:pPr>
              <w:spacing w:after="0" w:line="240" w:lineRule="auto"/>
              <w:ind w:left="0" w:firstLine="0"/>
              <w:jc w:val="left"/>
              <w:rPr>
                <w:rFonts w:eastAsia="Times New Roman"/>
                <w:color w:val="333333"/>
                <w:sz w:val="18"/>
                <w:szCs w:val="18"/>
              </w:rPr>
            </w:pPr>
          </w:p>
        </w:tc>
      </w:tr>
      <w:tr w:rsidR="00FF5245" w:rsidRPr="003973DA" w14:paraId="517364D3"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7CABA9BD" w14:textId="07F33E1C" w:rsidR="00FF5245" w:rsidRPr="003973DA" w:rsidRDefault="00FF5245" w:rsidP="00FF5245">
            <w:pPr>
              <w:spacing w:after="0" w:line="240" w:lineRule="auto"/>
              <w:ind w:left="0" w:firstLine="0"/>
              <w:jc w:val="left"/>
              <w:rPr>
                <w:rFonts w:eastAsia="Times New Roman"/>
                <w:color w:val="333333"/>
                <w:sz w:val="20"/>
                <w:szCs w:val="20"/>
              </w:rPr>
            </w:pPr>
            <w:r w:rsidRPr="003973DA">
              <w:rPr>
                <w:rFonts w:eastAsia="Times New Roman"/>
                <w:color w:val="333333"/>
                <w:sz w:val="20"/>
                <w:szCs w:val="20"/>
              </w:rPr>
              <w:t>1</w:t>
            </w:r>
            <w:r w:rsidR="00D86777">
              <w:rPr>
                <w:rFonts w:eastAsia="Times New Roman"/>
                <w:color w:val="333333"/>
                <w:sz w:val="20"/>
                <w:szCs w:val="20"/>
              </w:rPr>
              <w:t>4</w:t>
            </w:r>
            <w:r w:rsidRPr="003973DA">
              <w:rPr>
                <w:rFonts w:eastAsia="Times New Roman"/>
                <w:color w:val="333333"/>
                <w:sz w:val="20"/>
                <w:szCs w:val="20"/>
              </w:rPr>
              <w:t>.</w:t>
            </w:r>
          </w:p>
        </w:tc>
        <w:tc>
          <w:tcPr>
            <w:tcW w:w="4867" w:type="pct"/>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6B92B83" w14:textId="77777777" w:rsidR="00FF5245" w:rsidRPr="004F1D29" w:rsidRDefault="00FF5245" w:rsidP="00FF5245">
            <w:pPr>
              <w:spacing w:after="0" w:line="240" w:lineRule="auto"/>
              <w:ind w:left="0" w:firstLine="0"/>
              <w:jc w:val="left"/>
              <w:rPr>
                <w:rFonts w:eastAsia="Times New Roman"/>
                <w:b/>
                <w:bCs/>
                <w:color w:val="333333"/>
                <w:sz w:val="18"/>
                <w:szCs w:val="18"/>
              </w:rPr>
            </w:pPr>
            <w:r w:rsidRPr="003973DA">
              <w:rPr>
                <w:rFonts w:eastAsia="Times New Roman"/>
                <w:b/>
                <w:bCs/>
                <w:color w:val="333333"/>
                <w:sz w:val="18"/>
                <w:szCs w:val="18"/>
              </w:rPr>
              <w:t>Załączniki nieobowiązkowe – ewentualne rekomendacje lub opinie</w:t>
            </w:r>
          </w:p>
          <w:p w14:paraId="609BBB75" w14:textId="0A987B27" w:rsidR="00FF5245" w:rsidRPr="003973DA" w:rsidRDefault="00FF5245" w:rsidP="00FF5245">
            <w:pPr>
              <w:spacing w:after="0" w:line="240" w:lineRule="auto"/>
              <w:ind w:left="0" w:firstLine="0"/>
              <w:jc w:val="left"/>
              <w:rPr>
                <w:rFonts w:eastAsia="Times New Roman"/>
                <w:color w:val="333333"/>
                <w:sz w:val="18"/>
                <w:szCs w:val="18"/>
              </w:rPr>
            </w:pPr>
            <w:r w:rsidRPr="003973DA">
              <w:rPr>
                <w:rFonts w:eastAsia="Times New Roman"/>
                <w:color w:val="333333"/>
                <w:sz w:val="18"/>
                <w:szCs w:val="18"/>
              </w:rPr>
              <w:br/>
            </w:r>
          </w:p>
        </w:tc>
      </w:tr>
      <w:tr w:rsidR="00FF5245" w:rsidRPr="003973DA" w14:paraId="0A04070B" w14:textId="77777777" w:rsidTr="004F1D29">
        <w:tc>
          <w:tcPr>
            <w:tcW w:w="133" w:type="pc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2EFCD04" w14:textId="09A372FA" w:rsidR="00FF5245" w:rsidRPr="003973DA" w:rsidRDefault="00FF5245" w:rsidP="00FF5245">
            <w:pPr>
              <w:spacing w:after="0" w:line="240" w:lineRule="auto"/>
              <w:ind w:left="0" w:firstLine="0"/>
              <w:jc w:val="left"/>
              <w:rPr>
                <w:rFonts w:eastAsia="Times New Roman"/>
                <w:color w:val="333333"/>
                <w:sz w:val="20"/>
                <w:szCs w:val="20"/>
              </w:rPr>
            </w:pPr>
            <w:r w:rsidRPr="003973DA">
              <w:rPr>
                <w:rFonts w:eastAsia="Times New Roman"/>
                <w:color w:val="333333"/>
                <w:sz w:val="20"/>
                <w:szCs w:val="20"/>
              </w:rPr>
              <w:t>1</w:t>
            </w:r>
            <w:r w:rsidR="00D86777">
              <w:rPr>
                <w:rFonts w:eastAsia="Times New Roman"/>
                <w:color w:val="333333"/>
                <w:sz w:val="20"/>
                <w:szCs w:val="20"/>
              </w:rPr>
              <w:t>5</w:t>
            </w:r>
            <w:r w:rsidRPr="003973DA">
              <w:rPr>
                <w:rFonts w:eastAsia="Times New Roman"/>
                <w:color w:val="333333"/>
                <w:sz w:val="20"/>
                <w:szCs w:val="20"/>
              </w:rPr>
              <w:t>.</w:t>
            </w:r>
          </w:p>
        </w:tc>
        <w:tc>
          <w:tcPr>
            <w:tcW w:w="4867" w:type="pct"/>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641ADB82" w14:textId="185BA1DF" w:rsidR="00FF5245" w:rsidRDefault="00FF5245" w:rsidP="00FF5245">
            <w:pPr>
              <w:spacing w:after="0" w:line="240" w:lineRule="auto"/>
              <w:ind w:left="0" w:firstLine="0"/>
              <w:jc w:val="left"/>
              <w:rPr>
                <w:rFonts w:eastAsia="Times New Roman"/>
                <w:b/>
                <w:bCs/>
                <w:color w:val="333333"/>
                <w:sz w:val="20"/>
                <w:szCs w:val="20"/>
              </w:rPr>
            </w:pPr>
            <w:r w:rsidRPr="003973DA">
              <w:rPr>
                <w:rFonts w:eastAsia="Times New Roman"/>
                <w:b/>
                <w:bCs/>
                <w:color w:val="333333"/>
                <w:sz w:val="20"/>
                <w:szCs w:val="20"/>
              </w:rPr>
              <w:t>Uwagi</w:t>
            </w:r>
          </w:p>
          <w:p w14:paraId="5498EE8A" w14:textId="58C6F7BC" w:rsidR="00FF5245" w:rsidRPr="003973DA" w:rsidRDefault="00FF5245" w:rsidP="00FF5245">
            <w:pPr>
              <w:spacing w:after="0" w:line="240" w:lineRule="auto"/>
              <w:ind w:left="0" w:firstLine="0"/>
              <w:jc w:val="left"/>
              <w:rPr>
                <w:rFonts w:eastAsia="Times New Roman"/>
                <w:color w:val="333333"/>
                <w:sz w:val="20"/>
                <w:szCs w:val="20"/>
              </w:rPr>
            </w:pPr>
            <w:r w:rsidRPr="003973DA">
              <w:rPr>
                <w:rFonts w:eastAsia="Times New Roman"/>
                <w:color w:val="333333"/>
                <w:sz w:val="20"/>
                <w:szCs w:val="20"/>
              </w:rPr>
              <w:br/>
            </w:r>
          </w:p>
        </w:tc>
      </w:tr>
    </w:tbl>
    <w:p w14:paraId="578EDB7B" w14:textId="77777777" w:rsidR="003973DA" w:rsidRPr="003973DA" w:rsidRDefault="003973DA" w:rsidP="003973DA">
      <w:pPr>
        <w:spacing w:after="0" w:line="240" w:lineRule="auto"/>
        <w:ind w:left="0" w:firstLine="0"/>
        <w:jc w:val="left"/>
        <w:rPr>
          <w:rFonts w:ascii="Times New Roman" w:eastAsia="Times New Roman" w:hAnsi="Times New Roman" w:cs="Times New Roman"/>
          <w:vanish/>
          <w:color w:val="auto"/>
          <w:szCs w:val="24"/>
        </w:rPr>
      </w:pPr>
    </w:p>
    <w:p w14:paraId="219C4DCE" w14:textId="18C2A42E" w:rsidR="000B3037" w:rsidRDefault="000B3037">
      <w:pPr>
        <w:spacing w:after="0" w:line="259" w:lineRule="auto"/>
        <w:ind w:left="886" w:firstLine="0"/>
        <w:jc w:val="left"/>
      </w:pPr>
    </w:p>
    <w:p w14:paraId="7E2134BA" w14:textId="5AF0B05D" w:rsidR="004F1D29" w:rsidRDefault="004F1D29">
      <w:pPr>
        <w:spacing w:after="0" w:line="259" w:lineRule="auto"/>
        <w:ind w:left="886" w:firstLine="0"/>
        <w:jc w:val="left"/>
      </w:pPr>
    </w:p>
    <w:p w14:paraId="2FD06515" w14:textId="407BF723" w:rsidR="000B3037" w:rsidRPr="0068332C" w:rsidRDefault="00D21F07" w:rsidP="002A7823">
      <w:pPr>
        <w:spacing w:after="0" w:line="259" w:lineRule="auto"/>
        <w:ind w:left="5954" w:firstLine="0"/>
        <w:jc w:val="left"/>
        <w:rPr>
          <w:b/>
          <w:color w:val="000000" w:themeColor="text1"/>
        </w:rPr>
      </w:pPr>
      <w:r>
        <w:rPr>
          <w:rFonts w:ascii="Times New Roman" w:eastAsia="Times New Roman" w:hAnsi="Times New Roman" w:cs="Times New Roman"/>
        </w:rPr>
        <w:t xml:space="preserve"> </w:t>
      </w:r>
      <w:r>
        <w:rPr>
          <w:rFonts w:ascii="Calibri" w:eastAsia="Calibri" w:hAnsi="Calibri" w:cs="Calibri"/>
          <w:sz w:val="22"/>
        </w:rPr>
        <w:t xml:space="preserve">Załącznik nr 2 </w:t>
      </w:r>
      <w:r w:rsidR="00610933">
        <w:rPr>
          <w:rFonts w:ascii="Calibri" w:eastAsia="Calibri" w:hAnsi="Calibri" w:cs="Calibri"/>
          <w:sz w:val="22"/>
        </w:rPr>
        <w:br/>
      </w:r>
      <w:r>
        <w:rPr>
          <w:rFonts w:ascii="Calibri" w:eastAsia="Calibri" w:hAnsi="Calibri" w:cs="Calibri"/>
          <w:sz w:val="22"/>
        </w:rPr>
        <w:t xml:space="preserve">do Ogłoszenia nr </w:t>
      </w:r>
      <w:r w:rsidR="00FF5245" w:rsidRPr="0068332C">
        <w:rPr>
          <w:rFonts w:ascii="Calibri" w:eastAsia="Calibri" w:hAnsi="Calibri" w:cs="Calibri"/>
          <w:b/>
          <w:color w:val="000000" w:themeColor="text1"/>
          <w:sz w:val="22"/>
        </w:rPr>
        <w:t>5/2024</w:t>
      </w:r>
      <w:r w:rsidRPr="0068332C">
        <w:rPr>
          <w:rFonts w:ascii="Calibri" w:eastAsia="Calibri" w:hAnsi="Calibri" w:cs="Calibri"/>
          <w:b/>
          <w:color w:val="000000" w:themeColor="text1"/>
          <w:sz w:val="22"/>
        </w:rPr>
        <w:t xml:space="preserve"> </w:t>
      </w:r>
      <w:r w:rsidR="00685A4B" w:rsidRPr="0068332C">
        <w:rPr>
          <w:rFonts w:ascii="Calibri" w:eastAsia="Calibri" w:hAnsi="Calibri" w:cs="Calibri"/>
          <w:b/>
          <w:color w:val="000000" w:themeColor="text1"/>
          <w:sz w:val="22"/>
        </w:rPr>
        <w:t xml:space="preserve">z </w:t>
      </w:r>
      <w:r w:rsidRPr="0068332C">
        <w:rPr>
          <w:rFonts w:ascii="Calibri" w:eastAsia="Calibri" w:hAnsi="Calibri" w:cs="Calibri"/>
          <w:b/>
          <w:color w:val="000000" w:themeColor="text1"/>
          <w:sz w:val="22"/>
        </w:rPr>
        <w:t xml:space="preserve">dnia </w:t>
      </w:r>
      <w:r w:rsidR="002A7823">
        <w:rPr>
          <w:rFonts w:ascii="Calibri" w:eastAsia="Calibri" w:hAnsi="Calibri" w:cs="Calibri"/>
          <w:b/>
          <w:color w:val="000000" w:themeColor="text1"/>
          <w:sz w:val="22"/>
        </w:rPr>
        <w:t>30.12.2024</w:t>
      </w:r>
      <w:r w:rsidRPr="0068332C">
        <w:rPr>
          <w:rFonts w:ascii="Calibri" w:eastAsia="Calibri" w:hAnsi="Calibri" w:cs="Calibri"/>
          <w:b/>
          <w:color w:val="000000" w:themeColor="text1"/>
          <w:sz w:val="22"/>
        </w:rPr>
        <w:t xml:space="preserve"> r. </w:t>
      </w:r>
    </w:p>
    <w:tbl>
      <w:tblPr>
        <w:tblStyle w:val="TableGrid"/>
        <w:tblW w:w="10590" w:type="dxa"/>
        <w:tblInd w:w="178" w:type="dxa"/>
        <w:tblCellMar>
          <w:top w:w="42" w:type="dxa"/>
          <w:left w:w="107" w:type="dxa"/>
          <w:right w:w="115" w:type="dxa"/>
        </w:tblCellMar>
        <w:tblLook w:val="04A0" w:firstRow="1" w:lastRow="0" w:firstColumn="1" w:lastColumn="0" w:noHBand="0" w:noVBand="1"/>
      </w:tblPr>
      <w:tblGrid>
        <w:gridCol w:w="4819"/>
        <w:gridCol w:w="5771"/>
      </w:tblGrid>
      <w:tr w:rsidR="000B3037" w14:paraId="6E918819" w14:textId="77777777" w:rsidTr="00264FFF">
        <w:trPr>
          <w:trHeight w:val="572"/>
        </w:trPr>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68C29DF5" w14:textId="1D08C7B8" w:rsidR="000B3037" w:rsidRDefault="00FF5245">
            <w:pPr>
              <w:spacing w:after="0" w:line="259" w:lineRule="auto"/>
              <w:ind w:left="1" w:firstLine="0"/>
              <w:jc w:val="left"/>
            </w:pPr>
            <w:r>
              <w:rPr>
                <w:b/>
                <w:sz w:val="20"/>
              </w:rPr>
              <w:t>Numer oferty</w:t>
            </w:r>
            <w:r w:rsidR="00D21F07">
              <w:rPr>
                <w:b/>
                <w:sz w:val="20"/>
              </w:rPr>
              <w:t xml:space="preserve"> </w:t>
            </w:r>
          </w:p>
        </w:tc>
        <w:tc>
          <w:tcPr>
            <w:tcW w:w="5771" w:type="dxa"/>
            <w:tcBorders>
              <w:top w:val="single" w:sz="4" w:space="0" w:color="000000"/>
              <w:left w:val="single" w:sz="4" w:space="0" w:color="000000"/>
              <w:bottom w:val="single" w:sz="4" w:space="0" w:color="000000"/>
              <w:right w:val="single" w:sz="4" w:space="0" w:color="000000"/>
            </w:tcBorders>
          </w:tcPr>
          <w:p w14:paraId="0D32BD36" w14:textId="77777777" w:rsidR="000B3037" w:rsidRDefault="00D21F07">
            <w:pPr>
              <w:spacing w:after="0" w:line="259" w:lineRule="auto"/>
              <w:ind w:left="0" w:firstLine="0"/>
              <w:jc w:val="left"/>
            </w:pPr>
            <w:r>
              <w:rPr>
                <w:rFonts w:ascii="Times New Roman" w:eastAsia="Times New Roman" w:hAnsi="Times New Roman" w:cs="Times New Roman"/>
              </w:rPr>
              <w:t xml:space="preserve"> </w:t>
            </w:r>
            <w:r>
              <w:rPr>
                <w:rFonts w:ascii="Calibri" w:eastAsia="Calibri" w:hAnsi="Calibri" w:cs="Calibri"/>
                <w:sz w:val="22"/>
              </w:rPr>
              <w:t xml:space="preserve"> </w:t>
            </w:r>
          </w:p>
        </w:tc>
      </w:tr>
      <w:tr w:rsidR="000B3037" w14:paraId="6219C614" w14:textId="77777777" w:rsidTr="00264FFF">
        <w:trPr>
          <w:trHeight w:val="614"/>
        </w:trPr>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601F0BDC" w14:textId="690C1F2A" w:rsidR="000B3037" w:rsidRDefault="00FF5245">
            <w:pPr>
              <w:spacing w:after="0" w:line="259" w:lineRule="auto"/>
              <w:ind w:left="1" w:firstLine="0"/>
              <w:jc w:val="left"/>
            </w:pPr>
            <w:r>
              <w:rPr>
                <w:b/>
                <w:sz w:val="20"/>
              </w:rPr>
              <w:t>Tytuł oferty</w:t>
            </w:r>
            <w:r w:rsidR="00D21F07">
              <w:rPr>
                <w:b/>
                <w:sz w:val="20"/>
              </w:rPr>
              <w:t xml:space="preserve"> </w:t>
            </w:r>
          </w:p>
        </w:tc>
        <w:tc>
          <w:tcPr>
            <w:tcW w:w="5771" w:type="dxa"/>
            <w:tcBorders>
              <w:top w:val="single" w:sz="4" w:space="0" w:color="000000"/>
              <w:left w:val="single" w:sz="4" w:space="0" w:color="000000"/>
              <w:bottom w:val="single" w:sz="4" w:space="0" w:color="000000"/>
              <w:right w:val="single" w:sz="4" w:space="0" w:color="000000"/>
            </w:tcBorders>
          </w:tcPr>
          <w:p w14:paraId="2216DC9A" w14:textId="77777777" w:rsidR="000B3037" w:rsidRDefault="00D21F07">
            <w:pPr>
              <w:spacing w:after="0" w:line="259" w:lineRule="auto"/>
              <w:ind w:left="0" w:firstLine="0"/>
              <w:jc w:val="left"/>
            </w:pPr>
            <w:r>
              <w:rPr>
                <w:rFonts w:ascii="Times New Roman" w:eastAsia="Times New Roman" w:hAnsi="Times New Roman" w:cs="Times New Roman"/>
              </w:rPr>
              <w:t xml:space="preserve"> </w:t>
            </w:r>
            <w:r>
              <w:rPr>
                <w:rFonts w:ascii="Calibri" w:eastAsia="Calibri" w:hAnsi="Calibri" w:cs="Calibri"/>
                <w:sz w:val="22"/>
              </w:rPr>
              <w:t xml:space="preserve"> </w:t>
            </w:r>
          </w:p>
        </w:tc>
      </w:tr>
      <w:tr w:rsidR="000B3037" w14:paraId="7C181F32" w14:textId="77777777" w:rsidTr="00264FFF">
        <w:trPr>
          <w:trHeight w:val="574"/>
        </w:trPr>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11D0C7B5" w14:textId="55CBB506" w:rsidR="000B3037" w:rsidRDefault="00FF5245">
            <w:pPr>
              <w:spacing w:after="0" w:line="259" w:lineRule="auto"/>
              <w:ind w:left="1" w:firstLine="0"/>
              <w:jc w:val="left"/>
            </w:pPr>
            <w:r>
              <w:rPr>
                <w:b/>
                <w:sz w:val="20"/>
              </w:rPr>
              <w:t>Nazwa organizacji</w:t>
            </w:r>
            <w:r w:rsidR="00D21F07">
              <w:rPr>
                <w:b/>
                <w:sz w:val="20"/>
              </w:rPr>
              <w:t xml:space="preserve"> </w:t>
            </w:r>
          </w:p>
        </w:tc>
        <w:tc>
          <w:tcPr>
            <w:tcW w:w="5771" w:type="dxa"/>
            <w:tcBorders>
              <w:top w:val="single" w:sz="4" w:space="0" w:color="000000"/>
              <w:left w:val="single" w:sz="4" w:space="0" w:color="000000"/>
              <w:bottom w:val="single" w:sz="4" w:space="0" w:color="000000"/>
              <w:right w:val="single" w:sz="4" w:space="0" w:color="000000"/>
            </w:tcBorders>
          </w:tcPr>
          <w:p w14:paraId="118A2773" w14:textId="77777777" w:rsidR="000B3037" w:rsidRDefault="00D21F07">
            <w:pPr>
              <w:spacing w:after="0" w:line="259" w:lineRule="auto"/>
              <w:ind w:left="2" w:firstLine="0"/>
              <w:jc w:val="left"/>
            </w:pPr>
            <w:r>
              <w:rPr>
                <w:rFonts w:ascii="Times New Roman" w:eastAsia="Times New Roman" w:hAnsi="Times New Roman" w:cs="Times New Roman"/>
              </w:rPr>
              <w:t xml:space="preserve"> </w:t>
            </w:r>
            <w:r>
              <w:rPr>
                <w:rFonts w:ascii="Calibri" w:eastAsia="Calibri" w:hAnsi="Calibri" w:cs="Calibri"/>
                <w:sz w:val="22"/>
              </w:rPr>
              <w:t xml:space="preserve"> </w:t>
            </w:r>
          </w:p>
        </w:tc>
      </w:tr>
    </w:tbl>
    <w:p w14:paraId="58A96B1E" w14:textId="7AFE3114" w:rsidR="000B3037" w:rsidRDefault="00D21F07">
      <w:pPr>
        <w:spacing w:after="0" w:line="259" w:lineRule="auto"/>
        <w:ind w:left="886" w:firstLine="0"/>
        <w:jc w:val="left"/>
        <w:rPr>
          <w:rFonts w:ascii="Calibri" w:eastAsia="Calibri" w:hAnsi="Calibri" w:cs="Calibri"/>
          <w:sz w:val="22"/>
        </w:rPr>
      </w:pPr>
      <w:r>
        <w:rPr>
          <w:rFonts w:ascii="Times New Roman" w:eastAsia="Times New Roman" w:hAnsi="Times New Roman" w:cs="Times New Roman"/>
        </w:rPr>
        <w:t xml:space="preserve"> </w:t>
      </w:r>
      <w:r>
        <w:rPr>
          <w:rFonts w:ascii="Calibri" w:eastAsia="Calibri" w:hAnsi="Calibri" w:cs="Calibri"/>
          <w:sz w:val="22"/>
        </w:rPr>
        <w:t xml:space="preserve"> </w:t>
      </w:r>
    </w:p>
    <w:tbl>
      <w:tblPr>
        <w:tblStyle w:val="TableGrid"/>
        <w:tblW w:w="10590" w:type="dxa"/>
        <w:tblInd w:w="178" w:type="dxa"/>
        <w:tblCellMar>
          <w:top w:w="6" w:type="dxa"/>
          <w:left w:w="108" w:type="dxa"/>
          <w:right w:w="151" w:type="dxa"/>
        </w:tblCellMar>
        <w:tblLook w:val="04A0" w:firstRow="1" w:lastRow="0" w:firstColumn="1" w:lastColumn="0" w:noHBand="0" w:noVBand="1"/>
      </w:tblPr>
      <w:tblGrid>
        <w:gridCol w:w="932"/>
        <w:gridCol w:w="3837"/>
        <w:gridCol w:w="14"/>
        <w:gridCol w:w="1526"/>
        <w:gridCol w:w="1771"/>
        <w:gridCol w:w="2510"/>
      </w:tblGrid>
      <w:tr w:rsidR="004F1D29" w14:paraId="4F93051B" w14:textId="77777777" w:rsidTr="004F1D29">
        <w:trPr>
          <w:trHeight w:val="974"/>
        </w:trPr>
        <w:tc>
          <w:tcPr>
            <w:tcW w:w="10590" w:type="dxa"/>
            <w:gridSpan w:val="6"/>
            <w:tcBorders>
              <w:top w:val="single" w:sz="4" w:space="0" w:color="000000"/>
              <w:left w:val="single" w:sz="4" w:space="0" w:color="000000"/>
              <w:bottom w:val="single" w:sz="8" w:space="0" w:color="000000"/>
              <w:right w:val="single" w:sz="6" w:space="0" w:color="000000"/>
            </w:tcBorders>
            <w:shd w:val="clear" w:color="auto" w:fill="D9D9D9"/>
          </w:tcPr>
          <w:p w14:paraId="38330D96" w14:textId="77777777" w:rsidR="004F1D29" w:rsidRDefault="004F1D29" w:rsidP="004F1D29">
            <w:pPr>
              <w:spacing w:after="0" w:line="259" w:lineRule="auto"/>
              <w:ind w:left="282" w:firstLine="0"/>
              <w:jc w:val="center"/>
              <w:rPr>
                <w:b/>
                <w:sz w:val="22"/>
              </w:rPr>
            </w:pPr>
            <w:r>
              <w:rPr>
                <w:b/>
                <w:sz w:val="22"/>
              </w:rPr>
              <w:t xml:space="preserve">Karta oceny merytorycznej oferty złożonej w konkursie: </w:t>
            </w:r>
            <w:r>
              <w:rPr>
                <w:b/>
                <w:sz w:val="22"/>
              </w:rPr>
              <w:br/>
              <w:t xml:space="preserve">Otwarty konkurs ofert na realizację zadania publicznego realizowanego </w:t>
            </w:r>
          </w:p>
          <w:p w14:paraId="0CF5DFAF" w14:textId="20C81DFC" w:rsidR="004F1D29" w:rsidRDefault="004F1D29" w:rsidP="004F1D29">
            <w:pPr>
              <w:spacing w:after="0" w:line="259" w:lineRule="auto"/>
              <w:ind w:left="282" w:firstLine="0"/>
              <w:jc w:val="center"/>
            </w:pPr>
            <w:r>
              <w:rPr>
                <w:b/>
                <w:sz w:val="22"/>
              </w:rPr>
              <w:t>w Gminie Białe Błota w 2025 r. w zakresie wspierania i upowszechniania kultury fizycznej</w:t>
            </w:r>
          </w:p>
        </w:tc>
      </w:tr>
      <w:tr w:rsidR="004F1D29" w14:paraId="62F7C013" w14:textId="66F63826" w:rsidTr="004F1D29">
        <w:trPr>
          <w:trHeight w:val="897"/>
        </w:trPr>
        <w:tc>
          <w:tcPr>
            <w:tcW w:w="932" w:type="dxa"/>
            <w:tcBorders>
              <w:top w:val="single" w:sz="8" w:space="0" w:color="000000"/>
              <w:left w:val="single" w:sz="4" w:space="0" w:color="000000"/>
              <w:bottom w:val="single" w:sz="4" w:space="0" w:color="000000"/>
              <w:right w:val="single" w:sz="4" w:space="0" w:color="000000"/>
            </w:tcBorders>
          </w:tcPr>
          <w:p w14:paraId="5637B00E" w14:textId="77777777" w:rsidR="004F1D29" w:rsidRDefault="004F1D29">
            <w:pPr>
              <w:spacing w:after="0" w:line="259" w:lineRule="auto"/>
              <w:ind w:left="111" w:firstLine="0"/>
              <w:jc w:val="center"/>
            </w:pPr>
            <w:r>
              <w:rPr>
                <w:sz w:val="20"/>
              </w:rPr>
              <w:t xml:space="preserve">Lp. </w:t>
            </w:r>
          </w:p>
        </w:tc>
        <w:tc>
          <w:tcPr>
            <w:tcW w:w="3837" w:type="dxa"/>
            <w:tcBorders>
              <w:top w:val="single" w:sz="8" w:space="0" w:color="000000"/>
              <w:left w:val="single" w:sz="4" w:space="0" w:color="000000"/>
              <w:bottom w:val="single" w:sz="4" w:space="0" w:color="000000"/>
              <w:right w:val="single" w:sz="4" w:space="0" w:color="000000"/>
            </w:tcBorders>
          </w:tcPr>
          <w:p w14:paraId="3169DB5C" w14:textId="77777777" w:rsidR="004F1D29" w:rsidRDefault="004F1D29">
            <w:pPr>
              <w:spacing w:after="197" w:line="259" w:lineRule="auto"/>
              <w:ind w:left="217" w:firstLine="0"/>
              <w:jc w:val="center"/>
            </w:pPr>
            <w:r>
              <w:rPr>
                <w:b/>
                <w:sz w:val="20"/>
              </w:rPr>
              <w:t xml:space="preserve">  </w:t>
            </w:r>
          </w:p>
          <w:p w14:paraId="45111CD5" w14:textId="77777777" w:rsidR="004F1D29" w:rsidRDefault="004F1D29" w:rsidP="00FE26E3">
            <w:pPr>
              <w:spacing w:after="201" w:line="259" w:lineRule="auto"/>
              <w:ind w:left="33" w:firstLine="0"/>
              <w:jc w:val="center"/>
            </w:pPr>
            <w:r>
              <w:rPr>
                <w:b/>
                <w:sz w:val="20"/>
              </w:rPr>
              <w:t xml:space="preserve">KRYTERIA OCENY </w:t>
            </w:r>
          </w:p>
        </w:tc>
        <w:tc>
          <w:tcPr>
            <w:tcW w:w="1540" w:type="dxa"/>
            <w:gridSpan w:val="2"/>
            <w:tcBorders>
              <w:top w:val="single" w:sz="8" w:space="0" w:color="000000"/>
              <w:left w:val="single" w:sz="4" w:space="0" w:color="000000"/>
              <w:bottom w:val="single" w:sz="4" w:space="0" w:color="000000"/>
              <w:right w:val="single" w:sz="4" w:space="0" w:color="000000"/>
            </w:tcBorders>
          </w:tcPr>
          <w:p w14:paraId="3C8BEB00" w14:textId="77777777" w:rsidR="004F1D29" w:rsidRDefault="004F1D29">
            <w:pPr>
              <w:spacing w:after="0" w:line="259" w:lineRule="auto"/>
              <w:ind w:left="96" w:firstLine="0"/>
              <w:jc w:val="center"/>
            </w:pPr>
            <w:r>
              <w:rPr>
                <w:b/>
                <w:sz w:val="20"/>
              </w:rPr>
              <w:t xml:space="preserve"> </w:t>
            </w:r>
          </w:p>
          <w:p w14:paraId="5EC32DC0" w14:textId="77777777" w:rsidR="004F1D29" w:rsidRDefault="004F1D29">
            <w:pPr>
              <w:spacing w:after="0" w:line="259" w:lineRule="auto"/>
              <w:ind w:left="47" w:firstLine="0"/>
              <w:jc w:val="center"/>
              <w:rPr>
                <w:b/>
                <w:sz w:val="20"/>
              </w:rPr>
            </w:pPr>
          </w:p>
          <w:p w14:paraId="00BEF4EC" w14:textId="77777777" w:rsidR="004F1D29" w:rsidRDefault="004F1D29">
            <w:pPr>
              <w:spacing w:after="0" w:line="259" w:lineRule="auto"/>
              <w:ind w:left="47" w:firstLine="0"/>
              <w:jc w:val="center"/>
            </w:pPr>
            <w:r>
              <w:rPr>
                <w:b/>
                <w:sz w:val="20"/>
              </w:rPr>
              <w:t xml:space="preserve">PUNKTACJA </w:t>
            </w:r>
          </w:p>
        </w:tc>
        <w:tc>
          <w:tcPr>
            <w:tcW w:w="1771" w:type="dxa"/>
            <w:tcBorders>
              <w:top w:val="single" w:sz="8" w:space="0" w:color="000000"/>
              <w:left w:val="single" w:sz="4" w:space="0" w:color="000000"/>
              <w:bottom w:val="single" w:sz="4" w:space="0" w:color="000000"/>
              <w:right w:val="single" w:sz="6" w:space="0" w:color="000000"/>
            </w:tcBorders>
          </w:tcPr>
          <w:p w14:paraId="38C6B0DD" w14:textId="77777777" w:rsidR="004F1D29" w:rsidRDefault="004F1D29">
            <w:pPr>
              <w:spacing w:after="0" w:line="259" w:lineRule="auto"/>
              <w:ind w:left="105" w:firstLine="0"/>
              <w:jc w:val="center"/>
            </w:pPr>
            <w:r>
              <w:rPr>
                <w:b/>
                <w:sz w:val="20"/>
              </w:rPr>
              <w:t xml:space="preserve"> </w:t>
            </w:r>
          </w:p>
          <w:p w14:paraId="397BF1CB" w14:textId="77777777" w:rsidR="004F1D29" w:rsidRDefault="004F1D29">
            <w:pPr>
              <w:spacing w:after="0" w:line="259" w:lineRule="auto"/>
              <w:ind w:left="0" w:firstLine="0"/>
              <w:jc w:val="center"/>
            </w:pPr>
            <w:r>
              <w:rPr>
                <w:b/>
                <w:sz w:val="20"/>
              </w:rPr>
              <w:t xml:space="preserve">LICZBA PRZYZNANYCH PUNKTÓW </w:t>
            </w:r>
          </w:p>
        </w:tc>
        <w:tc>
          <w:tcPr>
            <w:tcW w:w="2510" w:type="dxa"/>
            <w:tcBorders>
              <w:top w:val="single" w:sz="8" w:space="0" w:color="000000"/>
              <w:left w:val="single" w:sz="4" w:space="0" w:color="000000"/>
              <w:bottom w:val="single" w:sz="4" w:space="0" w:color="000000"/>
              <w:right w:val="single" w:sz="6" w:space="0" w:color="000000"/>
            </w:tcBorders>
          </w:tcPr>
          <w:p w14:paraId="36FEF296" w14:textId="77777777" w:rsidR="004F1D29" w:rsidRDefault="004F1D29">
            <w:pPr>
              <w:spacing w:after="0" w:line="259" w:lineRule="auto"/>
              <w:ind w:left="105" w:firstLine="0"/>
              <w:jc w:val="center"/>
              <w:rPr>
                <w:b/>
                <w:sz w:val="20"/>
              </w:rPr>
            </w:pPr>
          </w:p>
          <w:p w14:paraId="605F90EF" w14:textId="77777777" w:rsidR="004F1D29" w:rsidRDefault="004F1D29">
            <w:pPr>
              <w:spacing w:after="0" w:line="259" w:lineRule="auto"/>
              <w:ind w:left="105" w:firstLine="0"/>
              <w:jc w:val="center"/>
              <w:rPr>
                <w:b/>
                <w:sz w:val="20"/>
              </w:rPr>
            </w:pPr>
          </w:p>
          <w:p w14:paraId="0ED4E54C" w14:textId="1593C0FE" w:rsidR="004F1D29" w:rsidRDefault="004F1D29">
            <w:pPr>
              <w:spacing w:after="0" w:line="259" w:lineRule="auto"/>
              <w:ind w:left="105" w:firstLine="0"/>
              <w:jc w:val="center"/>
              <w:rPr>
                <w:b/>
                <w:sz w:val="20"/>
              </w:rPr>
            </w:pPr>
            <w:r>
              <w:rPr>
                <w:b/>
                <w:sz w:val="20"/>
              </w:rPr>
              <w:t>UWAGI</w:t>
            </w:r>
          </w:p>
        </w:tc>
      </w:tr>
      <w:tr w:rsidR="004F1D29" w14:paraId="58B983FB" w14:textId="186D3FC5" w:rsidTr="004F1D29">
        <w:trPr>
          <w:trHeight w:val="584"/>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590961B" w14:textId="046E3033" w:rsidR="004F1D29" w:rsidRPr="002430B2" w:rsidRDefault="004F1D29">
            <w:pPr>
              <w:spacing w:after="0" w:line="259" w:lineRule="auto"/>
              <w:ind w:left="51" w:firstLine="0"/>
              <w:jc w:val="center"/>
            </w:pPr>
            <w:r w:rsidRPr="002430B2">
              <w:rPr>
                <w:sz w:val="20"/>
              </w:rPr>
              <w:t xml:space="preserve">1.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26DB77A8" w14:textId="179C13EF" w:rsidR="004F1D29" w:rsidRPr="00264FFF" w:rsidRDefault="004F1D29">
            <w:pPr>
              <w:spacing w:after="0" w:line="259" w:lineRule="auto"/>
              <w:ind w:left="0" w:right="364" w:firstLine="0"/>
              <w:jc w:val="left"/>
            </w:pPr>
            <w:r>
              <w:rPr>
                <w:sz w:val="20"/>
              </w:rPr>
              <w:t>Wskazanie i opis miejsca realizacji zadania publicznego</w:t>
            </w:r>
            <w:r w:rsidRPr="00264FFF">
              <w:rPr>
                <w:sz w:val="20"/>
              </w:rPr>
              <w:t xml:space="preserve">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8A2672" w14:textId="3496CCF5" w:rsidR="004F1D29" w:rsidRPr="002430B2" w:rsidRDefault="004F1D29">
            <w:pPr>
              <w:spacing w:after="0" w:line="259" w:lineRule="auto"/>
              <w:ind w:left="41" w:firstLine="0"/>
              <w:jc w:val="center"/>
            </w:pPr>
            <w:r w:rsidRPr="002430B2">
              <w:rPr>
                <w:sz w:val="20"/>
              </w:rPr>
              <w:t>0</w:t>
            </w:r>
            <w:r>
              <w:rPr>
                <w:sz w:val="20"/>
              </w:rPr>
              <w:t xml:space="preserve"> </w:t>
            </w:r>
            <w:r w:rsidRPr="002430B2">
              <w:rPr>
                <w:sz w:val="20"/>
              </w:rPr>
              <w:t xml:space="preserve">- </w:t>
            </w:r>
            <w:r>
              <w:rPr>
                <w:sz w:val="20"/>
              </w:rPr>
              <w:t>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6AF1C904" w14:textId="77777777" w:rsidR="004F1D29" w:rsidRDefault="004F1D29">
            <w:pPr>
              <w:spacing w:after="0" w:line="259" w:lineRule="auto"/>
              <w:ind w:left="223" w:firstLine="0"/>
              <w:jc w:val="center"/>
            </w:pPr>
            <w:r>
              <w:rPr>
                <w:b/>
                <w:sz w:val="20"/>
              </w:rPr>
              <w:t xml:space="preserve">  </w:t>
            </w:r>
          </w:p>
        </w:tc>
        <w:tc>
          <w:tcPr>
            <w:tcW w:w="2510" w:type="dxa"/>
            <w:tcBorders>
              <w:top w:val="single" w:sz="4" w:space="0" w:color="000000"/>
              <w:left w:val="single" w:sz="4" w:space="0" w:color="000000"/>
              <w:bottom w:val="single" w:sz="4" w:space="0" w:color="000000"/>
              <w:right w:val="single" w:sz="6" w:space="0" w:color="000000"/>
            </w:tcBorders>
          </w:tcPr>
          <w:p w14:paraId="32343405" w14:textId="77777777" w:rsidR="004F1D29" w:rsidRDefault="004F1D29">
            <w:pPr>
              <w:spacing w:after="0" w:line="259" w:lineRule="auto"/>
              <w:ind w:left="223" w:firstLine="0"/>
              <w:jc w:val="center"/>
              <w:rPr>
                <w:b/>
                <w:sz w:val="20"/>
              </w:rPr>
            </w:pPr>
          </w:p>
        </w:tc>
      </w:tr>
      <w:tr w:rsidR="004F1D29" w14:paraId="4F758563" w14:textId="17BC7A49" w:rsidTr="004F1D29">
        <w:trPr>
          <w:trHeight w:val="409"/>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ABA15A6" w14:textId="1BE3FCDB" w:rsidR="004F1D29" w:rsidRPr="002430B2" w:rsidRDefault="004F1D29">
            <w:pPr>
              <w:spacing w:after="0" w:line="259" w:lineRule="auto"/>
              <w:ind w:left="51" w:firstLine="0"/>
              <w:jc w:val="center"/>
              <w:rPr>
                <w:sz w:val="20"/>
              </w:rPr>
            </w:pPr>
            <w:r>
              <w:rPr>
                <w:sz w:val="20"/>
              </w:rPr>
              <w:t>2.</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7FDD7092" w14:textId="28FC3683" w:rsidR="004F1D29" w:rsidRDefault="004F1D29">
            <w:pPr>
              <w:spacing w:after="0" w:line="259" w:lineRule="auto"/>
              <w:ind w:left="0" w:right="364" w:firstLine="0"/>
              <w:jc w:val="left"/>
              <w:rPr>
                <w:sz w:val="20"/>
              </w:rPr>
            </w:pPr>
            <w:r>
              <w:rPr>
                <w:sz w:val="20"/>
              </w:rPr>
              <w:t>Opis i wielkość grupy docelowej</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348720" w14:textId="4524C970" w:rsidR="004F1D29" w:rsidRPr="002430B2"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1330BAA8"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34AC0D86" w14:textId="77777777" w:rsidR="004F1D29" w:rsidRDefault="004F1D29">
            <w:pPr>
              <w:spacing w:after="0" w:line="259" w:lineRule="auto"/>
              <w:ind w:left="223" w:firstLine="0"/>
              <w:jc w:val="center"/>
              <w:rPr>
                <w:b/>
                <w:sz w:val="20"/>
              </w:rPr>
            </w:pPr>
          </w:p>
        </w:tc>
      </w:tr>
      <w:tr w:rsidR="004F1D29" w14:paraId="3D9AE822" w14:textId="478FA0B3" w:rsidTr="004F1D29">
        <w:trPr>
          <w:trHeight w:val="584"/>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7E41621" w14:textId="784E2456" w:rsidR="004F1D29" w:rsidRPr="002430B2" w:rsidRDefault="004F1D29">
            <w:pPr>
              <w:spacing w:after="0" w:line="259" w:lineRule="auto"/>
              <w:ind w:left="51" w:firstLine="0"/>
              <w:jc w:val="center"/>
              <w:rPr>
                <w:sz w:val="20"/>
              </w:rPr>
            </w:pPr>
            <w:r>
              <w:rPr>
                <w:sz w:val="20"/>
              </w:rPr>
              <w:t>3.</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43198D3" w14:textId="119CFBB9" w:rsidR="004F1D29" w:rsidRDefault="004F1D29">
            <w:pPr>
              <w:spacing w:after="0" w:line="259" w:lineRule="auto"/>
              <w:ind w:left="0" w:right="364" w:firstLine="0"/>
              <w:jc w:val="left"/>
              <w:rPr>
                <w:sz w:val="20"/>
              </w:rPr>
            </w:pPr>
            <w:r>
              <w:rPr>
                <w:sz w:val="20"/>
              </w:rPr>
              <w:t>Opis rozwiązania problemów i zaspokojenia potrzeb odbiorców zadania</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0DC0B045" w14:textId="7624310D" w:rsidR="004F1D29" w:rsidRPr="002430B2"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343703D6"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6C14D6C1" w14:textId="77777777" w:rsidR="004F1D29" w:rsidRDefault="004F1D29">
            <w:pPr>
              <w:spacing w:after="0" w:line="259" w:lineRule="auto"/>
              <w:ind w:left="223" w:firstLine="0"/>
              <w:jc w:val="center"/>
              <w:rPr>
                <w:b/>
                <w:sz w:val="20"/>
              </w:rPr>
            </w:pPr>
          </w:p>
        </w:tc>
      </w:tr>
      <w:tr w:rsidR="004F1D29" w14:paraId="38EAC2E3" w14:textId="767FA13F" w:rsidTr="004F1D29">
        <w:trPr>
          <w:trHeight w:val="369"/>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5746035" w14:textId="0965D1A6" w:rsidR="004F1D29" w:rsidRPr="002430B2" w:rsidRDefault="004F1D29">
            <w:pPr>
              <w:spacing w:after="0" w:line="259" w:lineRule="auto"/>
              <w:ind w:left="51" w:firstLine="0"/>
              <w:jc w:val="center"/>
              <w:rPr>
                <w:sz w:val="20"/>
              </w:rPr>
            </w:pPr>
            <w:r>
              <w:rPr>
                <w:sz w:val="20"/>
              </w:rPr>
              <w:t>4.</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6C9BB0EF" w14:textId="64D97F98" w:rsidR="004F1D29" w:rsidRDefault="004F1D29">
            <w:pPr>
              <w:spacing w:after="0" w:line="259" w:lineRule="auto"/>
              <w:ind w:left="0" w:right="364" w:firstLine="0"/>
              <w:jc w:val="left"/>
              <w:rPr>
                <w:sz w:val="20"/>
              </w:rPr>
            </w:pPr>
            <w:r>
              <w:rPr>
                <w:sz w:val="20"/>
              </w:rPr>
              <w:t>Przejrzystość harmonogramu działań</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DFBF4E" w14:textId="2F63E34D" w:rsidR="004F1D29" w:rsidRPr="002430B2"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41BADE31"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1959E6E6" w14:textId="77777777" w:rsidR="004F1D29" w:rsidRDefault="004F1D29">
            <w:pPr>
              <w:spacing w:after="0" w:line="259" w:lineRule="auto"/>
              <w:ind w:left="223" w:firstLine="0"/>
              <w:jc w:val="center"/>
              <w:rPr>
                <w:b/>
                <w:sz w:val="20"/>
              </w:rPr>
            </w:pPr>
          </w:p>
        </w:tc>
      </w:tr>
      <w:tr w:rsidR="004F1D29" w14:paraId="65BDB9FD" w14:textId="28FBC685" w:rsidTr="004F1D29">
        <w:trPr>
          <w:trHeight w:val="369"/>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6E88BCF" w14:textId="0CF0AE2F" w:rsidR="004F1D29" w:rsidRDefault="004F1D29">
            <w:pPr>
              <w:spacing w:after="0" w:line="259" w:lineRule="auto"/>
              <w:ind w:left="51" w:firstLine="0"/>
              <w:jc w:val="center"/>
              <w:rPr>
                <w:sz w:val="20"/>
              </w:rPr>
            </w:pPr>
            <w:r>
              <w:rPr>
                <w:sz w:val="20"/>
              </w:rPr>
              <w:t>5.</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524886CC" w14:textId="4A3F14B0" w:rsidR="004F1D29" w:rsidRDefault="004F1D29">
            <w:pPr>
              <w:spacing w:after="0" w:line="259" w:lineRule="auto"/>
              <w:ind w:left="0" w:right="364" w:firstLine="0"/>
              <w:jc w:val="left"/>
              <w:rPr>
                <w:sz w:val="20"/>
              </w:rPr>
            </w:pPr>
            <w:r>
              <w:rPr>
                <w:sz w:val="20"/>
              </w:rPr>
              <w:t xml:space="preserve">Spójność kosztorysu z harmonogramem zadania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683107" w14:textId="269527FE" w:rsidR="004F1D29"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0F2DA91F"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5DFBA24C" w14:textId="77777777" w:rsidR="004F1D29" w:rsidRDefault="004F1D29">
            <w:pPr>
              <w:spacing w:after="0" w:line="259" w:lineRule="auto"/>
              <w:ind w:left="223" w:firstLine="0"/>
              <w:jc w:val="center"/>
              <w:rPr>
                <w:b/>
                <w:sz w:val="20"/>
              </w:rPr>
            </w:pPr>
          </w:p>
        </w:tc>
      </w:tr>
      <w:tr w:rsidR="004F1D29" w14:paraId="0A9FAD06" w14:textId="198E307A" w:rsidTr="004F1D29">
        <w:trPr>
          <w:trHeight w:val="369"/>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DB670C4" w14:textId="0D941882" w:rsidR="004F1D29" w:rsidRDefault="004F1D29">
            <w:pPr>
              <w:spacing w:after="0" w:line="259" w:lineRule="auto"/>
              <w:ind w:left="51" w:firstLine="0"/>
              <w:jc w:val="center"/>
              <w:rPr>
                <w:sz w:val="20"/>
              </w:rPr>
            </w:pPr>
            <w:r>
              <w:rPr>
                <w:sz w:val="20"/>
              </w:rPr>
              <w:t>6.</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6B10F960" w14:textId="61722FD9" w:rsidR="004F1D29" w:rsidRDefault="004F1D29">
            <w:pPr>
              <w:spacing w:after="0" w:line="259" w:lineRule="auto"/>
              <w:ind w:left="0" w:right="364" w:firstLine="0"/>
              <w:jc w:val="left"/>
              <w:rPr>
                <w:sz w:val="20"/>
              </w:rPr>
            </w:pPr>
            <w:r>
              <w:rPr>
                <w:sz w:val="20"/>
              </w:rPr>
              <w:t xml:space="preserve">Wskazanie i opis zakładanych rezultatów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BC07B" w14:textId="63AAA252" w:rsidR="004F1D29"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6053D1AC"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7EE67D40" w14:textId="77777777" w:rsidR="004F1D29" w:rsidRDefault="004F1D29">
            <w:pPr>
              <w:spacing w:after="0" w:line="259" w:lineRule="auto"/>
              <w:ind w:left="223" w:firstLine="0"/>
              <w:jc w:val="center"/>
              <w:rPr>
                <w:b/>
                <w:sz w:val="20"/>
              </w:rPr>
            </w:pPr>
          </w:p>
        </w:tc>
      </w:tr>
      <w:tr w:rsidR="004F1D29" w14:paraId="78B13125" w14:textId="6B6004A5" w:rsidTr="004F1D29">
        <w:trPr>
          <w:trHeight w:val="584"/>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56DDE57" w14:textId="2232CA02" w:rsidR="004F1D29" w:rsidRPr="002430B2" w:rsidRDefault="004F1D29">
            <w:pPr>
              <w:spacing w:after="0" w:line="259" w:lineRule="auto"/>
              <w:ind w:left="51" w:firstLine="0"/>
              <w:jc w:val="center"/>
              <w:rPr>
                <w:sz w:val="20"/>
              </w:rPr>
            </w:pPr>
            <w:r>
              <w:rPr>
                <w:sz w:val="20"/>
              </w:rPr>
              <w:t>7.</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22F7979C" w14:textId="353A09BB" w:rsidR="004F1D29" w:rsidRDefault="004F1D29">
            <w:pPr>
              <w:spacing w:after="0" w:line="259" w:lineRule="auto"/>
              <w:ind w:left="0" w:right="364" w:firstLine="0"/>
              <w:jc w:val="left"/>
              <w:rPr>
                <w:sz w:val="20"/>
              </w:rPr>
            </w:pPr>
            <w:r>
              <w:rPr>
                <w:sz w:val="20"/>
              </w:rPr>
              <w:t>Poziom osiągnięcia i sposób monitorowania rezultatów</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7FF3A6" w14:textId="7DAFBD72" w:rsidR="004F1D29" w:rsidRPr="002430B2" w:rsidRDefault="004F1D29">
            <w:pPr>
              <w:spacing w:after="0" w:line="259" w:lineRule="auto"/>
              <w:ind w:left="41"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3AB2CEB8" w14:textId="77777777" w:rsidR="004F1D29" w:rsidRDefault="004F1D29">
            <w:pPr>
              <w:spacing w:after="0" w:line="259" w:lineRule="auto"/>
              <w:ind w:left="223" w:firstLine="0"/>
              <w:jc w:val="center"/>
              <w:rPr>
                <w:b/>
                <w:sz w:val="20"/>
              </w:rPr>
            </w:pPr>
          </w:p>
        </w:tc>
        <w:tc>
          <w:tcPr>
            <w:tcW w:w="2510" w:type="dxa"/>
            <w:tcBorders>
              <w:top w:val="single" w:sz="4" w:space="0" w:color="000000"/>
              <w:left w:val="single" w:sz="4" w:space="0" w:color="000000"/>
              <w:bottom w:val="single" w:sz="4" w:space="0" w:color="000000"/>
              <w:right w:val="single" w:sz="6" w:space="0" w:color="000000"/>
            </w:tcBorders>
          </w:tcPr>
          <w:p w14:paraId="5D9F2CA5" w14:textId="77777777" w:rsidR="004F1D29" w:rsidRDefault="004F1D29">
            <w:pPr>
              <w:spacing w:after="0" w:line="259" w:lineRule="auto"/>
              <w:ind w:left="223" w:firstLine="0"/>
              <w:jc w:val="center"/>
              <w:rPr>
                <w:b/>
                <w:sz w:val="20"/>
              </w:rPr>
            </w:pPr>
          </w:p>
        </w:tc>
      </w:tr>
      <w:tr w:rsidR="004F1D29" w14:paraId="105BA361" w14:textId="3E8095C6" w:rsidTr="004F1D29">
        <w:trPr>
          <w:trHeight w:val="1098"/>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66EC58B" w14:textId="6C29528D" w:rsidR="004F1D29" w:rsidRPr="002430B2" w:rsidRDefault="004F1D29">
            <w:pPr>
              <w:spacing w:after="0" w:line="259" w:lineRule="auto"/>
              <w:ind w:left="54" w:firstLine="0"/>
              <w:jc w:val="center"/>
            </w:pPr>
            <w:r>
              <w:rPr>
                <w:sz w:val="20"/>
              </w:rPr>
              <w:t>8</w:t>
            </w:r>
            <w:r w:rsidRPr="002430B2">
              <w:rPr>
                <w:sz w:val="20"/>
              </w:rPr>
              <w:t xml:space="preserve">.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329D31B3" w14:textId="2F5BC002" w:rsidR="004F1D29" w:rsidRPr="00264FFF" w:rsidRDefault="004F1D29">
            <w:pPr>
              <w:spacing w:after="0" w:line="259" w:lineRule="auto"/>
              <w:ind w:left="0" w:firstLine="0"/>
              <w:jc w:val="left"/>
            </w:pPr>
            <w:r w:rsidRPr="00264FFF">
              <w:rPr>
                <w:sz w:val="20"/>
              </w:rPr>
              <w:t>Ocena kalkulacji kosztów realizacji zadania publicznego, w tym w odniesieniu do zakresu rzeczowego zadania – zasadność i rzetelność przedstawionych kosztów (kwalifikowalność).</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86F73" w14:textId="14E96901" w:rsidR="004F1D29" w:rsidRPr="002430B2" w:rsidRDefault="004F1D29">
            <w:pPr>
              <w:spacing w:after="0" w:line="259" w:lineRule="auto"/>
              <w:ind w:left="41" w:firstLine="0"/>
              <w:jc w:val="center"/>
            </w:pPr>
            <w:r w:rsidRPr="002430B2">
              <w:rPr>
                <w:sz w:val="20"/>
              </w:rPr>
              <w:t>0</w:t>
            </w:r>
            <w:r>
              <w:rPr>
                <w:sz w:val="20"/>
              </w:rPr>
              <w:t xml:space="preserve"> </w:t>
            </w:r>
            <w:r w:rsidRPr="002430B2">
              <w:rPr>
                <w:sz w:val="20"/>
              </w:rPr>
              <w:t>-</w:t>
            </w:r>
            <w:r>
              <w:rPr>
                <w:sz w:val="20"/>
              </w:rPr>
              <w:t xml:space="preserve"> 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34287D4C" w14:textId="77777777" w:rsidR="004F1D29" w:rsidRDefault="004F1D29">
            <w:pPr>
              <w:spacing w:after="0" w:line="259" w:lineRule="auto"/>
              <w:ind w:left="223" w:firstLine="0"/>
              <w:jc w:val="center"/>
            </w:pPr>
            <w:r>
              <w:rPr>
                <w:b/>
                <w:sz w:val="20"/>
              </w:rPr>
              <w:t xml:space="preserve">  </w:t>
            </w:r>
          </w:p>
        </w:tc>
        <w:tc>
          <w:tcPr>
            <w:tcW w:w="2510" w:type="dxa"/>
            <w:tcBorders>
              <w:top w:val="single" w:sz="4" w:space="0" w:color="000000"/>
              <w:left w:val="single" w:sz="4" w:space="0" w:color="000000"/>
              <w:bottom w:val="single" w:sz="4" w:space="0" w:color="000000"/>
              <w:right w:val="single" w:sz="6" w:space="0" w:color="000000"/>
            </w:tcBorders>
          </w:tcPr>
          <w:p w14:paraId="65FEB2FB" w14:textId="77777777" w:rsidR="004F1D29" w:rsidRDefault="004F1D29">
            <w:pPr>
              <w:spacing w:after="0" w:line="259" w:lineRule="auto"/>
              <w:ind w:left="223" w:firstLine="0"/>
              <w:jc w:val="center"/>
              <w:rPr>
                <w:b/>
                <w:sz w:val="20"/>
              </w:rPr>
            </w:pPr>
          </w:p>
        </w:tc>
      </w:tr>
      <w:tr w:rsidR="004F1D29" w14:paraId="06E6053C" w14:textId="77253028" w:rsidTr="004F1D29">
        <w:trPr>
          <w:trHeight w:val="418"/>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99438EE" w14:textId="216D7CE7" w:rsidR="004F1D29" w:rsidRPr="002430B2" w:rsidRDefault="004F1D29">
            <w:pPr>
              <w:spacing w:after="0" w:line="259" w:lineRule="auto"/>
              <w:ind w:left="75" w:firstLine="0"/>
              <w:jc w:val="center"/>
            </w:pPr>
            <w:r>
              <w:rPr>
                <w:sz w:val="20"/>
              </w:rPr>
              <w:t>9.</w:t>
            </w:r>
            <w:r w:rsidRPr="002430B2">
              <w:rPr>
                <w:sz w:val="20"/>
              </w:rPr>
              <w:t xml:space="preserve">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1658B471" w14:textId="77777777" w:rsidR="004F1D29" w:rsidRPr="002430B2" w:rsidRDefault="004F1D29">
            <w:pPr>
              <w:spacing w:after="0" w:line="259" w:lineRule="auto"/>
              <w:ind w:left="0" w:firstLine="0"/>
              <w:jc w:val="left"/>
            </w:pPr>
            <w:r w:rsidRPr="002430B2">
              <w:rPr>
                <w:sz w:val="20"/>
              </w:rPr>
              <w:t xml:space="preserve">Ocena jakości przygotowanej oferty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0F0C72" w14:textId="03E0AA4D" w:rsidR="004F1D29" w:rsidRPr="002430B2" w:rsidRDefault="004F1D29">
            <w:pPr>
              <w:spacing w:after="0" w:line="259" w:lineRule="auto"/>
              <w:ind w:left="46" w:firstLine="0"/>
              <w:jc w:val="center"/>
            </w:pPr>
            <w:r w:rsidRPr="002430B2">
              <w:rPr>
                <w:sz w:val="20"/>
              </w:rPr>
              <w:t>0</w:t>
            </w:r>
            <w:r>
              <w:rPr>
                <w:sz w:val="20"/>
              </w:rPr>
              <w:t xml:space="preserve"> </w:t>
            </w:r>
            <w:r w:rsidRPr="002430B2">
              <w:rPr>
                <w:sz w:val="20"/>
              </w:rPr>
              <w:t xml:space="preserve">- </w:t>
            </w:r>
            <w:r>
              <w:rPr>
                <w:sz w:val="20"/>
              </w:rPr>
              <w:t>5</w:t>
            </w:r>
          </w:p>
        </w:tc>
        <w:tc>
          <w:tcPr>
            <w:tcW w:w="1771" w:type="dxa"/>
            <w:tcBorders>
              <w:top w:val="single" w:sz="4" w:space="0" w:color="000000"/>
              <w:left w:val="single" w:sz="4" w:space="0" w:color="000000"/>
              <w:bottom w:val="single" w:sz="4" w:space="0" w:color="000000"/>
              <w:right w:val="single" w:sz="6" w:space="0" w:color="000000"/>
            </w:tcBorders>
            <w:shd w:val="clear" w:color="auto" w:fill="auto"/>
          </w:tcPr>
          <w:p w14:paraId="305D5080" w14:textId="77777777" w:rsidR="004F1D29" w:rsidRDefault="004F1D29">
            <w:pPr>
              <w:spacing w:after="0" w:line="259" w:lineRule="auto"/>
              <w:ind w:left="168"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6" w:space="0" w:color="000000"/>
            </w:tcBorders>
          </w:tcPr>
          <w:p w14:paraId="68B55ABA" w14:textId="77777777" w:rsidR="004F1D29" w:rsidRDefault="004F1D29">
            <w:pPr>
              <w:spacing w:after="0" w:line="259" w:lineRule="auto"/>
              <w:ind w:left="168" w:firstLine="0"/>
              <w:jc w:val="center"/>
              <w:rPr>
                <w:sz w:val="20"/>
              </w:rPr>
            </w:pPr>
          </w:p>
        </w:tc>
      </w:tr>
      <w:tr w:rsidR="004F1D29" w14:paraId="3E85BC68" w14:textId="10667680" w:rsidTr="004F1D29">
        <w:tblPrEx>
          <w:tblCellMar>
            <w:top w:w="38" w:type="dxa"/>
            <w:left w:w="106" w:type="dxa"/>
            <w:right w:w="0" w:type="dxa"/>
          </w:tblCellMar>
        </w:tblPrEx>
        <w:trPr>
          <w:trHeight w:val="983"/>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1639441" w14:textId="4D4A241D" w:rsidR="004F1D29" w:rsidRPr="003504DE" w:rsidRDefault="004F1D29">
            <w:pPr>
              <w:spacing w:after="0" w:line="259" w:lineRule="auto"/>
              <w:ind w:left="0" w:right="78" w:firstLine="0"/>
              <w:jc w:val="center"/>
              <w:rPr>
                <w:sz w:val="20"/>
                <w:szCs w:val="20"/>
              </w:rPr>
            </w:pPr>
            <w:r>
              <w:rPr>
                <w:sz w:val="20"/>
                <w:szCs w:val="20"/>
              </w:rPr>
              <w:t>10</w:t>
            </w:r>
            <w:r w:rsidRPr="003504DE">
              <w:rPr>
                <w:sz w:val="20"/>
                <w:szCs w:val="20"/>
              </w:rPr>
              <w:t>.</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243B6A11" w14:textId="2C248734" w:rsidR="004F1D29" w:rsidRPr="002430B2" w:rsidRDefault="004F1D29">
            <w:pPr>
              <w:spacing w:after="0" w:line="259" w:lineRule="auto"/>
              <w:ind w:left="0" w:firstLine="0"/>
              <w:jc w:val="left"/>
            </w:pPr>
            <w:r w:rsidRPr="002430B2">
              <w:rPr>
                <w:sz w:val="20"/>
              </w:rPr>
              <w:t xml:space="preserve">Ocena </w:t>
            </w:r>
            <w:r>
              <w:rPr>
                <w:sz w:val="20"/>
              </w:rPr>
              <w:t xml:space="preserve">planowanej </w:t>
            </w:r>
            <w:r w:rsidRPr="002430B2">
              <w:rPr>
                <w:sz w:val="20"/>
              </w:rPr>
              <w:t xml:space="preserve">jakości wykonania zadania i kwalifikacji osób, przy udziale których realizowane będzie zadanie publiczne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0C999" w14:textId="528D08A9" w:rsidR="004F1D29" w:rsidRPr="002430B2" w:rsidRDefault="004F1D29">
            <w:pPr>
              <w:spacing w:after="0" w:line="259" w:lineRule="auto"/>
              <w:ind w:left="0" w:right="110" w:firstLine="0"/>
              <w:jc w:val="center"/>
            </w:pPr>
            <w:r w:rsidRPr="002430B2">
              <w:rPr>
                <w:sz w:val="20"/>
              </w:rPr>
              <w:t>0</w:t>
            </w:r>
            <w:r>
              <w:rPr>
                <w:sz w:val="20"/>
              </w:rPr>
              <w:t xml:space="preserve"> </w:t>
            </w:r>
            <w:r w:rsidRPr="002430B2">
              <w:rPr>
                <w:sz w:val="20"/>
              </w:rPr>
              <w:t>-</w:t>
            </w:r>
            <w:r>
              <w:rPr>
                <w:sz w:val="20"/>
              </w:rPr>
              <w:t xml:space="preserve"> 5</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A22A7A2" w14:textId="77777777" w:rsidR="004F1D29" w:rsidRDefault="004F1D29">
            <w:pPr>
              <w:spacing w:after="0" w:line="259" w:lineRule="auto"/>
              <w:ind w:left="68"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45DCD9AD" w14:textId="77777777" w:rsidR="004F1D29" w:rsidRDefault="004F1D29">
            <w:pPr>
              <w:spacing w:after="0" w:line="259" w:lineRule="auto"/>
              <w:ind w:left="68" w:firstLine="0"/>
              <w:jc w:val="center"/>
              <w:rPr>
                <w:sz w:val="20"/>
              </w:rPr>
            </w:pPr>
          </w:p>
        </w:tc>
      </w:tr>
      <w:tr w:rsidR="004F1D29" w14:paraId="32A032F5" w14:textId="44979F22" w:rsidTr="004F1D29">
        <w:tblPrEx>
          <w:tblCellMar>
            <w:top w:w="38" w:type="dxa"/>
            <w:left w:w="106" w:type="dxa"/>
            <w:right w:w="0" w:type="dxa"/>
          </w:tblCellMar>
        </w:tblPrEx>
        <w:trPr>
          <w:trHeight w:val="426"/>
        </w:trPr>
        <w:tc>
          <w:tcPr>
            <w:tcW w:w="932" w:type="dxa"/>
            <w:tcBorders>
              <w:top w:val="single" w:sz="4" w:space="0" w:color="000000"/>
              <w:left w:val="single" w:sz="4" w:space="0" w:color="000000"/>
              <w:bottom w:val="single" w:sz="4" w:space="0" w:color="000000"/>
              <w:right w:val="single" w:sz="4" w:space="0" w:color="000000"/>
            </w:tcBorders>
          </w:tcPr>
          <w:p w14:paraId="2B99B15B" w14:textId="459C2208" w:rsidR="004F1D29" w:rsidRPr="002430B2" w:rsidRDefault="004F1D29">
            <w:pPr>
              <w:spacing w:after="0" w:line="259" w:lineRule="auto"/>
              <w:ind w:left="0" w:right="78" w:firstLine="0"/>
              <w:jc w:val="center"/>
            </w:pPr>
            <w:r>
              <w:rPr>
                <w:sz w:val="20"/>
              </w:rPr>
              <w:t>11</w:t>
            </w:r>
            <w:r w:rsidRPr="002430B2">
              <w:rPr>
                <w:sz w:val="20"/>
              </w:rPr>
              <w:t xml:space="preserve">. </w:t>
            </w:r>
          </w:p>
        </w:tc>
        <w:tc>
          <w:tcPr>
            <w:tcW w:w="3837" w:type="dxa"/>
            <w:tcBorders>
              <w:top w:val="single" w:sz="4" w:space="0" w:color="000000"/>
              <w:left w:val="single" w:sz="4" w:space="0" w:color="000000"/>
              <w:bottom w:val="single" w:sz="4" w:space="0" w:color="000000"/>
              <w:right w:val="single" w:sz="4" w:space="0" w:color="000000"/>
            </w:tcBorders>
          </w:tcPr>
          <w:p w14:paraId="4235C627" w14:textId="3BDB5174" w:rsidR="004F1D29" w:rsidRPr="002430B2" w:rsidRDefault="004F1D29">
            <w:pPr>
              <w:spacing w:after="0" w:line="259" w:lineRule="auto"/>
              <w:ind w:left="0" w:firstLine="0"/>
              <w:jc w:val="left"/>
              <w:rPr>
                <w:sz w:val="20"/>
                <w:szCs w:val="20"/>
              </w:rPr>
            </w:pPr>
            <w:r w:rsidRPr="002430B2">
              <w:rPr>
                <w:sz w:val="20"/>
                <w:szCs w:val="20"/>
              </w:rPr>
              <w:t xml:space="preserve">Udział środków własnych </w:t>
            </w:r>
            <w:r>
              <w:rPr>
                <w:sz w:val="20"/>
                <w:szCs w:val="20"/>
              </w:rPr>
              <w:t>finansowych</w:t>
            </w:r>
            <w:r w:rsidRPr="002430B2">
              <w:rPr>
                <w:sz w:val="20"/>
                <w:szCs w:val="20"/>
              </w:rPr>
              <w:t xml:space="preserve"> lub pozyskanych przez organizacje z innych źródeł na realizację zadania </w:t>
            </w:r>
            <w:r>
              <w:rPr>
                <w:sz w:val="20"/>
                <w:szCs w:val="20"/>
              </w:rPr>
              <w:t>publicznego w wysokości 10% kosztu całkowitego zadania – ocenie podlega wyłącznie wkład finansowy przekraczający minimalny próg</w:t>
            </w:r>
          </w:p>
        </w:tc>
        <w:tc>
          <w:tcPr>
            <w:tcW w:w="1540" w:type="dxa"/>
            <w:gridSpan w:val="2"/>
            <w:tcBorders>
              <w:top w:val="single" w:sz="4" w:space="0" w:color="000000"/>
              <w:left w:val="single" w:sz="4" w:space="0" w:color="000000"/>
              <w:bottom w:val="single" w:sz="4" w:space="0" w:color="000000"/>
              <w:right w:val="single" w:sz="4" w:space="0" w:color="000000"/>
            </w:tcBorders>
          </w:tcPr>
          <w:p w14:paraId="23FF94B2" w14:textId="04C7D148" w:rsidR="004F1D29" w:rsidRDefault="004F1D29">
            <w:pPr>
              <w:spacing w:after="0" w:line="259" w:lineRule="auto"/>
              <w:ind w:left="0" w:right="110" w:firstLine="0"/>
              <w:jc w:val="center"/>
            </w:pPr>
            <w:r>
              <w:rPr>
                <w:sz w:val="20"/>
              </w:rPr>
              <w:t>0 - 5</w:t>
            </w:r>
          </w:p>
        </w:tc>
        <w:tc>
          <w:tcPr>
            <w:tcW w:w="1771" w:type="dxa"/>
            <w:tcBorders>
              <w:top w:val="single" w:sz="4" w:space="0" w:color="000000"/>
              <w:left w:val="single" w:sz="4" w:space="0" w:color="000000"/>
              <w:bottom w:val="single" w:sz="4" w:space="0" w:color="000000"/>
              <w:right w:val="single" w:sz="4" w:space="0" w:color="000000"/>
            </w:tcBorders>
          </w:tcPr>
          <w:p w14:paraId="1EF831EE" w14:textId="77777777" w:rsidR="004F1D29" w:rsidRDefault="004F1D29">
            <w:pPr>
              <w:spacing w:after="0" w:line="259" w:lineRule="auto"/>
              <w:ind w:left="68"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07C0BAAA" w14:textId="77777777" w:rsidR="004F1D29" w:rsidRDefault="004F1D29">
            <w:pPr>
              <w:spacing w:after="0" w:line="259" w:lineRule="auto"/>
              <w:ind w:left="68" w:firstLine="0"/>
              <w:jc w:val="center"/>
              <w:rPr>
                <w:sz w:val="20"/>
              </w:rPr>
            </w:pPr>
          </w:p>
        </w:tc>
      </w:tr>
      <w:tr w:rsidR="004F1D29" w14:paraId="3D09EC55" w14:textId="07C5C109" w:rsidTr="004F1D29">
        <w:tblPrEx>
          <w:tblCellMar>
            <w:top w:w="38" w:type="dxa"/>
            <w:left w:w="106" w:type="dxa"/>
            <w:right w:w="0" w:type="dxa"/>
          </w:tblCellMar>
        </w:tblPrEx>
        <w:trPr>
          <w:trHeight w:val="904"/>
        </w:trPr>
        <w:tc>
          <w:tcPr>
            <w:tcW w:w="932" w:type="dxa"/>
            <w:tcBorders>
              <w:top w:val="single" w:sz="4" w:space="0" w:color="000000"/>
              <w:left w:val="single" w:sz="4" w:space="0" w:color="000000"/>
              <w:bottom w:val="single" w:sz="4" w:space="0" w:color="000000"/>
              <w:right w:val="single" w:sz="4" w:space="0" w:color="000000"/>
            </w:tcBorders>
          </w:tcPr>
          <w:p w14:paraId="46CF9D05" w14:textId="4D32DC49" w:rsidR="004F1D29" w:rsidRDefault="004F1D29">
            <w:pPr>
              <w:spacing w:after="0" w:line="259" w:lineRule="auto"/>
              <w:ind w:left="0" w:right="78" w:firstLine="0"/>
              <w:jc w:val="center"/>
            </w:pPr>
            <w:r>
              <w:rPr>
                <w:sz w:val="20"/>
              </w:rPr>
              <w:t xml:space="preserve">12. </w:t>
            </w:r>
          </w:p>
        </w:tc>
        <w:tc>
          <w:tcPr>
            <w:tcW w:w="3837" w:type="dxa"/>
            <w:tcBorders>
              <w:top w:val="single" w:sz="4" w:space="0" w:color="000000"/>
              <w:left w:val="single" w:sz="4" w:space="0" w:color="000000"/>
              <w:bottom w:val="single" w:sz="4" w:space="0" w:color="000000"/>
              <w:right w:val="single" w:sz="4" w:space="0" w:color="000000"/>
            </w:tcBorders>
          </w:tcPr>
          <w:p w14:paraId="25C7B59D" w14:textId="3B5CAEF7" w:rsidR="004F1D29" w:rsidRPr="002430B2" w:rsidRDefault="004F1D29" w:rsidP="00110AF9">
            <w:pPr>
              <w:spacing w:after="0" w:line="259" w:lineRule="auto"/>
              <w:ind w:left="0" w:firstLine="0"/>
              <w:jc w:val="left"/>
              <w:rPr>
                <w:sz w:val="20"/>
                <w:szCs w:val="20"/>
              </w:rPr>
            </w:pPr>
            <w:r w:rsidRPr="002430B2">
              <w:rPr>
                <w:sz w:val="20"/>
                <w:szCs w:val="20"/>
              </w:rPr>
              <w:t>Uwzględnianie wkładu rzeczowego i osobowego, w tym świadczenia  wolontariuszy i pracę społeczną członków</w:t>
            </w:r>
          </w:p>
        </w:tc>
        <w:tc>
          <w:tcPr>
            <w:tcW w:w="1540" w:type="dxa"/>
            <w:gridSpan w:val="2"/>
            <w:tcBorders>
              <w:top w:val="single" w:sz="4" w:space="0" w:color="000000"/>
              <w:left w:val="single" w:sz="4" w:space="0" w:color="000000"/>
              <w:bottom w:val="single" w:sz="4" w:space="0" w:color="000000"/>
              <w:right w:val="single" w:sz="4" w:space="0" w:color="000000"/>
            </w:tcBorders>
          </w:tcPr>
          <w:p w14:paraId="798F17FB" w14:textId="238505C6" w:rsidR="004F1D29" w:rsidRDefault="004F1D29">
            <w:pPr>
              <w:spacing w:after="0" w:line="259" w:lineRule="auto"/>
              <w:ind w:left="0" w:right="110" w:firstLine="0"/>
              <w:jc w:val="center"/>
            </w:pPr>
            <w:r>
              <w:rPr>
                <w:sz w:val="20"/>
              </w:rPr>
              <w:t>0 - 5</w:t>
            </w:r>
          </w:p>
        </w:tc>
        <w:tc>
          <w:tcPr>
            <w:tcW w:w="1771" w:type="dxa"/>
            <w:tcBorders>
              <w:top w:val="single" w:sz="4" w:space="0" w:color="000000"/>
              <w:left w:val="single" w:sz="4" w:space="0" w:color="000000"/>
              <w:bottom w:val="single" w:sz="4" w:space="0" w:color="000000"/>
              <w:right w:val="single" w:sz="4" w:space="0" w:color="000000"/>
            </w:tcBorders>
          </w:tcPr>
          <w:p w14:paraId="0197F11F" w14:textId="77777777" w:rsidR="004F1D29" w:rsidRDefault="004F1D29">
            <w:pPr>
              <w:spacing w:after="0" w:line="259" w:lineRule="auto"/>
              <w:ind w:left="68"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488B2F5D" w14:textId="77777777" w:rsidR="004F1D29" w:rsidRDefault="004F1D29">
            <w:pPr>
              <w:spacing w:after="0" w:line="259" w:lineRule="auto"/>
              <w:ind w:left="68" w:firstLine="0"/>
              <w:jc w:val="center"/>
              <w:rPr>
                <w:sz w:val="20"/>
              </w:rPr>
            </w:pPr>
          </w:p>
        </w:tc>
      </w:tr>
      <w:tr w:rsidR="004F1D29" w14:paraId="23755FC5" w14:textId="1EA4EC5D" w:rsidTr="004F1D29">
        <w:tblPrEx>
          <w:tblCellMar>
            <w:top w:w="38" w:type="dxa"/>
            <w:left w:w="106" w:type="dxa"/>
            <w:right w:w="0" w:type="dxa"/>
          </w:tblCellMar>
        </w:tblPrEx>
        <w:trPr>
          <w:trHeight w:val="563"/>
        </w:trPr>
        <w:tc>
          <w:tcPr>
            <w:tcW w:w="932" w:type="dxa"/>
            <w:tcBorders>
              <w:top w:val="single" w:sz="4" w:space="0" w:color="000000"/>
              <w:left w:val="single" w:sz="4" w:space="0" w:color="000000"/>
              <w:bottom w:val="single" w:sz="4" w:space="0" w:color="000000"/>
              <w:right w:val="single" w:sz="4" w:space="0" w:color="000000"/>
            </w:tcBorders>
          </w:tcPr>
          <w:p w14:paraId="40BC49F4" w14:textId="499CA781" w:rsidR="004F1D29" w:rsidRDefault="004F1D29">
            <w:pPr>
              <w:spacing w:after="0" w:line="259" w:lineRule="auto"/>
              <w:ind w:left="0" w:right="78" w:firstLine="0"/>
              <w:jc w:val="center"/>
            </w:pPr>
            <w:r>
              <w:rPr>
                <w:sz w:val="20"/>
              </w:rPr>
              <w:t xml:space="preserve">13. </w:t>
            </w:r>
          </w:p>
        </w:tc>
        <w:tc>
          <w:tcPr>
            <w:tcW w:w="3837" w:type="dxa"/>
            <w:tcBorders>
              <w:top w:val="single" w:sz="4" w:space="0" w:color="000000"/>
              <w:left w:val="single" w:sz="4" w:space="0" w:color="000000"/>
              <w:bottom w:val="single" w:sz="4" w:space="0" w:color="000000"/>
              <w:right w:val="single" w:sz="4" w:space="0" w:color="000000"/>
            </w:tcBorders>
          </w:tcPr>
          <w:p w14:paraId="126DE91D" w14:textId="587D7720" w:rsidR="004F1D29" w:rsidRPr="002430B2" w:rsidRDefault="004F1D29">
            <w:pPr>
              <w:spacing w:after="0" w:line="259" w:lineRule="auto"/>
              <w:ind w:left="0" w:right="213" w:firstLine="0"/>
              <w:jc w:val="left"/>
              <w:rPr>
                <w:sz w:val="20"/>
                <w:szCs w:val="20"/>
              </w:rPr>
            </w:pPr>
            <w:r w:rsidRPr="002430B2">
              <w:rPr>
                <w:sz w:val="20"/>
                <w:szCs w:val="20"/>
              </w:rPr>
              <w:t xml:space="preserve">Doświadczenie </w:t>
            </w:r>
            <w:r>
              <w:rPr>
                <w:sz w:val="20"/>
                <w:szCs w:val="20"/>
              </w:rPr>
              <w:t xml:space="preserve">oferenta </w:t>
            </w:r>
            <w:r w:rsidRPr="002430B2">
              <w:rPr>
                <w:sz w:val="20"/>
                <w:szCs w:val="20"/>
              </w:rPr>
              <w:t>w realizacji zadań</w:t>
            </w:r>
            <w:r>
              <w:rPr>
                <w:sz w:val="20"/>
                <w:szCs w:val="20"/>
              </w:rPr>
              <w:t xml:space="preserve"> publicznych</w:t>
            </w:r>
            <w:r w:rsidRPr="002430B2">
              <w:rPr>
                <w:sz w:val="20"/>
                <w:szCs w:val="20"/>
              </w:rPr>
              <w:t xml:space="preserve"> tego typu</w:t>
            </w:r>
            <w:r>
              <w:rPr>
                <w:sz w:val="20"/>
                <w:szCs w:val="20"/>
              </w:rPr>
              <w:t>.</w:t>
            </w:r>
            <w:r w:rsidRPr="002430B2">
              <w:rPr>
                <w:sz w:val="20"/>
                <w:szCs w:val="20"/>
              </w:rPr>
              <w:t xml:space="preserve"> </w:t>
            </w:r>
          </w:p>
        </w:tc>
        <w:tc>
          <w:tcPr>
            <w:tcW w:w="1540" w:type="dxa"/>
            <w:gridSpan w:val="2"/>
            <w:tcBorders>
              <w:top w:val="single" w:sz="4" w:space="0" w:color="000000"/>
              <w:left w:val="single" w:sz="4" w:space="0" w:color="000000"/>
              <w:bottom w:val="single" w:sz="4" w:space="0" w:color="000000"/>
              <w:right w:val="single" w:sz="4" w:space="0" w:color="000000"/>
            </w:tcBorders>
          </w:tcPr>
          <w:p w14:paraId="1D94BE5A" w14:textId="1C0C3C06" w:rsidR="004F1D29" w:rsidRDefault="004F1D29">
            <w:pPr>
              <w:spacing w:after="0" w:line="259" w:lineRule="auto"/>
              <w:ind w:left="0" w:right="110" w:firstLine="0"/>
              <w:jc w:val="center"/>
            </w:pPr>
            <w:r>
              <w:rPr>
                <w:sz w:val="20"/>
              </w:rPr>
              <w:t>0 - 5</w:t>
            </w:r>
          </w:p>
        </w:tc>
        <w:tc>
          <w:tcPr>
            <w:tcW w:w="1771" w:type="dxa"/>
            <w:tcBorders>
              <w:top w:val="single" w:sz="4" w:space="0" w:color="000000"/>
              <w:left w:val="single" w:sz="4" w:space="0" w:color="000000"/>
              <w:bottom w:val="single" w:sz="4" w:space="0" w:color="000000"/>
              <w:right w:val="single" w:sz="4" w:space="0" w:color="000000"/>
            </w:tcBorders>
          </w:tcPr>
          <w:p w14:paraId="6E573ABD" w14:textId="77777777" w:rsidR="004F1D29" w:rsidRDefault="004F1D29">
            <w:pPr>
              <w:spacing w:after="0" w:line="259" w:lineRule="auto"/>
              <w:ind w:left="68"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380C5CA4" w14:textId="77777777" w:rsidR="004F1D29" w:rsidRDefault="004F1D29">
            <w:pPr>
              <w:spacing w:after="0" w:line="259" w:lineRule="auto"/>
              <w:ind w:left="68" w:firstLine="0"/>
              <w:jc w:val="center"/>
              <w:rPr>
                <w:sz w:val="20"/>
              </w:rPr>
            </w:pPr>
          </w:p>
        </w:tc>
      </w:tr>
      <w:tr w:rsidR="004F1D29" w14:paraId="516B0C10" w14:textId="4D4AC38A" w:rsidTr="004F1D29">
        <w:tblPrEx>
          <w:tblCellMar>
            <w:top w:w="38" w:type="dxa"/>
            <w:left w:w="106" w:type="dxa"/>
            <w:right w:w="0" w:type="dxa"/>
          </w:tblCellMar>
        </w:tblPrEx>
        <w:trPr>
          <w:trHeight w:val="1365"/>
        </w:trPr>
        <w:tc>
          <w:tcPr>
            <w:tcW w:w="932" w:type="dxa"/>
            <w:tcBorders>
              <w:top w:val="single" w:sz="4" w:space="0" w:color="000000"/>
              <w:left w:val="single" w:sz="4" w:space="0" w:color="000000"/>
              <w:bottom w:val="single" w:sz="4" w:space="0" w:color="000000"/>
              <w:right w:val="single" w:sz="4" w:space="0" w:color="000000"/>
            </w:tcBorders>
          </w:tcPr>
          <w:p w14:paraId="7CDEF219" w14:textId="4B2446F9" w:rsidR="004F1D29" w:rsidRPr="003504DE" w:rsidRDefault="004F1D29" w:rsidP="003504DE">
            <w:pPr>
              <w:spacing w:after="0" w:line="259" w:lineRule="auto"/>
              <w:ind w:left="0" w:right="78" w:firstLine="0"/>
              <w:jc w:val="center"/>
              <w:rPr>
                <w:sz w:val="20"/>
              </w:rPr>
            </w:pPr>
            <w:r>
              <w:rPr>
                <w:sz w:val="20"/>
              </w:rPr>
              <w:t>14.</w:t>
            </w:r>
          </w:p>
        </w:tc>
        <w:tc>
          <w:tcPr>
            <w:tcW w:w="3837" w:type="dxa"/>
            <w:tcBorders>
              <w:top w:val="single" w:sz="4" w:space="0" w:color="000000"/>
              <w:left w:val="single" w:sz="4" w:space="0" w:color="000000"/>
              <w:bottom w:val="single" w:sz="4" w:space="0" w:color="000000"/>
              <w:right w:val="single" w:sz="4" w:space="0" w:color="000000"/>
            </w:tcBorders>
          </w:tcPr>
          <w:p w14:paraId="0FFA979B" w14:textId="4A1EA169" w:rsidR="004F1D29" w:rsidRPr="002430B2" w:rsidRDefault="004F1D29">
            <w:pPr>
              <w:spacing w:after="0" w:line="259" w:lineRule="auto"/>
              <w:ind w:left="0" w:right="213" w:firstLine="0"/>
              <w:jc w:val="left"/>
              <w:rPr>
                <w:sz w:val="20"/>
                <w:szCs w:val="20"/>
              </w:rPr>
            </w:pPr>
            <w:r>
              <w:rPr>
                <w:sz w:val="20"/>
                <w:szCs w:val="20"/>
              </w:rPr>
              <w:t xml:space="preserve">Doświadczenie oferenta </w:t>
            </w:r>
            <w:r w:rsidRPr="002430B2">
              <w:rPr>
                <w:sz w:val="20"/>
                <w:szCs w:val="20"/>
              </w:rPr>
              <w:t>we współpracy z administracją publiczną, biorąc pod uwagę rzetelność, terminowość oraz sposób rozliczenia otrzymanych środków</w:t>
            </w:r>
            <w:r>
              <w:rPr>
                <w:sz w:val="20"/>
                <w:szCs w:val="20"/>
              </w:rPr>
              <w:t xml:space="preserve"> na realizację wcześniejszych  zadań publicznych </w:t>
            </w:r>
            <w:r w:rsidRPr="002430B2">
              <w:rPr>
                <w:sz w:val="20"/>
                <w:szCs w:val="20"/>
              </w:rPr>
              <w:t>.</w:t>
            </w:r>
          </w:p>
        </w:tc>
        <w:tc>
          <w:tcPr>
            <w:tcW w:w="1540" w:type="dxa"/>
            <w:gridSpan w:val="2"/>
            <w:tcBorders>
              <w:top w:val="single" w:sz="4" w:space="0" w:color="000000"/>
              <w:left w:val="single" w:sz="4" w:space="0" w:color="000000"/>
              <w:bottom w:val="single" w:sz="4" w:space="0" w:color="000000"/>
              <w:right w:val="single" w:sz="4" w:space="0" w:color="000000"/>
            </w:tcBorders>
          </w:tcPr>
          <w:p w14:paraId="1B96C5CA" w14:textId="28079C10" w:rsidR="004F1D29" w:rsidRDefault="004F1D29">
            <w:pPr>
              <w:spacing w:after="0" w:line="259" w:lineRule="auto"/>
              <w:ind w:left="0" w:right="110" w:firstLine="0"/>
              <w:jc w:val="center"/>
              <w:rPr>
                <w:sz w:val="20"/>
              </w:rPr>
            </w:pPr>
            <w:r>
              <w:rPr>
                <w:sz w:val="20"/>
              </w:rPr>
              <w:t>0 - 5</w:t>
            </w:r>
          </w:p>
        </w:tc>
        <w:tc>
          <w:tcPr>
            <w:tcW w:w="1771" w:type="dxa"/>
            <w:tcBorders>
              <w:top w:val="single" w:sz="4" w:space="0" w:color="000000"/>
              <w:left w:val="single" w:sz="4" w:space="0" w:color="000000"/>
              <w:bottom w:val="single" w:sz="4" w:space="0" w:color="000000"/>
              <w:right w:val="single" w:sz="4" w:space="0" w:color="000000"/>
            </w:tcBorders>
          </w:tcPr>
          <w:p w14:paraId="022E9DDE" w14:textId="77777777" w:rsidR="004F1D29" w:rsidRDefault="004F1D29">
            <w:pPr>
              <w:spacing w:after="0" w:line="259" w:lineRule="auto"/>
              <w:ind w:left="68" w:firstLine="0"/>
              <w:jc w:val="center"/>
              <w:rPr>
                <w:sz w:val="20"/>
              </w:rPr>
            </w:pPr>
          </w:p>
        </w:tc>
        <w:tc>
          <w:tcPr>
            <w:tcW w:w="2510" w:type="dxa"/>
            <w:tcBorders>
              <w:top w:val="single" w:sz="4" w:space="0" w:color="000000"/>
              <w:left w:val="single" w:sz="4" w:space="0" w:color="000000"/>
              <w:bottom w:val="single" w:sz="4" w:space="0" w:color="000000"/>
              <w:right w:val="single" w:sz="4" w:space="0" w:color="000000"/>
            </w:tcBorders>
          </w:tcPr>
          <w:p w14:paraId="483C554E" w14:textId="77777777" w:rsidR="004F1D29" w:rsidRDefault="004F1D29">
            <w:pPr>
              <w:spacing w:after="0" w:line="259" w:lineRule="auto"/>
              <w:ind w:left="68" w:firstLine="0"/>
              <w:jc w:val="center"/>
              <w:rPr>
                <w:sz w:val="20"/>
              </w:rPr>
            </w:pPr>
          </w:p>
        </w:tc>
      </w:tr>
      <w:tr w:rsidR="004F1D29" w14:paraId="144FB9BC" w14:textId="4DA178D0" w:rsidTr="004F1D29">
        <w:tblPrEx>
          <w:tblCellMar>
            <w:top w:w="38" w:type="dxa"/>
            <w:left w:w="106" w:type="dxa"/>
            <w:right w:w="0" w:type="dxa"/>
          </w:tblCellMar>
        </w:tblPrEx>
        <w:trPr>
          <w:trHeight w:val="1690"/>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2235698" w14:textId="7090E373" w:rsidR="004F1D29" w:rsidRPr="002430B2" w:rsidRDefault="004F1D29">
            <w:pPr>
              <w:spacing w:after="0" w:line="259" w:lineRule="auto"/>
              <w:ind w:left="27" w:firstLine="0"/>
              <w:jc w:val="center"/>
            </w:pPr>
            <w:r>
              <w:rPr>
                <w:sz w:val="20"/>
              </w:rPr>
              <w:t>15</w:t>
            </w:r>
            <w:r w:rsidRPr="002430B2">
              <w:rPr>
                <w:sz w:val="20"/>
              </w:rPr>
              <w:t xml:space="preserve">.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14:paraId="40BDBF97" w14:textId="77777777" w:rsidR="004F1D29" w:rsidRPr="002430B2" w:rsidRDefault="004F1D29">
            <w:pPr>
              <w:spacing w:after="0" w:line="259" w:lineRule="auto"/>
              <w:ind w:left="2" w:firstLine="0"/>
              <w:jc w:val="left"/>
            </w:pPr>
            <w:r w:rsidRPr="002430B2">
              <w:rPr>
                <w:sz w:val="20"/>
              </w:rPr>
              <w:t xml:space="preserve">Uwzględnienie w ofercie sposobów zapewnienia dostępności dla osób ze szczególnymi potrzebami w wymiarze architektonicznym, cyfrowym i informacyjno-komunikacyjnym, a także ewentualnie dostęp alternatywny.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6BCA70" w14:textId="01AC5AB7" w:rsidR="004F1D29" w:rsidRPr="002430B2" w:rsidRDefault="004F1D29">
            <w:pPr>
              <w:spacing w:after="0" w:line="259" w:lineRule="auto"/>
              <w:ind w:left="28" w:firstLine="0"/>
              <w:jc w:val="center"/>
            </w:pPr>
            <w:r w:rsidRPr="002430B2">
              <w:rPr>
                <w:sz w:val="20"/>
              </w:rPr>
              <w:t>0</w:t>
            </w:r>
            <w:r>
              <w:rPr>
                <w:sz w:val="20"/>
              </w:rPr>
              <w:t xml:space="preserve"> </w:t>
            </w:r>
            <w:r w:rsidRPr="002430B2">
              <w:rPr>
                <w:sz w:val="20"/>
              </w:rPr>
              <w:t>-</w:t>
            </w:r>
            <w:r>
              <w:rPr>
                <w:sz w:val="20"/>
              </w:rPr>
              <w:t xml:space="preserve"> 5</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4420893" w14:textId="77777777" w:rsidR="004F1D29" w:rsidRPr="002430B2" w:rsidRDefault="004F1D29">
            <w:pPr>
              <w:spacing w:after="0" w:line="259" w:lineRule="auto"/>
              <w:ind w:left="152" w:firstLine="0"/>
              <w:jc w:val="center"/>
            </w:pPr>
            <w:r w:rsidRPr="002430B2">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tcPr>
          <w:p w14:paraId="46A4977B" w14:textId="77777777" w:rsidR="004F1D29" w:rsidRPr="002430B2" w:rsidRDefault="004F1D29">
            <w:pPr>
              <w:spacing w:after="0" w:line="259" w:lineRule="auto"/>
              <w:ind w:left="152" w:firstLine="0"/>
              <w:jc w:val="center"/>
              <w:rPr>
                <w:sz w:val="20"/>
              </w:rPr>
            </w:pPr>
          </w:p>
        </w:tc>
      </w:tr>
      <w:tr w:rsidR="004F1D29" w14:paraId="3E76B1C5" w14:textId="3354344F" w:rsidTr="004F1D29">
        <w:tblPrEx>
          <w:tblCellMar>
            <w:top w:w="38" w:type="dxa"/>
            <w:left w:w="106" w:type="dxa"/>
            <w:right w:w="0" w:type="dxa"/>
          </w:tblCellMar>
        </w:tblPrEx>
        <w:trPr>
          <w:trHeight w:val="1424"/>
        </w:trPr>
        <w:tc>
          <w:tcPr>
            <w:tcW w:w="4783" w:type="dxa"/>
            <w:gridSpan w:val="3"/>
            <w:tcBorders>
              <w:top w:val="single" w:sz="4" w:space="0" w:color="000000"/>
              <w:left w:val="single" w:sz="4" w:space="0" w:color="000000"/>
              <w:bottom w:val="single" w:sz="4" w:space="0" w:color="000000"/>
              <w:right w:val="single" w:sz="4" w:space="0" w:color="000000"/>
            </w:tcBorders>
            <w:shd w:val="clear" w:color="auto" w:fill="DFDFDF"/>
          </w:tcPr>
          <w:p w14:paraId="51951BF7" w14:textId="77777777" w:rsidR="004F1D29" w:rsidRDefault="004F1D29">
            <w:pPr>
              <w:spacing w:after="231" w:line="259" w:lineRule="auto"/>
              <w:ind w:left="0" w:firstLine="0"/>
              <w:jc w:val="left"/>
            </w:pPr>
            <w:r>
              <w:rPr>
                <w:sz w:val="20"/>
              </w:rPr>
              <w:t xml:space="preserve"> </w:t>
            </w:r>
          </w:p>
          <w:p w14:paraId="605EB52F" w14:textId="77777777" w:rsidR="004F1D29" w:rsidRDefault="004F1D29" w:rsidP="00110AF9">
            <w:pPr>
              <w:spacing w:after="32" w:line="259" w:lineRule="auto"/>
              <w:ind w:left="0" w:firstLine="0"/>
              <w:jc w:val="left"/>
            </w:pPr>
            <w:r>
              <w:rPr>
                <w:b/>
                <w:sz w:val="20"/>
              </w:rPr>
              <w:t>ŁĄCZNA LICZBA UZYSKANYCH PUNKTÓW</w:t>
            </w: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DFDFDF"/>
          </w:tcPr>
          <w:p w14:paraId="2C59BFD7" w14:textId="0A553FCC" w:rsidR="004F1D29" w:rsidRDefault="004F1D29">
            <w:pPr>
              <w:spacing w:after="0" w:line="259" w:lineRule="auto"/>
              <w:ind w:left="33" w:firstLine="0"/>
              <w:jc w:val="center"/>
            </w:pPr>
            <w:r>
              <w:rPr>
                <w:sz w:val="20"/>
              </w:rPr>
              <w:t xml:space="preserve">Max 75 pkt </w:t>
            </w:r>
          </w:p>
        </w:tc>
        <w:tc>
          <w:tcPr>
            <w:tcW w:w="1771" w:type="dxa"/>
            <w:tcBorders>
              <w:top w:val="single" w:sz="4" w:space="0" w:color="000000"/>
              <w:left w:val="single" w:sz="4" w:space="0" w:color="000000"/>
              <w:bottom w:val="single" w:sz="4" w:space="0" w:color="000000"/>
              <w:right w:val="single" w:sz="4" w:space="0" w:color="000000"/>
            </w:tcBorders>
            <w:shd w:val="clear" w:color="auto" w:fill="DFDFDF"/>
          </w:tcPr>
          <w:p w14:paraId="0A2166F0" w14:textId="77777777" w:rsidR="004F1D29" w:rsidRDefault="004F1D29">
            <w:pPr>
              <w:spacing w:after="0" w:line="259" w:lineRule="auto"/>
              <w:ind w:left="207" w:firstLine="0"/>
              <w:jc w:val="center"/>
            </w:pPr>
            <w:r>
              <w:rPr>
                <w:sz w:val="20"/>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DFDFDF"/>
          </w:tcPr>
          <w:p w14:paraId="40678062" w14:textId="77777777" w:rsidR="004F1D29" w:rsidRDefault="004F1D29">
            <w:pPr>
              <w:spacing w:after="0" w:line="259" w:lineRule="auto"/>
              <w:ind w:left="207" w:firstLine="0"/>
              <w:jc w:val="center"/>
              <w:rPr>
                <w:sz w:val="20"/>
              </w:rPr>
            </w:pPr>
          </w:p>
        </w:tc>
      </w:tr>
    </w:tbl>
    <w:p w14:paraId="6A8EAF53" w14:textId="610E172C" w:rsidR="000B3037" w:rsidRDefault="00D21F07">
      <w:pPr>
        <w:spacing w:after="230" w:line="259" w:lineRule="auto"/>
        <w:ind w:left="886" w:firstLine="0"/>
        <w:jc w:val="left"/>
        <w:rPr>
          <w:sz w:val="20"/>
        </w:rPr>
      </w:pPr>
      <w:r>
        <w:rPr>
          <w:sz w:val="20"/>
        </w:rPr>
        <w:t xml:space="preserve"> </w:t>
      </w:r>
    </w:p>
    <w:p w14:paraId="749BD18A" w14:textId="77777777" w:rsidR="004F1D29" w:rsidRDefault="004F1D29">
      <w:pPr>
        <w:spacing w:after="230" w:line="259" w:lineRule="auto"/>
        <w:ind w:left="886" w:firstLine="0"/>
        <w:jc w:val="left"/>
      </w:pPr>
    </w:p>
    <w:p w14:paraId="2D6148BC" w14:textId="77777777" w:rsidR="00110AF9" w:rsidRDefault="00110AF9">
      <w:pPr>
        <w:spacing w:after="50"/>
        <w:ind w:left="871" w:right="86" w:firstLine="0"/>
      </w:pPr>
    </w:p>
    <w:p w14:paraId="083019C2" w14:textId="77777777" w:rsidR="00110AF9" w:rsidRDefault="00110AF9">
      <w:pPr>
        <w:spacing w:after="50"/>
        <w:ind w:left="871" w:right="86" w:firstLine="0"/>
      </w:pPr>
    </w:p>
    <w:p w14:paraId="3858E990" w14:textId="77777777" w:rsidR="00110AF9" w:rsidRDefault="00110AF9">
      <w:pPr>
        <w:spacing w:after="50"/>
        <w:ind w:left="871" w:right="86" w:firstLine="0"/>
      </w:pPr>
    </w:p>
    <w:p w14:paraId="46051B18" w14:textId="7EC3EAD1" w:rsidR="000B3037" w:rsidRPr="00912FE5" w:rsidRDefault="00D21F07" w:rsidP="004F1D29">
      <w:pPr>
        <w:spacing w:after="50"/>
        <w:ind w:left="284" w:right="86" w:firstLine="0"/>
        <w:rPr>
          <w:sz w:val="22"/>
        </w:rPr>
      </w:pPr>
      <w:r w:rsidRPr="00912FE5">
        <w:rPr>
          <w:sz w:val="22"/>
        </w:rPr>
        <w:t xml:space="preserve">Uwaga: Maksymalna liczba punktów do otrzymania wynosi </w:t>
      </w:r>
      <w:r w:rsidR="00233963" w:rsidRPr="00912FE5">
        <w:rPr>
          <w:sz w:val="22"/>
        </w:rPr>
        <w:t>75</w:t>
      </w:r>
      <w:r w:rsidRPr="00912FE5">
        <w:rPr>
          <w:sz w:val="22"/>
        </w:rPr>
        <w:t xml:space="preserve"> pkt.  </w:t>
      </w:r>
    </w:p>
    <w:p w14:paraId="4CED4321" w14:textId="4D3A66C6" w:rsidR="000B3037" w:rsidRPr="00912FE5" w:rsidRDefault="00D21F07" w:rsidP="004F1D29">
      <w:pPr>
        <w:ind w:left="284" w:right="86" w:hanging="10"/>
        <w:rPr>
          <w:sz w:val="22"/>
        </w:rPr>
      </w:pPr>
      <w:r w:rsidRPr="00912FE5">
        <w:rPr>
          <w:sz w:val="22"/>
        </w:rPr>
        <w:t>Minimalna ilość punktów umożliwiających uzyskanie pozytywnej rekomendacji Komisji konkursowej wynosi 4</w:t>
      </w:r>
      <w:r w:rsidR="00233963" w:rsidRPr="00912FE5">
        <w:rPr>
          <w:sz w:val="22"/>
        </w:rPr>
        <w:t>5</w:t>
      </w:r>
      <w:r w:rsidRPr="00912FE5">
        <w:rPr>
          <w:sz w:val="22"/>
        </w:rPr>
        <w:t xml:space="preserve"> pkt.  </w:t>
      </w:r>
    </w:p>
    <w:p w14:paraId="25FB48DB" w14:textId="4ADF7D3F" w:rsidR="000B3037" w:rsidRPr="0068332C" w:rsidRDefault="00097172" w:rsidP="00233963">
      <w:pPr>
        <w:spacing w:after="160" w:line="259" w:lineRule="auto"/>
        <w:ind w:left="5954" w:firstLine="0"/>
        <w:jc w:val="left"/>
        <w:rPr>
          <w:b/>
          <w:color w:val="000000" w:themeColor="text1"/>
        </w:rPr>
      </w:pPr>
      <w:r w:rsidRPr="00912FE5">
        <w:rPr>
          <w:rFonts w:ascii="Calibri" w:eastAsia="Calibri" w:hAnsi="Calibri" w:cs="Calibri"/>
          <w:sz w:val="22"/>
        </w:rPr>
        <w:br w:type="page"/>
      </w:r>
      <w:bookmarkStart w:id="1" w:name="_Hlk161218877"/>
      <w:r w:rsidR="00D21F07">
        <w:rPr>
          <w:rFonts w:ascii="Calibri" w:eastAsia="Calibri" w:hAnsi="Calibri" w:cs="Calibri"/>
          <w:sz w:val="22"/>
        </w:rPr>
        <w:t xml:space="preserve">Załącznik nr </w:t>
      </w:r>
      <w:r w:rsidR="002C7CD0">
        <w:rPr>
          <w:rFonts w:ascii="Calibri" w:eastAsia="Calibri" w:hAnsi="Calibri" w:cs="Calibri"/>
          <w:sz w:val="22"/>
        </w:rPr>
        <w:t>3</w:t>
      </w:r>
      <w:r w:rsidR="00D21F07">
        <w:rPr>
          <w:rFonts w:ascii="Calibri" w:eastAsia="Calibri" w:hAnsi="Calibri" w:cs="Calibri"/>
          <w:sz w:val="22"/>
        </w:rPr>
        <w:t xml:space="preserve"> </w:t>
      </w:r>
      <w:r w:rsidR="00DB70C6">
        <w:rPr>
          <w:rFonts w:ascii="Calibri" w:eastAsia="Calibri" w:hAnsi="Calibri" w:cs="Calibri"/>
          <w:sz w:val="22"/>
        </w:rPr>
        <w:br/>
      </w:r>
      <w:r w:rsidR="00D21F07">
        <w:rPr>
          <w:rFonts w:ascii="Calibri" w:eastAsia="Calibri" w:hAnsi="Calibri" w:cs="Calibri"/>
          <w:sz w:val="22"/>
        </w:rPr>
        <w:t xml:space="preserve">do Ogłoszenia nr </w:t>
      </w:r>
      <w:r w:rsidR="00233963" w:rsidRPr="0068332C">
        <w:rPr>
          <w:rFonts w:ascii="Calibri" w:eastAsia="Calibri" w:hAnsi="Calibri" w:cs="Calibri"/>
          <w:b/>
          <w:color w:val="000000" w:themeColor="text1"/>
          <w:sz w:val="22"/>
        </w:rPr>
        <w:t>5</w:t>
      </w:r>
      <w:r w:rsidR="00D21F07" w:rsidRPr="0068332C">
        <w:rPr>
          <w:rFonts w:ascii="Calibri" w:eastAsia="Calibri" w:hAnsi="Calibri" w:cs="Calibri"/>
          <w:b/>
          <w:color w:val="000000" w:themeColor="text1"/>
          <w:sz w:val="22"/>
        </w:rPr>
        <w:t>/202</w:t>
      </w:r>
      <w:r w:rsidR="00FE26E3" w:rsidRPr="0068332C">
        <w:rPr>
          <w:rFonts w:ascii="Calibri" w:eastAsia="Calibri" w:hAnsi="Calibri" w:cs="Calibri"/>
          <w:b/>
          <w:color w:val="000000" w:themeColor="text1"/>
          <w:sz w:val="22"/>
        </w:rPr>
        <w:t>4</w:t>
      </w:r>
      <w:r w:rsidR="00D21F07" w:rsidRPr="0068332C">
        <w:rPr>
          <w:rFonts w:ascii="Calibri" w:eastAsia="Calibri" w:hAnsi="Calibri" w:cs="Calibri"/>
          <w:b/>
          <w:color w:val="000000" w:themeColor="text1"/>
          <w:sz w:val="22"/>
        </w:rPr>
        <w:t xml:space="preserve"> z dnia </w:t>
      </w:r>
      <w:r w:rsidR="002A7823">
        <w:rPr>
          <w:rFonts w:ascii="Calibri" w:eastAsia="Calibri" w:hAnsi="Calibri" w:cs="Calibri"/>
          <w:b/>
          <w:color w:val="000000" w:themeColor="text1"/>
          <w:sz w:val="22"/>
        </w:rPr>
        <w:t>30.12.2024</w:t>
      </w:r>
      <w:r w:rsidR="006D6B3A" w:rsidRPr="0068332C">
        <w:rPr>
          <w:rFonts w:ascii="Calibri" w:eastAsia="Calibri" w:hAnsi="Calibri" w:cs="Calibri"/>
          <w:b/>
          <w:color w:val="000000" w:themeColor="text1"/>
          <w:sz w:val="22"/>
        </w:rPr>
        <w:t xml:space="preserve"> r.</w:t>
      </w:r>
    </w:p>
    <w:p w14:paraId="3426CFA7" w14:textId="77777777" w:rsidR="002C7CD0" w:rsidRDefault="00D21F07" w:rsidP="002C7CD0">
      <w:pPr>
        <w:spacing w:after="480" w:line="259" w:lineRule="auto"/>
        <w:ind w:left="858" w:firstLine="0"/>
        <w:jc w:val="center"/>
        <w:rPr>
          <w:b/>
        </w:rPr>
      </w:pPr>
      <w:r>
        <w:rPr>
          <w:b/>
        </w:rPr>
        <w:t xml:space="preserve"> </w:t>
      </w:r>
    </w:p>
    <w:p w14:paraId="4FF90831" w14:textId="77777777" w:rsidR="000B3037" w:rsidRDefault="00D069B7" w:rsidP="002C7CD0">
      <w:pPr>
        <w:spacing w:after="480" w:line="259" w:lineRule="auto"/>
        <w:ind w:left="858" w:firstLine="0"/>
        <w:jc w:val="center"/>
      </w:pPr>
      <w:r>
        <w:rPr>
          <w:b/>
        </w:rPr>
        <w:t>Oświadczenie w sprawie r</w:t>
      </w:r>
      <w:r w:rsidR="00D21F07">
        <w:rPr>
          <w:b/>
        </w:rPr>
        <w:t>ealizacj</w:t>
      </w:r>
      <w:r>
        <w:rPr>
          <w:b/>
        </w:rPr>
        <w:t>i</w:t>
      </w:r>
      <w:r w:rsidR="00D21F07">
        <w:rPr>
          <w:b/>
        </w:rPr>
        <w:t xml:space="preserve"> zadania publicznego w zakresie wspierania </w:t>
      </w:r>
      <w:r w:rsidR="002C7CD0">
        <w:rPr>
          <w:b/>
        </w:rPr>
        <w:br/>
      </w:r>
      <w:r w:rsidR="00D21F07">
        <w:rPr>
          <w:b/>
        </w:rPr>
        <w:t xml:space="preserve">i upowszechniania kultury fizycznej  </w:t>
      </w:r>
    </w:p>
    <w:p w14:paraId="1FBC276E" w14:textId="77777777" w:rsidR="000B3037" w:rsidRDefault="00D21F07">
      <w:pPr>
        <w:spacing w:after="482" w:line="259" w:lineRule="auto"/>
        <w:ind w:left="858" w:firstLine="0"/>
        <w:jc w:val="center"/>
      </w:pPr>
      <w:r>
        <w:rPr>
          <w:b/>
        </w:rPr>
        <w:t xml:space="preserve"> </w:t>
      </w:r>
    </w:p>
    <w:p w14:paraId="10416275" w14:textId="77777777" w:rsidR="000B3037" w:rsidRDefault="00D21F07">
      <w:pPr>
        <w:spacing w:after="480" w:line="267" w:lineRule="auto"/>
        <w:ind w:left="881" w:right="83" w:hanging="10"/>
      </w:pPr>
      <w:r>
        <w:rPr>
          <w:b/>
        </w:rPr>
        <w:t>pn. _________________________________________</w:t>
      </w:r>
      <w:r w:rsidR="002C7CD0">
        <w:rPr>
          <w:b/>
        </w:rPr>
        <w:t>___________</w:t>
      </w:r>
      <w:r>
        <w:rPr>
          <w:b/>
        </w:rPr>
        <w:t xml:space="preserve">___________ </w:t>
      </w:r>
    </w:p>
    <w:p w14:paraId="376ADE86" w14:textId="77777777" w:rsidR="000B3037" w:rsidRDefault="00D21F07">
      <w:pPr>
        <w:pStyle w:val="Nagwek1"/>
        <w:ind w:left="1126" w:right="325"/>
      </w:pPr>
      <w:r>
        <w:t>Lista trenerów/szkoleniowców</w:t>
      </w:r>
      <w:r>
        <w:rPr>
          <w:rFonts w:ascii="Verdana" w:eastAsia="Verdana" w:hAnsi="Verdana" w:cs="Verdana"/>
          <w:b w:val="0"/>
        </w:rPr>
        <w:t xml:space="preserve"> </w:t>
      </w:r>
    </w:p>
    <w:p w14:paraId="19E7811D" w14:textId="77777777" w:rsidR="000B3037" w:rsidRDefault="00D21F07">
      <w:pPr>
        <w:spacing w:after="0" w:line="259" w:lineRule="auto"/>
        <w:ind w:left="886" w:firstLine="0"/>
        <w:jc w:val="left"/>
      </w:pPr>
      <w:r>
        <w:rPr>
          <w:rFonts w:ascii="Verdana" w:eastAsia="Verdana" w:hAnsi="Verdana" w:cs="Verdana"/>
        </w:rPr>
        <w:t xml:space="preserve"> </w:t>
      </w:r>
    </w:p>
    <w:p w14:paraId="6151057B" w14:textId="77777777" w:rsidR="000B3037" w:rsidRDefault="00D21F07">
      <w:pPr>
        <w:spacing w:after="0" w:line="259" w:lineRule="auto"/>
        <w:ind w:left="886" w:firstLine="0"/>
        <w:jc w:val="left"/>
      </w:pPr>
      <w:r>
        <w:rPr>
          <w:rFonts w:ascii="Verdana" w:eastAsia="Verdana" w:hAnsi="Verdana" w:cs="Verdana"/>
        </w:rPr>
        <w:t xml:space="preserve"> </w:t>
      </w:r>
    </w:p>
    <w:p w14:paraId="7C4C389D" w14:textId="77777777" w:rsidR="000B3037" w:rsidRDefault="00D21F07">
      <w:pPr>
        <w:spacing w:after="22" w:line="259" w:lineRule="auto"/>
        <w:ind w:left="800" w:right="7" w:hanging="10"/>
        <w:jc w:val="center"/>
      </w:pPr>
      <w:r>
        <w:t xml:space="preserve">________________________________________________________ </w:t>
      </w:r>
    </w:p>
    <w:p w14:paraId="1324E5AF" w14:textId="77777777" w:rsidR="000B3037" w:rsidRDefault="00D21F07">
      <w:pPr>
        <w:spacing w:after="120" w:line="259" w:lineRule="auto"/>
        <w:ind w:left="800" w:hanging="10"/>
        <w:jc w:val="center"/>
      </w:pPr>
      <w:r>
        <w:t xml:space="preserve">(nazwa podmiotu - dopuszczalna pieczęć) </w:t>
      </w:r>
    </w:p>
    <w:p w14:paraId="098C2DCA" w14:textId="77777777" w:rsidR="000B3037" w:rsidRDefault="00D21F07">
      <w:pPr>
        <w:spacing w:after="402" w:line="259" w:lineRule="auto"/>
        <w:ind w:left="886" w:firstLine="0"/>
        <w:jc w:val="left"/>
      </w:pPr>
      <w:r>
        <w:t xml:space="preserve"> </w:t>
      </w:r>
    </w:p>
    <w:p w14:paraId="61C54F3C" w14:textId="77777777" w:rsidR="000B3037" w:rsidRDefault="00D21F07">
      <w:pPr>
        <w:spacing w:after="84"/>
        <w:ind w:left="871" w:right="86" w:firstLine="0"/>
      </w:pPr>
      <w:r>
        <w:t xml:space="preserve">posiadających aktualną licencję lub inne uprawnienie niżej wskazane. </w:t>
      </w:r>
    </w:p>
    <w:tbl>
      <w:tblPr>
        <w:tblStyle w:val="TableGrid"/>
        <w:tblW w:w="9530" w:type="dxa"/>
        <w:tblInd w:w="999" w:type="dxa"/>
        <w:tblCellMar>
          <w:top w:w="9" w:type="dxa"/>
          <w:left w:w="108" w:type="dxa"/>
          <w:right w:w="111" w:type="dxa"/>
        </w:tblCellMar>
        <w:tblLook w:val="04A0" w:firstRow="1" w:lastRow="0" w:firstColumn="1" w:lastColumn="0" w:noHBand="0" w:noVBand="1"/>
      </w:tblPr>
      <w:tblGrid>
        <w:gridCol w:w="675"/>
        <w:gridCol w:w="3154"/>
        <w:gridCol w:w="2722"/>
        <w:gridCol w:w="2979"/>
      </w:tblGrid>
      <w:tr w:rsidR="000B3037" w14:paraId="51A25E0B" w14:textId="77777777">
        <w:trPr>
          <w:trHeight w:val="1376"/>
        </w:trPr>
        <w:tc>
          <w:tcPr>
            <w:tcW w:w="674" w:type="dxa"/>
            <w:tcBorders>
              <w:top w:val="single" w:sz="4" w:space="0" w:color="000000"/>
              <w:left w:val="single" w:sz="4" w:space="0" w:color="000000"/>
              <w:bottom w:val="single" w:sz="4" w:space="0" w:color="000000"/>
              <w:right w:val="single" w:sz="4" w:space="0" w:color="000000"/>
            </w:tcBorders>
          </w:tcPr>
          <w:p w14:paraId="697D9B1E" w14:textId="77777777" w:rsidR="000B3037" w:rsidRDefault="00D21F07">
            <w:pPr>
              <w:spacing w:after="0" w:line="259" w:lineRule="auto"/>
              <w:ind w:left="62" w:firstLine="0"/>
              <w:jc w:val="center"/>
            </w:pPr>
            <w:r>
              <w:rPr>
                <w:b/>
                <w:sz w:val="22"/>
              </w:rPr>
              <w:t xml:space="preserve"> </w:t>
            </w:r>
          </w:p>
          <w:p w14:paraId="12B4C470" w14:textId="77777777" w:rsidR="000B3037" w:rsidRDefault="00D21F07">
            <w:pPr>
              <w:spacing w:after="0" w:line="259" w:lineRule="auto"/>
              <w:ind w:left="62" w:firstLine="0"/>
              <w:jc w:val="center"/>
            </w:pPr>
            <w:r>
              <w:rPr>
                <w:b/>
                <w:sz w:val="22"/>
              </w:rPr>
              <w:t xml:space="preserve"> </w:t>
            </w:r>
          </w:p>
          <w:p w14:paraId="3BE0BDCD" w14:textId="77777777" w:rsidR="000B3037" w:rsidRDefault="00D21F07">
            <w:pPr>
              <w:spacing w:after="0" w:line="259" w:lineRule="auto"/>
              <w:ind w:left="65" w:firstLine="0"/>
              <w:jc w:val="left"/>
            </w:pPr>
            <w:r>
              <w:rPr>
                <w:b/>
                <w:sz w:val="22"/>
              </w:rPr>
              <w:t xml:space="preserve">Lp. </w:t>
            </w:r>
          </w:p>
        </w:tc>
        <w:tc>
          <w:tcPr>
            <w:tcW w:w="3154" w:type="dxa"/>
            <w:tcBorders>
              <w:top w:val="single" w:sz="4" w:space="0" w:color="000000"/>
              <w:left w:val="single" w:sz="4" w:space="0" w:color="000000"/>
              <w:bottom w:val="single" w:sz="4" w:space="0" w:color="000000"/>
              <w:right w:val="single" w:sz="4" w:space="0" w:color="000000"/>
            </w:tcBorders>
          </w:tcPr>
          <w:p w14:paraId="37DE3565" w14:textId="77777777" w:rsidR="000B3037" w:rsidRDefault="00D21F07">
            <w:pPr>
              <w:spacing w:after="0" w:line="259" w:lineRule="auto"/>
              <w:ind w:left="65" w:firstLine="0"/>
              <w:jc w:val="center"/>
            </w:pPr>
            <w:r>
              <w:rPr>
                <w:b/>
                <w:sz w:val="22"/>
              </w:rPr>
              <w:t xml:space="preserve"> </w:t>
            </w:r>
          </w:p>
          <w:p w14:paraId="62B327F3" w14:textId="77777777" w:rsidR="000B3037" w:rsidRDefault="00D21F07">
            <w:pPr>
              <w:spacing w:after="37" w:line="259" w:lineRule="auto"/>
              <w:ind w:left="65" w:firstLine="0"/>
              <w:jc w:val="center"/>
            </w:pPr>
            <w:r>
              <w:rPr>
                <w:b/>
                <w:sz w:val="22"/>
              </w:rPr>
              <w:t xml:space="preserve"> </w:t>
            </w:r>
          </w:p>
          <w:p w14:paraId="0E108154" w14:textId="77777777" w:rsidR="000B3037" w:rsidRDefault="00D21F07">
            <w:pPr>
              <w:spacing w:after="0" w:line="259" w:lineRule="auto"/>
              <w:ind w:left="2" w:firstLine="0"/>
              <w:jc w:val="center"/>
            </w:pPr>
            <w:r>
              <w:rPr>
                <w:b/>
                <w:sz w:val="22"/>
              </w:rPr>
              <w:t xml:space="preserve">Imię i nazwisko </w:t>
            </w:r>
          </w:p>
        </w:tc>
        <w:tc>
          <w:tcPr>
            <w:tcW w:w="2722" w:type="dxa"/>
            <w:tcBorders>
              <w:top w:val="single" w:sz="4" w:space="0" w:color="000000"/>
              <w:left w:val="single" w:sz="4" w:space="0" w:color="000000"/>
              <w:bottom w:val="single" w:sz="4" w:space="0" w:color="000000"/>
              <w:right w:val="single" w:sz="4" w:space="0" w:color="000000"/>
            </w:tcBorders>
          </w:tcPr>
          <w:p w14:paraId="2A3E2425" w14:textId="77777777" w:rsidR="000B3037" w:rsidRDefault="00D21F07" w:rsidP="002C7CD0">
            <w:pPr>
              <w:spacing w:after="2" w:line="256" w:lineRule="auto"/>
              <w:ind w:left="0" w:firstLine="0"/>
              <w:jc w:val="center"/>
            </w:pPr>
            <w:r>
              <w:rPr>
                <w:b/>
                <w:sz w:val="22"/>
              </w:rPr>
              <w:t xml:space="preserve">Nazwa dokumentu uprawniającego (licencja, certyfikat, tytuł trenera, tytuł instruktora itp.) </w:t>
            </w:r>
          </w:p>
        </w:tc>
        <w:tc>
          <w:tcPr>
            <w:tcW w:w="2979" w:type="dxa"/>
            <w:tcBorders>
              <w:top w:val="single" w:sz="4" w:space="0" w:color="000000"/>
              <w:left w:val="single" w:sz="4" w:space="0" w:color="000000"/>
              <w:bottom w:val="single" w:sz="4" w:space="0" w:color="000000"/>
              <w:right w:val="single" w:sz="4" w:space="0" w:color="000000"/>
            </w:tcBorders>
          </w:tcPr>
          <w:p w14:paraId="2CFD74DC" w14:textId="77777777" w:rsidR="000B3037" w:rsidRDefault="00D21F07">
            <w:pPr>
              <w:spacing w:after="0" w:line="259" w:lineRule="auto"/>
              <w:ind w:left="63" w:firstLine="0"/>
              <w:jc w:val="center"/>
            </w:pPr>
            <w:r>
              <w:rPr>
                <w:b/>
                <w:sz w:val="22"/>
              </w:rPr>
              <w:t xml:space="preserve"> </w:t>
            </w:r>
          </w:p>
          <w:p w14:paraId="1278F876" w14:textId="77777777" w:rsidR="000B3037" w:rsidRDefault="00D21F07">
            <w:pPr>
              <w:spacing w:after="0" w:line="259" w:lineRule="auto"/>
              <w:ind w:left="63" w:firstLine="0"/>
              <w:jc w:val="center"/>
            </w:pPr>
            <w:r>
              <w:rPr>
                <w:b/>
                <w:sz w:val="22"/>
              </w:rPr>
              <w:t xml:space="preserve"> </w:t>
            </w:r>
          </w:p>
          <w:p w14:paraId="45E086DB" w14:textId="77777777" w:rsidR="000B3037" w:rsidRDefault="00D21F07">
            <w:pPr>
              <w:spacing w:after="0" w:line="259" w:lineRule="auto"/>
              <w:ind w:left="2" w:firstLine="0"/>
              <w:jc w:val="center"/>
            </w:pPr>
            <w:r>
              <w:rPr>
                <w:b/>
                <w:sz w:val="22"/>
              </w:rPr>
              <w:t xml:space="preserve">Uwagi </w:t>
            </w:r>
          </w:p>
        </w:tc>
      </w:tr>
      <w:tr w:rsidR="000B3037" w14:paraId="5C67D4A2"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5CFEA7B5" w14:textId="77777777" w:rsidR="000B3037" w:rsidRDefault="00D21F07">
            <w:pPr>
              <w:spacing w:after="0" w:line="259" w:lineRule="auto"/>
              <w:ind w:left="0" w:firstLine="0"/>
              <w:jc w:val="left"/>
            </w:pPr>
            <w:r>
              <w:rPr>
                <w:sz w:val="22"/>
              </w:rPr>
              <w:t xml:space="preserve">1. </w:t>
            </w:r>
          </w:p>
        </w:tc>
        <w:tc>
          <w:tcPr>
            <w:tcW w:w="3154" w:type="dxa"/>
            <w:tcBorders>
              <w:top w:val="single" w:sz="4" w:space="0" w:color="000000"/>
              <w:left w:val="single" w:sz="4" w:space="0" w:color="000000"/>
              <w:bottom w:val="single" w:sz="4" w:space="0" w:color="000000"/>
              <w:right w:val="single" w:sz="4" w:space="0" w:color="000000"/>
            </w:tcBorders>
          </w:tcPr>
          <w:p w14:paraId="3074B12F"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7BE172B"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28B7DDA" w14:textId="77777777" w:rsidR="000B3037" w:rsidRDefault="00D21F07">
            <w:pPr>
              <w:spacing w:after="0" w:line="259" w:lineRule="auto"/>
              <w:ind w:left="1" w:firstLine="0"/>
              <w:jc w:val="left"/>
            </w:pPr>
            <w:r>
              <w:rPr>
                <w:sz w:val="22"/>
              </w:rPr>
              <w:t xml:space="preserve"> </w:t>
            </w:r>
          </w:p>
        </w:tc>
      </w:tr>
      <w:tr w:rsidR="000B3037" w14:paraId="7015560D"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16552CC9" w14:textId="77777777" w:rsidR="000B3037" w:rsidRDefault="00D21F07">
            <w:pPr>
              <w:spacing w:after="0" w:line="259" w:lineRule="auto"/>
              <w:ind w:left="0" w:firstLine="0"/>
              <w:jc w:val="left"/>
            </w:pPr>
            <w:r>
              <w:rPr>
                <w:sz w:val="22"/>
              </w:rPr>
              <w:t xml:space="preserve">2. </w:t>
            </w:r>
          </w:p>
        </w:tc>
        <w:tc>
          <w:tcPr>
            <w:tcW w:w="3154" w:type="dxa"/>
            <w:tcBorders>
              <w:top w:val="single" w:sz="4" w:space="0" w:color="000000"/>
              <w:left w:val="single" w:sz="4" w:space="0" w:color="000000"/>
              <w:bottom w:val="single" w:sz="4" w:space="0" w:color="000000"/>
              <w:right w:val="single" w:sz="4" w:space="0" w:color="000000"/>
            </w:tcBorders>
          </w:tcPr>
          <w:p w14:paraId="5CA3DE01"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588B50B"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89610F5" w14:textId="77777777" w:rsidR="000B3037" w:rsidRDefault="00D21F07">
            <w:pPr>
              <w:spacing w:after="0" w:line="259" w:lineRule="auto"/>
              <w:ind w:left="1" w:firstLine="0"/>
              <w:jc w:val="left"/>
            </w:pPr>
            <w:r>
              <w:rPr>
                <w:sz w:val="22"/>
              </w:rPr>
              <w:t xml:space="preserve"> </w:t>
            </w:r>
          </w:p>
        </w:tc>
      </w:tr>
      <w:tr w:rsidR="000B3037" w14:paraId="3A6EA4BE"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7D9322C3" w14:textId="77777777" w:rsidR="000B3037" w:rsidRDefault="00D21F07">
            <w:pPr>
              <w:spacing w:after="0" w:line="259" w:lineRule="auto"/>
              <w:ind w:left="0" w:firstLine="0"/>
              <w:jc w:val="left"/>
            </w:pPr>
            <w:r>
              <w:rPr>
                <w:sz w:val="22"/>
              </w:rPr>
              <w:t xml:space="preserve">3. </w:t>
            </w:r>
          </w:p>
        </w:tc>
        <w:tc>
          <w:tcPr>
            <w:tcW w:w="3154" w:type="dxa"/>
            <w:tcBorders>
              <w:top w:val="single" w:sz="4" w:space="0" w:color="000000"/>
              <w:left w:val="single" w:sz="4" w:space="0" w:color="000000"/>
              <w:bottom w:val="single" w:sz="4" w:space="0" w:color="000000"/>
              <w:right w:val="single" w:sz="4" w:space="0" w:color="000000"/>
            </w:tcBorders>
          </w:tcPr>
          <w:p w14:paraId="10A97E5D"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1618270"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4D5D58F" w14:textId="77777777" w:rsidR="000B3037" w:rsidRDefault="00D21F07">
            <w:pPr>
              <w:spacing w:after="0" w:line="259" w:lineRule="auto"/>
              <w:ind w:left="1" w:firstLine="0"/>
              <w:jc w:val="left"/>
            </w:pPr>
            <w:r>
              <w:rPr>
                <w:sz w:val="22"/>
              </w:rPr>
              <w:t xml:space="preserve"> </w:t>
            </w:r>
          </w:p>
        </w:tc>
      </w:tr>
      <w:tr w:rsidR="000B3037" w14:paraId="777C7310"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41B2E60A" w14:textId="77777777" w:rsidR="000B3037" w:rsidRDefault="00D21F07">
            <w:pPr>
              <w:spacing w:after="0" w:line="259" w:lineRule="auto"/>
              <w:ind w:left="0" w:firstLine="0"/>
              <w:jc w:val="left"/>
            </w:pPr>
            <w:r>
              <w:rPr>
                <w:sz w:val="22"/>
              </w:rPr>
              <w:t xml:space="preserve">4. </w:t>
            </w:r>
          </w:p>
        </w:tc>
        <w:tc>
          <w:tcPr>
            <w:tcW w:w="3154" w:type="dxa"/>
            <w:tcBorders>
              <w:top w:val="single" w:sz="4" w:space="0" w:color="000000"/>
              <w:left w:val="single" w:sz="4" w:space="0" w:color="000000"/>
              <w:bottom w:val="single" w:sz="4" w:space="0" w:color="000000"/>
              <w:right w:val="single" w:sz="4" w:space="0" w:color="000000"/>
            </w:tcBorders>
          </w:tcPr>
          <w:p w14:paraId="072FDF62"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2996C98"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2E7F3AF" w14:textId="77777777" w:rsidR="000B3037" w:rsidRDefault="00D21F07">
            <w:pPr>
              <w:spacing w:after="0" w:line="259" w:lineRule="auto"/>
              <w:ind w:left="1" w:firstLine="0"/>
              <w:jc w:val="left"/>
            </w:pPr>
            <w:r>
              <w:rPr>
                <w:sz w:val="22"/>
              </w:rPr>
              <w:t xml:space="preserve"> </w:t>
            </w:r>
          </w:p>
        </w:tc>
      </w:tr>
      <w:tr w:rsidR="000B3037" w14:paraId="28EC3774"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7C571BA1" w14:textId="77777777" w:rsidR="000B3037" w:rsidRDefault="00D21F07">
            <w:pPr>
              <w:spacing w:after="0" w:line="259" w:lineRule="auto"/>
              <w:ind w:left="0" w:firstLine="0"/>
              <w:jc w:val="left"/>
            </w:pPr>
            <w:r>
              <w:rPr>
                <w:sz w:val="22"/>
              </w:rPr>
              <w:t xml:space="preserve">5. </w:t>
            </w:r>
          </w:p>
        </w:tc>
        <w:tc>
          <w:tcPr>
            <w:tcW w:w="3154" w:type="dxa"/>
            <w:tcBorders>
              <w:top w:val="single" w:sz="4" w:space="0" w:color="000000"/>
              <w:left w:val="single" w:sz="4" w:space="0" w:color="000000"/>
              <w:bottom w:val="single" w:sz="4" w:space="0" w:color="000000"/>
              <w:right w:val="single" w:sz="4" w:space="0" w:color="000000"/>
            </w:tcBorders>
          </w:tcPr>
          <w:p w14:paraId="34CBE234"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CB1C254"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A78D767" w14:textId="77777777" w:rsidR="000B3037" w:rsidRDefault="00D21F07">
            <w:pPr>
              <w:spacing w:after="0" w:line="259" w:lineRule="auto"/>
              <w:ind w:left="1" w:firstLine="0"/>
              <w:jc w:val="left"/>
            </w:pPr>
            <w:r>
              <w:rPr>
                <w:sz w:val="22"/>
              </w:rPr>
              <w:t xml:space="preserve"> </w:t>
            </w:r>
          </w:p>
        </w:tc>
      </w:tr>
      <w:tr w:rsidR="000B3037" w14:paraId="21D6B3CC"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091816FD" w14:textId="77777777" w:rsidR="000B3037" w:rsidRDefault="00D21F07">
            <w:pPr>
              <w:spacing w:after="0" w:line="259" w:lineRule="auto"/>
              <w:ind w:left="0" w:firstLine="0"/>
              <w:jc w:val="left"/>
            </w:pPr>
            <w:r>
              <w:rPr>
                <w:sz w:val="22"/>
              </w:rPr>
              <w:t xml:space="preserve">6. </w:t>
            </w:r>
          </w:p>
        </w:tc>
        <w:tc>
          <w:tcPr>
            <w:tcW w:w="3154" w:type="dxa"/>
            <w:tcBorders>
              <w:top w:val="single" w:sz="4" w:space="0" w:color="000000"/>
              <w:left w:val="single" w:sz="4" w:space="0" w:color="000000"/>
              <w:bottom w:val="single" w:sz="4" w:space="0" w:color="000000"/>
              <w:right w:val="single" w:sz="4" w:space="0" w:color="000000"/>
            </w:tcBorders>
          </w:tcPr>
          <w:p w14:paraId="7C36A413"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74167A2"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331A013" w14:textId="77777777" w:rsidR="000B3037" w:rsidRDefault="00D21F07">
            <w:pPr>
              <w:spacing w:after="0" w:line="259" w:lineRule="auto"/>
              <w:ind w:left="1" w:firstLine="0"/>
              <w:jc w:val="left"/>
            </w:pPr>
            <w:r>
              <w:rPr>
                <w:sz w:val="22"/>
              </w:rPr>
              <w:t xml:space="preserve"> </w:t>
            </w:r>
          </w:p>
        </w:tc>
      </w:tr>
      <w:tr w:rsidR="000B3037" w14:paraId="16AED4CC" w14:textId="77777777">
        <w:trPr>
          <w:trHeight w:val="283"/>
        </w:trPr>
        <w:tc>
          <w:tcPr>
            <w:tcW w:w="674" w:type="dxa"/>
            <w:tcBorders>
              <w:top w:val="single" w:sz="4" w:space="0" w:color="000000"/>
              <w:left w:val="single" w:sz="4" w:space="0" w:color="000000"/>
              <w:bottom w:val="single" w:sz="4" w:space="0" w:color="000000"/>
              <w:right w:val="single" w:sz="4" w:space="0" w:color="000000"/>
            </w:tcBorders>
          </w:tcPr>
          <w:p w14:paraId="44BC6A1C" w14:textId="77777777" w:rsidR="000B3037" w:rsidRDefault="00D21F07">
            <w:pPr>
              <w:spacing w:after="0" w:line="259" w:lineRule="auto"/>
              <w:ind w:left="0" w:firstLine="0"/>
              <w:jc w:val="left"/>
            </w:pPr>
            <w:r>
              <w:rPr>
                <w:sz w:val="22"/>
              </w:rPr>
              <w:t xml:space="preserve">7. </w:t>
            </w:r>
          </w:p>
        </w:tc>
        <w:tc>
          <w:tcPr>
            <w:tcW w:w="3154" w:type="dxa"/>
            <w:tcBorders>
              <w:top w:val="single" w:sz="4" w:space="0" w:color="000000"/>
              <w:left w:val="single" w:sz="4" w:space="0" w:color="000000"/>
              <w:bottom w:val="single" w:sz="4" w:space="0" w:color="000000"/>
              <w:right w:val="single" w:sz="4" w:space="0" w:color="000000"/>
            </w:tcBorders>
          </w:tcPr>
          <w:p w14:paraId="0B3F8C37" w14:textId="77777777" w:rsidR="000B3037" w:rsidRDefault="00D21F07">
            <w:pPr>
              <w:spacing w:after="0" w:line="259" w:lineRule="auto"/>
              <w:ind w:left="0" w:firstLine="0"/>
              <w:jc w:val="left"/>
            </w:pPr>
            <w:r>
              <w:rPr>
                <w:sz w:val="22"/>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FF2DDDE" w14:textId="77777777" w:rsidR="000B3037" w:rsidRDefault="00D21F07">
            <w:pPr>
              <w:spacing w:after="0" w:line="259" w:lineRule="auto"/>
              <w:ind w:left="0" w:firstLine="0"/>
              <w:jc w:val="left"/>
            </w:pPr>
            <w:r>
              <w:rPr>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33656DA" w14:textId="77777777" w:rsidR="000B3037" w:rsidRDefault="00D21F07">
            <w:pPr>
              <w:spacing w:after="0" w:line="259" w:lineRule="auto"/>
              <w:ind w:left="1" w:firstLine="0"/>
              <w:jc w:val="left"/>
            </w:pPr>
            <w:r>
              <w:rPr>
                <w:sz w:val="22"/>
              </w:rPr>
              <w:t xml:space="preserve"> </w:t>
            </w:r>
          </w:p>
        </w:tc>
      </w:tr>
    </w:tbl>
    <w:p w14:paraId="4C26434A" w14:textId="77777777" w:rsidR="000B3037" w:rsidRDefault="00D21F07" w:rsidP="002C7CD0">
      <w:pPr>
        <w:spacing w:after="439" w:line="295" w:lineRule="auto"/>
        <w:ind w:left="886" w:firstLine="0"/>
        <w:jc w:val="left"/>
      </w:pPr>
      <w:r>
        <w:rPr>
          <w:sz w:val="22"/>
        </w:rPr>
        <w:t xml:space="preserve">Potwierdzam/my, iż podane wyżej informacje są aktualne i zgodne ze stanem faktycznym na dzień:__________________ </w:t>
      </w:r>
    </w:p>
    <w:p w14:paraId="72F05C06" w14:textId="77777777" w:rsidR="000B3037" w:rsidRDefault="00DB70C6">
      <w:pPr>
        <w:spacing w:after="0" w:line="259" w:lineRule="auto"/>
        <w:ind w:left="10" w:right="82" w:hanging="10"/>
        <w:jc w:val="right"/>
      </w:pPr>
      <w:r>
        <w:rPr>
          <w:sz w:val="18"/>
        </w:rPr>
        <w:t xml:space="preserve">dnia </w:t>
      </w:r>
      <w:r w:rsidR="00D21F07">
        <w:rPr>
          <w:sz w:val="18"/>
        </w:rPr>
        <w:t xml:space="preserve">___________________________________________ </w:t>
      </w:r>
    </w:p>
    <w:p w14:paraId="0A0752D6" w14:textId="77777777" w:rsidR="00FE26E3" w:rsidRDefault="00D21F07" w:rsidP="00FE26E3">
      <w:pPr>
        <w:spacing w:after="0" w:line="259" w:lineRule="auto"/>
        <w:ind w:left="5867" w:firstLine="0"/>
        <w:jc w:val="center"/>
      </w:pPr>
      <w:r>
        <w:rPr>
          <w:sz w:val="18"/>
        </w:rPr>
        <w:t>(pieczęć i podpis osoby uprawnionej/osób uprawnionych, reprezentującej/</w:t>
      </w:r>
      <w:proofErr w:type="spellStart"/>
      <w:r>
        <w:rPr>
          <w:sz w:val="18"/>
        </w:rPr>
        <w:t>ych</w:t>
      </w:r>
      <w:proofErr w:type="spellEnd"/>
      <w:r>
        <w:rPr>
          <w:sz w:val="18"/>
        </w:rPr>
        <w:t xml:space="preserve"> podmiot ubiegający się o dotację)</w:t>
      </w:r>
      <w:r>
        <w:rPr>
          <w:rFonts w:ascii="Calibri" w:eastAsia="Calibri" w:hAnsi="Calibri" w:cs="Calibri"/>
          <w:sz w:val="22"/>
        </w:rPr>
        <w:t xml:space="preserve"> </w:t>
      </w:r>
    </w:p>
    <w:bookmarkEnd w:id="1"/>
    <w:p w14:paraId="56018A92" w14:textId="77777777" w:rsidR="00FE26E3" w:rsidRDefault="00FE26E3" w:rsidP="00FE26E3">
      <w:pPr>
        <w:spacing w:after="0" w:line="259" w:lineRule="auto"/>
        <w:ind w:left="5867" w:firstLine="0"/>
        <w:jc w:val="center"/>
      </w:pPr>
    </w:p>
    <w:p w14:paraId="142DF109" w14:textId="77777777" w:rsidR="002C7CD0" w:rsidRDefault="002C7CD0">
      <w:pPr>
        <w:spacing w:after="160" w:line="259" w:lineRule="auto"/>
        <w:ind w:left="0" w:firstLine="0"/>
        <w:jc w:val="left"/>
      </w:pPr>
      <w:r>
        <w:br w:type="page"/>
      </w:r>
    </w:p>
    <w:p w14:paraId="4184B29F" w14:textId="2E301FDC" w:rsidR="002C7CD0" w:rsidRPr="0068332C" w:rsidRDefault="002F0662" w:rsidP="002A7823">
      <w:pPr>
        <w:spacing w:after="163" w:line="240" w:lineRule="auto"/>
        <w:ind w:left="5812" w:right="154" w:hanging="10"/>
        <w:jc w:val="left"/>
        <w:rPr>
          <w:b/>
          <w:color w:val="000000" w:themeColor="text1"/>
        </w:rPr>
      </w:pPr>
      <w:r w:rsidRPr="002F0662">
        <w:rPr>
          <w:rFonts w:ascii="Europa" w:hAnsi="Europa" w:cs="Europa"/>
          <w:b/>
          <w:bCs/>
          <w:noProof/>
          <w:sz w:val="18"/>
          <w:szCs w:val="18"/>
        </w:rPr>
        <w:drawing>
          <wp:anchor distT="0" distB="0" distL="0" distR="0" simplePos="0" relativeHeight="251659264" behindDoc="0" locked="0" layoutInCell="1" allowOverlap="1" wp14:anchorId="38C0353F" wp14:editId="6F399895">
            <wp:simplePos x="0" y="0"/>
            <wp:positionH relativeFrom="column">
              <wp:posOffset>137795</wp:posOffset>
            </wp:positionH>
            <wp:positionV relativeFrom="paragraph">
              <wp:posOffset>382270</wp:posOffset>
            </wp:positionV>
            <wp:extent cx="544830" cy="604520"/>
            <wp:effectExtent l="0" t="0" r="7620" b="508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30" cy="604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7CD0">
        <w:rPr>
          <w:rFonts w:ascii="Calibri" w:eastAsia="Calibri" w:hAnsi="Calibri" w:cs="Calibri"/>
          <w:sz w:val="22"/>
        </w:rPr>
        <w:t xml:space="preserve">Załącznik nr 4 </w:t>
      </w:r>
      <w:r w:rsidR="002C7CD0">
        <w:rPr>
          <w:rFonts w:ascii="Calibri" w:eastAsia="Calibri" w:hAnsi="Calibri" w:cs="Calibri"/>
          <w:sz w:val="22"/>
        </w:rPr>
        <w:br/>
        <w:t xml:space="preserve">do Ogłoszenia </w:t>
      </w:r>
      <w:r w:rsidR="002C7CD0" w:rsidRPr="0068332C">
        <w:rPr>
          <w:rFonts w:ascii="Calibri" w:eastAsia="Calibri" w:hAnsi="Calibri" w:cs="Calibri"/>
          <w:b/>
          <w:color w:val="000000" w:themeColor="text1"/>
          <w:sz w:val="22"/>
        </w:rPr>
        <w:t xml:space="preserve">nr </w:t>
      </w:r>
      <w:r w:rsidR="00233963" w:rsidRPr="0068332C">
        <w:rPr>
          <w:rFonts w:ascii="Calibri" w:eastAsia="Calibri" w:hAnsi="Calibri" w:cs="Calibri"/>
          <w:b/>
          <w:color w:val="000000" w:themeColor="text1"/>
          <w:sz w:val="22"/>
        </w:rPr>
        <w:t>5/2024</w:t>
      </w:r>
      <w:r w:rsidR="002C7CD0" w:rsidRPr="0068332C">
        <w:rPr>
          <w:rFonts w:ascii="Calibri" w:eastAsia="Calibri" w:hAnsi="Calibri" w:cs="Calibri"/>
          <w:b/>
          <w:color w:val="000000" w:themeColor="text1"/>
          <w:sz w:val="22"/>
        </w:rPr>
        <w:t xml:space="preserve"> z dnia </w:t>
      </w:r>
      <w:r w:rsidR="002A7823">
        <w:rPr>
          <w:rFonts w:ascii="Calibri" w:eastAsia="Calibri" w:hAnsi="Calibri" w:cs="Calibri"/>
          <w:b/>
          <w:color w:val="000000" w:themeColor="text1"/>
          <w:sz w:val="22"/>
        </w:rPr>
        <w:t>30.12.2024</w:t>
      </w:r>
      <w:r w:rsidR="00233963" w:rsidRPr="0068332C">
        <w:rPr>
          <w:rFonts w:ascii="Calibri" w:eastAsia="Calibri" w:hAnsi="Calibri" w:cs="Calibri"/>
          <w:b/>
          <w:color w:val="000000" w:themeColor="text1"/>
          <w:sz w:val="22"/>
        </w:rPr>
        <w:t xml:space="preserve"> r. </w:t>
      </w:r>
    </w:p>
    <w:p w14:paraId="23953DD2" w14:textId="1084D0F6" w:rsidR="006D6B3A" w:rsidRPr="002F0662" w:rsidRDefault="006D6B3A" w:rsidP="006D6B3A">
      <w:pPr>
        <w:pStyle w:val="Tekstprzypisudolnego"/>
        <w:ind w:right="170"/>
        <w:jc w:val="center"/>
        <w:rPr>
          <w:rFonts w:ascii="Europa" w:hAnsi="Europa" w:cs="Europa"/>
          <w:b/>
          <w:bCs/>
          <w:color w:val="000000"/>
          <w:sz w:val="18"/>
          <w:szCs w:val="18"/>
        </w:rPr>
      </w:pPr>
      <w:r w:rsidRPr="002F0662">
        <w:rPr>
          <w:rFonts w:ascii="Europa" w:hAnsi="Europa" w:cs="Europa"/>
          <w:b/>
          <w:bCs/>
          <w:color w:val="000000"/>
          <w:sz w:val="18"/>
          <w:szCs w:val="18"/>
        </w:rPr>
        <w:t xml:space="preserve">Klauzula informacyjna w zakresie przetwarzania danych osób składających podania </w:t>
      </w:r>
    </w:p>
    <w:p w14:paraId="2F715B49" w14:textId="790DCF93" w:rsidR="006D6B3A" w:rsidRPr="002F0662" w:rsidRDefault="006D6B3A" w:rsidP="006D6B3A">
      <w:pPr>
        <w:pStyle w:val="Indeks"/>
        <w:ind w:right="170"/>
        <w:jc w:val="center"/>
        <w:rPr>
          <w:rFonts w:ascii="Calibri" w:hAnsi="Calibri" w:cs="Calibri"/>
          <w:color w:val="000000"/>
          <w:sz w:val="18"/>
          <w:szCs w:val="18"/>
        </w:rPr>
      </w:pPr>
      <w:r w:rsidRPr="002F0662">
        <w:rPr>
          <w:rFonts w:ascii="Calibri" w:hAnsi="Calibri" w:cs="Calibri"/>
          <w:bCs/>
          <w:color w:val="000000"/>
          <w:sz w:val="18"/>
          <w:szCs w:val="18"/>
        </w:rPr>
        <w:t>Zgodnie z art. 13 ust. 1 i ust. 2 ogólnego rozporządzenia Parlamentu Europejskiego i Rady (UE) 2016/679 - o ochronie danych  z dnia 27 kwietnia 2016 r., tzw. "RODO"   administrator danych informuje, że:</w:t>
      </w:r>
    </w:p>
    <w:p w14:paraId="2AC7C9A0" w14:textId="183309DB" w:rsidR="006D6B3A" w:rsidRPr="006D6B3A" w:rsidRDefault="006D6B3A" w:rsidP="002F0662">
      <w:pPr>
        <w:pStyle w:val="Tekstpodstawowy"/>
        <w:ind w:right="-16"/>
        <w:jc w:val="both"/>
        <w:rPr>
          <w:rFonts w:ascii="Calibri" w:hAnsi="Calibri" w:cs="Calibri"/>
          <w:color w:val="000000"/>
          <w:sz w:val="18"/>
          <w:szCs w:val="18"/>
        </w:rPr>
      </w:pPr>
      <w:r w:rsidRPr="00D11003">
        <w:rPr>
          <w:rFonts w:ascii="Calibri" w:hAnsi="Calibri" w:cs="Calibri"/>
          <w:color w:val="000000"/>
          <w:sz w:val="20"/>
          <w:szCs w:val="20"/>
        </w:rPr>
        <w:br/>
      </w:r>
      <w:r w:rsidRPr="006D6B3A">
        <w:rPr>
          <w:rFonts w:ascii="Calibri" w:hAnsi="Calibri" w:cs="Calibri"/>
          <w:color w:val="000000"/>
          <w:sz w:val="18"/>
          <w:szCs w:val="18"/>
        </w:rPr>
        <w:t xml:space="preserve">1) </w:t>
      </w:r>
      <w:r w:rsidR="002F0662">
        <w:rPr>
          <w:rFonts w:ascii="Calibri" w:hAnsi="Calibri" w:cs="Calibri"/>
          <w:color w:val="000000"/>
          <w:sz w:val="18"/>
          <w:szCs w:val="18"/>
        </w:rPr>
        <w:t>A</w:t>
      </w:r>
      <w:r w:rsidRPr="006D6B3A">
        <w:rPr>
          <w:rFonts w:ascii="Calibri" w:hAnsi="Calibri" w:cs="Calibri"/>
          <w:color w:val="000000"/>
          <w:sz w:val="18"/>
          <w:szCs w:val="18"/>
        </w:rPr>
        <w:t xml:space="preserve">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współadministratora Państwa danych osobowych. </w:t>
      </w:r>
    </w:p>
    <w:p w14:paraId="4D8ECB40" w14:textId="7777777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 xml:space="preserve">2) Wszelką korespondencję w zakresie danych osobowych można prowadzić z powołanym inspektorem ochrony danych osobowych pod adresem kontaktowym e-mail: </w:t>
      </w:r>
      <w:r w:rsidRPr="006D6B3A">
        <w:rPr>
          <w:rFonts w:ascii="Calibri" w:hAnsi="Calibri" w:cs="Calibri"/>
          <w:color w:val="000000"/>
          <w:sz w:val="18"/>
          <w:szCs w:val="18"/>
          <w:u w:val="single"/>
        </w:rPr>
        <w:t>iod@bialeblota.eu</w:t>
      </w:r>
      <w:r w:rsidRPr="006D6B3A">
        <w:rPr>
          <w:rFonts w:ascii="Calibri" w:hAnsi="Calibri" w:cs="Calibri"/>
          <w:color w:val="000000"/>
          <w:sz w:val="18"/>
          <w:szCs w:val="18"/>
        </w:rPr>
        <w:t xml:space="preserve">  Aktualne imię i nazwisko osoby pełniącej funkcję IOD, dostępne jest na stronie BIP pod adresem </w:t>
      </w:r>
      <w:hyperlink r:id="rId15" w:history="1">
        <w:r w:rsidRPr="006D6B3A">
          <w:rPr>
            <w:rStyle w:val="Hipercze"/>
            <w:rFonts w:ascii="Calibri" w:hAnsi="Calibri" w:cs="Calibri"/>
            <w:color w:val="000000"/>
            <w:sz w:val="18"/>
            <w:szCs w:val="18"/>
          </w:rPr>
          <w:t>www.bip.bialeblota.pl</w:t>
        </w:r>
      </w:hyperlink>
      <w:r w:rsidRPr="006D6B3A">
        <w:rPr>
          <w:rFonts w:ascii="Calibri" w:hAnsi="Calibri" w:cs="Calibri"/>
          <w:color w:val="000000"/>
          <w:sz w:val="18"/>
          <w:szCs w:val="18"/>
        </w:rPr>
        <w:t xml:space="preserve"> w zakładce „Ochrona Danych Osobowych lub RODO”</w:t>
      </w:r>
    </w:p>
    <w:p w14:paraId="7A184511" w14:textId="2B3B119C"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3)</w:t>
      </w:r>
      <w:r w:rsidR="002F0662">
        <w:rPr>
          <w:rFonts w:ascii="Calibri" w:hAnsi="Calibri" w:cs="Calibri"/>
          <w:color w:val="000000"/>
          <w:sz w:val="18"/>
          <w:szCs w:val="18"/>
        </w:rPr>
        <w:t xml:space="preserve"> </w:t>
      </w:r>
      <w:r w:rsidRPr="006D6B3A">
        <w:rPr>
          <w:rStyle w:val="Uwydatnienie"/>
          <w:rFonts w:ascii="Calibri" w:eastAsia="Arial" w:hAnsi="Calibri" w:cs="Calibri"/>
          <w:i w:val="0"/>
          <w:iCs w:val="0"/>
          <w:sz w:val="18"/>
          <w:szCs w:val="18"/>
        </w:rPr>
        <w:t>Pana/Pani dane osobowe przetwarzane są w związku ze składanymi podaniami o różnej treści i formie, a także w ramach wszczynanych  z urzędu  postępowań administracyjnych w celu realizacji przez Gminę jej zadań</w:t>
      </w:r>
      <w:r w:rsidRPr="006D6B3A">
        <w:rPr>
          <w:rStyle w:val="Uwydatnienie"/>
          <w:rFonts w:ascii="Calibri" w:eastAsia="Arial" w:hAnsi="Calibri" w:cs="Calibri"/>
          <w:bCs/>
          <w:i w:val="0"/>
          <w:iCs w:val="0"/>
          <w:sz w:val="18"/>
          <w:szCs w:val="18"/>
        </w:rPr>
        <w:t>. P</w:t>
      </w:r>
      <w:r w:rsidRPr="006D6B3A">
        <w:rPr>
          <w:rStyle w:val="Uwydatnienie"/>
          <w:rFonts w:ascii="Calibri" w:eastAsia="Arial" w:hAnsi="Calibri" w:cs="Calibri"/>
          <w:i w:val="0"/>
          <w:iCs w:val="0"/>
          <w:sz w:val="18"/>
          <w:szCs w:val="18"/>
        </w:rPr>
        <w:t>odstawą prawną ich przetwarzania bez Pana/Pani odrębnej zgody  jest</w:t>
      </w:r>
      <w:r w:rsidRPr="006D6B3A">
        <w:rPr>
          <w:rStyle w:val="Uwydatnienie"/>
          <w:rFonts w:ascii="Calibri" w:eastAsia="Arial" w:hAnsi="Calibri" w:cs="Calibri"/>
          <w:sz w:val="18"/>
          <w:szCs w:val="18"/>
        </w:rPr>
        <w:t xml:space="preserve"> </w:t>
      </w:r>
      <w:r w:rsidRPr="006D6B3A">
        <w:rPr>
          <w:rStyle w:val="Uwydatnienie"/>
          <w:rFonts w:ascii="Calibri" w:eastAsia="Arial" w:hAnsi="Calibri" w:cs="Calibri"/>
          <w:i w:val="0"/>
          <w:sz w:val="18"/>
          <w:szCs w:val="18"/>
        </w:rPr>
        <w:t>art. 6 ust. 1 lit. c),e), lub w uzasadnionych przypadkach art.9 ust. 2 lit. g),</w:t>
      </w:r>
      <w:r w:rsidRPr="006D6B3A">
        <w:rPr>
          <w:rStyle w:val="Uwydatnienie"/>
          <w:rFonts w:ascii="Calibri" w:eastAsia="Arial" w:hAnsi="Calibri" w:cs="Calibri"/>
          <w:sz w:val="18"/>
          <w:szCs w:val="18"/>
        </w:rPr>
        <w:t xml:space="preserve"> </w:t>
      </w:r>
      <w:r w:rsidRPr="006D6B3A">
        <w:rPr>
          <w:rStyle w:val="Uwydatnienie"/>
          <w:rFonts w:ascii="Calibri" w:eastAsia="Arial" w:hAnsi="Calibri" w:cs="Calibri"/>
          <w:i w:val="0"/>
          <w:sz w:val="18"/>
          <w:szCs w:val="18"/>
        </w:rPr>
        <w:t>RODO,</w:t>
      </w:r>
      <w:r w:rsidRPr="006D6B3A">
        <w:rPr>
          <w:rStyle w:val="Uwydatnienie"/>
          <w:rFonts w:ascii="Calibri" w:eastAsia="Arial" w:hAnsi="Calibri" w:cs="Calibri"/>
          <w:sz w:val="18"/>
          <w:szCs w:val="18"/>
        </w:rPr>
        <w:t xml:space="preserve"> </w:t>
      </w:r>
      <w:r w:rsidRPr="006D6B3A">
        <w:rPr>
          <w:rStyle w:val="Uwydatnienie"/>
          <w:rFonts w:ascii="Calibri" w:eastAsia="Arial" w:hAnsi="Calibri" w:cs="Calibri"/>
          <w:i w:val="0"/>
          <w:iCs w:val="0"/>
          <w:sz w:val="18"/>
          <w:szCs w:val="18"/>
        </w:rPr>
        <w:t xml:space="preserve">co oznacza, że  przetwarzanie Pana/Pani danych jest niezbędne do wypełnienia obowiązku prawnego, ciążącego na Administratorze danych </w:t>
      </w:r>
      <w:r w:rsidRPr="006D6B3A">
        <w:rPr>
          <w:rFonts w:ascii="Calibri" w:hAnsi="Calibri" w:cs="Calibri"/>
          <w:iCs/>
          <w:color w:val="000000"/>
          <w:sz w:val="18"/>
          <w:szCs w:val="18"/>
        </w:rPr>
        <w:t>albo do wykonania zadania realizowanego w interesie publicznym lub w ramach sprawowania władzy</w:t>
      </w:r>
      <w:r w:rsidRPr="006D6B3A">
        <w:rPr>
          <w:rFonts w:ascii="Calibri" w:hAnsi="Calibri" w:cs="Calibri"/>
          <w:i/>
          <w:iCs/>
          <w:color w:val="000000"/>
          <w:sz w:val="18"/>
          <w:szCs w:val="18"/>
        </w:rPr>
        <w:t xml:space="preserve"> </w:t>
      </w:r>
      <w:r w:rsidRPr="006D6B3A">
        <w:rPr>
          <w:rFonts w:ascii="Calibri" w:hAnsi="Calibri" w:cs="Calibri"/>
          <w:iCs/>
          <w:color w:val="000000"/>
          <w:sz w:val="18"/>
          <w:szCs w:val="18"/>
        </w:rPr>
        <w:t xml:space="preserve">publicznej lub w uzasadnionych przypadkach </w:t>
      </w:r>
      <w:r w:rsidRPr="006D6B3A">
        <w:rPr>
          <w:rFonts w:ascii="Calibri" w:hAnsi="Calibri" w:cs="Calibri"/>
          <w:color w:val="000000"/>
          <w:sz w:val="18"/>
          <w:szCs w:val="18"/>
        </w:rPr>
        <w:t>przetwarzanie jest niezbędne ze względów związanych z ważnym interesem publicznym, na podstawie prawa Unii lub prawa państwa członkowskiego</w:t>
      </w:r>
      <w:r w:rsidRPr="006D6B3A">
        <w:rPr>
          <w:rStyle w:val="Uwydatnienie"/>
          <w:rFonts w:ascii="Calibri" w:eastAsia="Arial" w:hAnsi="Calibri" w:cs="Calibri"/>
          <w:i w:val="0"/>
          <w:iCs w:val="0"/>
          <w:sz w:val="18"/>
          <w:szCs w:val="18"/>
        </w:rPr>
        <w:t xml:space="preserve"> </w:t>
      </w:r>
      <w:r w:rsidR="002F0662">
        <w:rPr>
          <w:rStyle w:val="Uwydatnienie"/>
          <w:rFonts w:ascii="Calibri" w:eastAsia="Arial" w:hAnsi="Calibri" w:cs="Calibri"/>
          <w:i w:val="0"/>
          <w:iCs w:val="0"/>
          <w:sz w:val="18"/>
          <w:szCs w:val="18"/>
        </w:rPr>
        <w:br/>
      </w:r>
      <w:r w:rsidRPr="006D6B3A">
        <w:rPr>
          <w:rStyle w:val="Uwydatnienie"/>
          <w:rFonts w:ascii="Calibri" w:eastAsia="Arial" w:hAnsi="Calibri" w:cs="Calibri"/>
          <w:i w:val="0"/>
          <w:iCs w:val="0"/>
          <w:sz w:val="18"/>
          <w:szCs w:val="18"/>
        </w:rPr>
        <w:t xml:space="preserve">w stosunku do danych do których żądania na podstawie prawa uprawniony jest Administrator danych w procesie właściwej realizacji złożonego podania lub postępowania administracyjnego zgodnie ustawą tj. z dnia 14 czerwca 1960 r. Kodeks postępowania administracyjnego lub ustawą z 29 sierpnia 1997 r. Ordynacja podatkowa, oraz innymi ustawami z których wynika obowiązek podania danych. </w:t>
      </w:r>
    </w:p>
    <w:p w14:paraId="101E8FD2" w14:textId="301FCFA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 xml:space="preserve">4) </w:t>
      </w:r>
      <w:r w:rsidR="002F0662">
        <w:rPr>
          <w:rFonts w:ascii="Calibri" w:hAnsi="Calibri" w:cs="Calibri"/>
          <w:color w:val="000000"/>
          <w:sz w:val="18"/>
          <w:szCs w:val="18"/>
        </w:rPr>
        <w:t>O</w:t>
      </w:r>
      <w:r w:rsidRPr="006D6B3A">
        <w:rPr>
          <w:rFonts w:ascii="Calibri" w:hAnsi="Calibri" w:cs="Calibri"/>
          <w:color w:val="000000"/>
          <w:sz w:val="18"/>
          <w:szCs w:val="18"/>
        </w:rPr>
        <w:t>dbiorcą Pana/Pani danych osobowych mogą być podmioty uprawnione na podstawie przepisów prawa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p>
    <w:p w14:paraId="7F801B77" w14:textId="7777777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5) Pana/Pani dane osobowe nie będą przekazywane do państwa trzeciego/organizacji międzynarodowej.</w:t>
      </w:r>
    </w:p>
    <w:p w14:paraId="70AA9C90" w14:textId="4A9C2EAB" w:rsidR="006D6B3A" w:rsidRPr="006D6B3A" w:rsidRDefault="006D6B3A" w:rsidP="006D6B3A">
      <w:pPr>
        <w:pStyle w:val="Tekstpodstawowy"/>
        <w:jc w:val="both"/>
        <w:rPr>
          <w:rFonts w:ascii="Calibri" w:hAnsi="Calibri" w:cs="Calibri"/>
          <w:b/>
          <w:color w:val="000000"/>
          <w:sz w:val="18"/>
          <w:szCs w:val="18"/>
        </w:rPr>
      </w:pPr>
      <w:r w:rsidRPr="006D6B3A">
        <w:rPr>
          <w:rFonts w:ascii="Calibri" w:hAnsi="Calibri" w:cs="Calibri"/>
          <w:color w:val="000000"/>
          <w:sz w:val="18"/>
          <w:szCs w:val="18"/>
        </w:rPr>
        <w:t>6) Pana/Pani dane osobowe przechowywane będą przez okres niezbędny do realizacji celu</w:t>
      </w:r>
      <w:r w:rsidRPr="006D6B3A">
        <w:rPr>
          <w:rFonts w:ascii="Arial" w:hAnsi="Arial" w:cs="Arial"/>
          <w:color w:val="000000"/>
          <w:sz w:val="18"/>
          <w:szCs w:val="18"/>
        </w:rPr>
        <w:t xml:space="preserve"> </w:t>
      </w:r>
      <w:r w:rsidRPr="006D6B3A">
        <w:rPr>
          <w:rFonts w:ascii="Calibri" w:hAnsi="Calibri" w:cs="Calibri"/>
          <w:color w:val="000000"/>
          <w:sz w:val="18"/>
          <w:szCs w:val="18"/>
        </w:rPr>
        <w:t xml:space="preserve">dla jakiego zostały zebrane oraz zgodnie </w:t>
      </w:r>
      <w:r w:rsidR="002F0662">
        <w:rPr>
          <w:rFonts w:ascii="Calibri" w:hAnsi="Calibri" w:cs="Calibri"/>
          <w:color w:val="000000"/>
          <w:sz w:val="18"/>
          <w:szCs w:val="18"/>
        </w:rPr>
        <w:br/>
      </w:r>
      <w:r w:rsidRPr="006D6B3A">
        <w:rPr>
          <w:rFonts w:ascii="Calibri" w:hAnsi="Calibri" w:cs="Calibri"/>
          <w:color w:val="000000"/>
          <w:sz w:val="18"/>
          <w:szCs w:val="18"/>
        </w:rPr>
        <w:t xml:space="preserve">z terminami archiwizacji określonymi na podstawie Rozporządzenia Prezesa Rady Ministrów z dnia 18 stycznia 2011 r. w sprawie instrukcji kancelaryjnej, jednolitych rzeczowych wykazów akt oraz instrukcji w sprawie organizacji i zakresu działania archiwów zakładowych </w:t>
      </w:r>
      <w:r w:rsidR="002F0662">
        <w:rPr>
          <w:rFonts w:ascii="Calibri" w:hAnsi="Calibri" w:cs="Calibri"/>
          <w:color w:val="000000"/>
          <w:sz w:val="18"/>
          <w:szCs w:val="18"/>
        </w:rPr>
        <w:br/>
      </w:r>
      <w:r w:rsidRPr="006D6B3A">
        <w:rPr>
          <w:rFonts w:ascii="Calibri" w:hAnsi="Calibri" w:cs="Calibri"/>
          <w:color w:val="000000"/>
          <w:sz w:val="18"/>
          <w:szCs w:val="18"/>
        </w:rPr>
        <w:t>np. Kategoria A (przechowywane wieczyście), B5, B10 (liczba lat po upływie, których dokumenty z danymi są wybrakowane), BE10 liczba lat po której dokumenty z danymi mają zostać wybrakowane lub przekwalifikowane,</w:t>
      </w:r>
    </w:p>
    <w:p w14:paraId="5C4535B9" w14:textId="7777777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7) posiada Pan/Pani prawo dostępu do treści swoich danych, prawo ich sprostowania, prawo ograniczenia przetwarzania,</w:t>
      </w:r>
      <w:r w:rsidRPr="006D6B3A">
        <w:rPr>
          <w:rFonts w:ascii="Calibri" w:hAnsi="Calibri"/>
          <w:color w:val="000000"/>
          <w:sz w:val="18"/>
          <w:szCs w:val="18"/>
        </w:rPr>
        <w:t xml:space="preserve"> prawo sprzeciwu wobec przetwarzanych danych</w:t>
      </w:r>
      <w:r w:rsidRPr="006D6B3A">
        <w:rPr>
          <w:rFonts w:ascii="Calibri" w:hAnsi="Calibri" w:cs="Calibri"/>
          <w:color w:val="000000"/>
          <w:sz w:val="18"/>
          <w:szCs w:val="18"/>
        </w:rPr>
        <w:t xml:space="preserve">,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14:paraId="662AEC52" w14:textId="10DE159A"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8) J</w:t>
      </w:r>
      <w:r w:rsidRPr="006D6B3A">
        <w:rPr>
          <w:rStyle w:val="Uwydatnienie"/>
          <w:rFonts w:ascii="Calibri" w:eastAsia="Arial" w:hAnsi="Calibri" w:cs="Calibri"/>
          <w:i w:val="0"/>
          <w:iCs w:val="0"/>
          <w:sz w:val="18"/>
          <w:szCs w:val="18"/>
        </w:rPr>
        <w:t xml:space="preserve">eżeli przetwarzanie danych odbywa się wyłącznie na podstawie zgody - </w:t>
      </w:r>
      <w:r w:rsidRPr="006D6B3A">
        <w:rPr>
          <w:rFonts w:ascii="Calibri" w:hAnsi="Calibri" w:cs="Calibri"/>
          <w:color w:val="000000"/>
          <w:sz w:val="18"/>
          <w:szCs w:val="18"/>
        </w:rPr>
        <w:t>posiada Pan/Pani prawo do cofnięcia zgody w dowolnym momencie bez wpływu na zgodność z prawem przetwarzania</w:t>
      </w:r>
      <w:r w:rsidRPr="006D6B3A">
        <w:rPr>
          <w:rStyle w:val="Uwydatnienie"/>
          <w:rFonts w:ascii="Calibri" w:eastAsia="Arial" w:hAnsi="Calibri" w:cs="Calibri"/>
          <w:i w:val="0"/>
          <w:iCs w:val="0"/>
          <w:sz w:val="18"/>
          <w:szCs w:val="18"/>
        </w:rPr>
        <w:t xml:space="preserve"> </w:t>
      </w:r>
      <w:r w:rsidRPr="006D6B3A">
        <w:rPr>
          <w:rFonts w:ascii="Calibri" w:hAnsi="Calibri" w:cs="Calibri"/>
          <w:color w:val="000000"/>
          <w:sz w:val="18"/>
          <w:szCs w:val="18"/>
        </w:rPr>
        <w:t>, którego dokonano na podstawie zgody przed jej cofnięciem.</w:t>
      </w:r>
    </w:p>
    <w:p w14:paraId="17B8F822" w14:textId="7777777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9) ma Pan/Pani prawo wniesienia skargi do Prezesa Urzędu Ochrony Danych Osobowych, gdy uzna Pan/Pani, iż przetwarzanie danych osobowych Pani/Pana dotyczących narusza przepisy ogólnego rozporządzenia o ochronie danych osobowych z dnia 27 kwietnia 2016 r.</w:t>
      </w:r>
    </w:p>
    <w:p w14:paraId="2E13EADF" w14:textId="397A123C"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10) podanie przez Pana/Panią danych osobowych jest wymogiem ustawowym w zakresie w jakim stanowi o tym prawo, a w pozostałym zakresie (innych danych)  nie wynikającym wprost z przepisów prawa, p</w:t>
      </w:r>
      <w:r w:rsidRPr="006D6B3A">
        <w:rPr>
          <w:rStyle w:val="Uwydatnienie"/>
          <w:rFonts w:ascii="Calibri" w:eastAsia="Arial" w:hAnsi="Calibri" w:cs="Calibri"/>
          <w:i w:val="0"/>
          <w:iCs w:val="0"/>
          <w:sz w:val="18"/>
          <w:szCs w:val="18"/>
        </w:rPr>
        <w:t xml:space="preserve">odanie danych w sposób dobrowolny, konkretny, świadomy,  </w:t>
      </w:r>
      <w:r w:rsidR="002F0662">
        <w:rPr>
          <w:rStyle w:val="Uwydatnienie"/>
          <w:rFonts w:ascii="Calibri" w:eastAsia="Arial" w:hAnsi="Calibri" w:cs="Calibri"/>
          <w:i w:val="0"/>
          <w:iCs w:val="0"/>
          <w:sz w:val="18"/>
          <w:szCs w:val="18"/>
        </w:rPr>
        <w:br/>
      </w:r>
      <w:r w:rsidRPr="006D6B3A">
        <w:rPr>
          <w:rStyle w:val="Uwydatnienie"/>
          <w:rFonts w:ascii="Calibri" w:eastAsia="Arial" w:hAnsi="Calibri" w:cs="Calibri"/>
          <w:i w:val="0"/>
          <w:iCs w:val="0"/>
          <w:sz w:val="18"/>
          <w:szCs w:val="18"/>
        </w:rPr>
        <w:t xml:space="preserve">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w:t>
      </w:r>
      <w:r w:rsidR="002F0662">
        <w:rPr>
          <w:rStyle w:val="Uwydatnienie"/>
          <w:rFonts w:ascii="Calibri" w:eastAsia="Arial" w:hAnsi="Calibri" w:cs="Calibri"/>
          <w:i w:val="0"/>
          <w:iCs w:val="0"/>
          <w:sz w:val="18"/>
          <w:szCs w:val="18"/>
        </w:rPr>
        <w:br/>
      </w:r>
      <w:r w:rsidRPr="006D6B3A">
        <w:rPr>
          <w:rStyle w:val="Uwydatnienie"/>
          <w:rFonts w:ascii="Calibri" w:eastAsia="Arial" w:hAnsi="Calibri" w:cs="Calibri"/>
          <w:i w:val="0"/>
          <w:iCs w:val="0"/>
          <w:sz w:val="18"/>
          <w:szCs w:val="18"/>
        </w:rPr>
        <w:t>i nie wymaga dodatkowego oświadczenia. Niepodanie danych wymaganych przez przepisy prawa może skutkować pozostawieniem podania bez rozpatrzenia.</w:t>
      </w:r>
    </w:p>
    <w:p w14:paraId="4D264188" w14:textId="77777777" w:rsidR="006D6B3A" w:rsidRPr="006D6B3A" w:rsidRDefault="006D6B3A" w:rsidP="006D6B3A">
      <w:pPr>
        <w:pStyle w:val="Tekstpodstawowy"/>
        <w:jc w:val="both"/>
        <w:rPr>
          <w:rFonts w:ascii="Calibri" w:hAnsi="Calibri" w:cs="Calibri"/>
          <w:color w:val="000000"/>
          <w:sz w:val="18"/>
          <w:szCs w:val="18"/>
        </w:rPr>
      </w:pPr>
      <w:r w:rsidRPr="006D6B3A">
        <w:rPr>
          <w:rFonts w:ascii="Calibri" w:hAnsi="Calibri" w:cs="Calibri"/>
          <w:color w:val="000000"/>
          <w:sz w:val="18"/>
          <w:szCs w:val="18"/>
        </w:rPr>
        <w:t>11) Pani/Pana dane co do zasady nie będą przetwarzane w celu podejmowania zautomatyzowanej decyzji i nie będą przetwarzane w  celu  profilowania.</w:t>
      </w:r>
    </w:p>
    <w:p w14:paraId="4FACD40C" w14:textId="77777777" w:rsidR="006D6B3A" w:rsidRPr="006D6B3A" w:rsidRDefault="006D6B3A" w:rsidP="006D6B3A">
      <w:pPr>
        <w:pStyle w:val="Tekstpodstawowy"/>
        <w:ind w:left="4248" w:firstLine="708"/>
        <w:rPr>
          <w:rFonts w:ascii="Calibri" w:hAnsi="Calibri" w:cs="Calibri"/>
          <w:color w:val="000000"/>
          <w:sz w:val="18"/>
          <w:szCs w:val="18"/>
        </w:rPr>
      </w:pPr>
    </w:p>
    <w:p w14:paraId="1AC55B20" w14:textId="11A37DFE" w:rsidR="002C7CD0" w:rsidRPr="00E14C93" w:rsidRDefault="006D6B3A" w:rsidP="002F0662">
      <w:pPr>
        <w:pStyle w:val="Tekstpodstawowy"/>
        <w:ind w:left="4248" w:firstLine="708"/>
        <w:rPr>
          <w:i/>
        </w:rPr>
      </w:pPr>
      <w:r w:rsidRPr="006D6B3A">
        <w:rPr>
          <w:rFonts w:ascii="Calibri" w:hAnsi="Calibri" w:cs="Calibri"/>
          <w:color w:val="000000"/>
          <w:sz w:val="18"/>
          <w:szCs w:val="18"/>
        </w:rPr>
        <w:t xml:space="preserve">Administrator Danych Osobowych           </w:t>
      </w:r>
      <w:r w:rsidRPr="006D6B3A">
        <w:rPr>
          <w:rFonts w:ascii="Calibri" w:hAnsi="Calibri" w:cs="Calibri"/>
          <w:color w:val="000000"/>
          <w:sz w:val="18"/>
          <w:szCs w:val="18"/>
        </w:rPr>
        <w:br/>
        <w:t xml:space="preserve">       reprezentowany przez Wójta Gminy Białe Błota</w:t>
      </w:r>
      <w:r w:rsidRPr="006D6B3A">
        <w:rPr>
          <w:rFonts w:ascii="Calibri" w:hAnsi="Calibri" w:cs="Calibri"/>
          <w:color w:val="000000"/>
          <w:sz w:val="18"/>
          <w:szCs w:val="18"/>
        </w:rPr>
        <w:br/>
        <w:t xml:space="preserve">                             </w:t>
      </w:r>
      <w:r w:rsidR="00233963">
        <w:rPr>
          <w:rFonts w:ascii="Calibri" w:hAnsi="Calibri" w:cs="Calibri"/>
          <w:color w:val="000000"/>
          <w:sz w:val="18"/>
          <w:szCs w:val="18"/>
        </w:rPr>
        <w:t>Magdalenę Maison</w:t>
      </w:r>
    </w:p>
    <w:sectPr w:rsidR="002C7CD0" w:rsidRPr="00E14C93" w:rsidSect="00800808">
      <w:footerReference w:type="even" r:id="rId16"/>
      <w:footerReference w:type="default" r:id="rId17"/>
      <w:footerReference w:type="first" r:id="rId18"/>
      <w:footnotePr>
        <w:numRestart w:val="eachPage"/>
      </w:footnotePr>
      <w:pgSz w:w="11904" w:h="16836"/>
      <w:pgMar w:top="851" w:right="1322" w:bottom="1417" w:left="5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3D6D" w14:textId="77777777" w:rsidR="00294808" w:rsidRDefault="00294808">
      <w:pPr>
        <w:spacing w:after="0" w:line="240" w:lineRule="auto"/>
      </w:pPr>
      <w:r>
        <w:separator/>
      </w:r>
    </w:p>
  </w:endnote>
  <w:endnote w:type="continuationSeparator" w:id="0">
    <w:p w14:paraId="27E412E1" w14:textId="77777777" w:rsidR="00294808" w:rsidRDefault="0029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ropa">
    <w:altName w:val="Trebuchet MS"/>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AB6F" w14:textId="77777777" w:rsidR="00294808" w:rsidRDefault="00294808">
    <w:pPr>
      <w:spacing w:after="0" w:line="259" w:lineRule="auto"/>
      <w:ind w:left="0" w:right="9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65952C" w14:textId="77777777" w:rsidR="00294808" w:rsidRDefault="00294808">
    <w:pPr>
      <w:spacing w:after="0" w:line="259" w:lineRule="auto"/>
      <w:ind w:left="88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7410" w14:textId="77777777" w:rsidR="00294808" w:rsidRDefault="00294808">
    <w:pPr>
      <w:spacing w:after="0" w:line="259" w:lineRule="auto"/>
      <w:ind w:left="0" w:right="9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364B4C" w14:textId="77777777" w:rsidR="00294808" w:rsidRDefault="00294808">
    <w:pPr>
      <w:spacing w:after="0" w:line="259" w:lineRule="auto"/>
      <w:ind w:left="88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9B" w14:textId="77777777" w:rsidR="00294808" w:rsidRDefault="00294808">
    <w:pPr>
      <w:spacing w:after="0" w:line="259" w:lineRule="auto"/>
      <w:ind w:left="0" w:right="9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4DDB3D5" w14:textId="77777777" w:rsidR="00294808" w:rsidRDefault="00294808">
    <w:pPr>
      <w:spacing w:after="0" w:line="259" w:lineRule="auto"/>
      <w:ind w:left="886"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837CE" w14:textId="77777777" w:rsidR="00294808" w:rsidRDefault="00294808">
      <w:pPr>
        <w:spacing w:after="0" w:line="259" w:lineRule="auto"/>
        <w:ind w:left="886" w:firstLine="0"/>
        <w:jc w:val="left"/>
      </w:pPr>
      <w:r>
        <w:separator/>
      </w:r>
    </w:p>
  </w:footnote>
  <w:footnote w:type="continuationSeparator" w:id="0">
    <w:p w14:paraId="0567DF63" w14:textId="77777777" w:rsidR="00294808" w:rsidRDefault="00294808">
      <w:pPr>
        <w:spacing w:after="0" w:line="259" w:lineRule="auto"/>
        <w:ind w:left="886"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DB0"/>
    <w:multiLevelType w:val="hybridMultilevel"/>
    <w:tmpl w:val="DA8EF45E"/>
    <w:lvl w:ilvl="0" w:tplc="AC886134">
      <w:start w:val="1"/>
      <w:numFmt w:val="decimal"/>
      <w:lvlText w:val="%1."/>
      <w:lvlJc w:val="left"/>
      <w:pPr>
        <w:ind w:left="1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B5A8FB4">
      <w:start w:val="1"/>
      <w:numFmt w:val="lowerLetter"/>
      <w:lvlText w:val="%2)"/>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24BE30">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A68F4">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6045E">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80572E">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98996C">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A14BE">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461AB8">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E77E9"/>
    <w:multiLevelType w:val="hybridMultilevel"/>
    <w:tmpl w:val="4E06D226"/>
    <w:lvl w:ilvl="0" w:tplc="84786DF6">
      <w:start w:val="1"/>
      <w:numFmt w:val="decimal"/>
      <w:lvlText w:val="%1."/>
      <w:lvlJc w:val="left"/>
      <w:pPr>
        <w:ind w:left="1246" w:hanging="360"/>
      </w:pPr>
      <w:rPr>
        <w:rFonts w:hint="default"/>
        <w:b/>
      </w:r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abstractNum w:abstractNumId="2" w15:restartNumberingAfterBreak="0">
    <w:nsid w:val="11006BE7"/>
    <w:multiLevelType w:val="hybridMultilevel"/>
    <w:tmpl w:val="BEC2CDF0"/>
    <w:lvl w:ilvl="0" w:tplc="8B5A8FB4">
      <w:start w:val="1"/>
      <w:numFmt w:val="lowerLetter"/>
      <w:lvlText w:val="%1)"/>
      <w:lvlJc w:val="left"/>
      <w:pPr>
        <w:ind w:left="160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326" w:hanging="360"/>
      </w:pPr>
    </w:lvl>
    <w:lvl w:ilvl="2" w:tplc="0415001B" w:tentative="1">
      <w:start w:val="1"/>
      <w:numFmt w:val="lowerRoman"/>
      <w:lvlText w:val="%3."/>
      <w:lvlJc w:val="right"/>
      <w:pPr>
        <w:ind w:left="3046" w:hanging="180"/>
      </w:pPr>
    </w:lvl>
    <w:lvl w:ilvl="3" w:tplc="0415000F" w:tentative="1">
      <w:start w:val="1"/>
      <w:numFmt w:val="decimal"/>
      <w:lvlText w:val="%4."/>
      <w:lvlJc w:val="left"/>
      <w:pPr>
        <w:ind w:left="3766" w:hanging="360"/>
      </w:pPr>
    </w:lvl>
    <w:lvl w:ilvl="4" w:tplc="04150019" w:tentative="1">
      <w:start w:val="1"/>
      <w:numFmt w:val="lowerLetter"/>
      <w:lvlText w:val="%5."/>
      <w:lvlJc w:val="left"/>
      <w:pPr>
        <w:ind w:left="4486" w:hanging="360"/>
      </w:pPr>
    </w:lvl>
    <w:lvl w:ilvl="5" w:tplc="0415001B" w:tentative="1">
      <w:start w:val="1"/>
      <w:numFmt w:val="lowerRoman"/>
      <w:lvlText w:val="%6."/>
      <w:lvlJc w:val="right"/>
      <w:pPr>
        <w:ind w:left="5206" w:hanging="180"/>
      </w:pPr>
    </w:lvl>
    <w:lvl w:ilvl="6" w:tplc="0415000F" w:tentative="1">
      <w:start w:val="1"/>
      <w:numFmt w:val="decimal"/>
      <w:lvlText w:val="%7."/>
      <w:lvlJc w:val="left"/>
      <w:pPr>
        <w:ind w:left="5926" w:hanging="360"/>
      </w:pPr>
    </w:lvl>
    <w:lvl w:ilvl="7" w:tplc="04150019" w:tentative="1">
      <w:start w:val="1"/>
      <w:numFmt w:val="lowerLetter"/>
      <w:lvlText w:val="%8."/>
      <w:lvlJc w:val="left"/>
      <w:pPr>
        <w:ind w:left="6646" w:hanging="360"/>
      </w:pPr>
    </w:lvl>
    <w:lvl w:ilvl="8" w:tplc="0415001B" w:tentative="1">
      <w:start w:val="1"/>
      <w:numFmt w:val="lowerRoman"/>
      <w:lvlText w:val="%9."/>
      <w:lvlJc w:val="right"/>
      <w:pPr>
        <w:ind w:left="7366" w:hanging="180"/>
      </w:pPr>
    </w:lvl>
  </w:abstractNum>
  <w:abstractNum w:abstractNumId="3" w15:restartNumberingAfterBreak="0">
    <w:nsid w:val="13AC7231"/>
    <w:multiLevelType w:val="hybridMultilevel"/>
    <w:tmpl w:val="173E1E56"/>
    <w:lvl w:ilvl="0" w:tplc="141855B8">
      <w:start w:val="1"/>
      <w:numFmt w:val="decimal"/>
      <w:lvlText w:val="%1."/>
      <w:lvlJc w:val="left"/>
      <w:pPr>
        <w:ind w:left="1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7C3D16">
      <w:start w:val="1"/>
      <w:numFmt w:val="lowerLetter"/>
      <w:lvlText w:val="%2)"/>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6E4B4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E2717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AB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7A230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0AF69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61B8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C47A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2D511D"/>
    <w:multiLevelType w:val="hybridMultilevel"/>
    <w:tmpl w:val="220A1AA4"/>
    <w:lvl w:ilvl="0" w:tplc="7EEC9BDC">
      <w:start w:val="1"/>
      <w:numFmt w:val="decimal"/>
      <w:lvlText w:val="%1."/>
      <w:lvlJc w:val="left"/>
      <w:pPr>
        <w:ind w:left="1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56AD9AE">
      <w:start w:val="1"/>
      <w:numFmt w:val="decimal"/>
      <w:lvlText w:val="%2)"/>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029F92">
      <w:start w:val="1"/>
      <w:numFmt w:val="lowerRoman"/>
      <w:lvlText w:val="%3"/>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D4682C">
      <w:start w:val="1"/>
      <w:numFmt w:val="decimal"/>
      <w:lvlText w:val="%4"/>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EAE54">
      <w:start w:val="1"/>
      <w:numFmt w:val="lowerLetter"/>
      <w:lvlText w:val="%5"/>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F0634C">
      <w:start w:val="1"/>
      <w:numFmt w:val="lowerRoman"/>
      <w:lvlText w:val="%6"/>
      <w:lvlJc w:val="left"/>
      <w:pPr>
        <w:ind w:left="3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B2FCE4">
      <w:start w:val="1"/>
      <w:numFmt w:val="decimal"/>
      <w:lvlText w:val="%7"/>
      <w:lvlJc w:val="left"/>
      <w:pPr>
        <w:ind w:left="4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CFB4">
      <w:start w:val="1"/>
      <w:numFmt w:val="lowerLetter"/>
      <w:lvlText w:val="%8"/>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A6D8E6">
      <w:start w:val="1"/>
      <w:numFmt w:val="lowerRoman"/>
      <w:lvlText w:val="%9"/>
      <w:lvlJc w:val="left"/>
      <w:pPr>
        <w:ind w:left="5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3715BF"/>
    <w:multiLevelType w:val="hybridMultilevel"/>
    <w:tmpl w:val="57DAA942"/>
    <w:lvl w:ilvl="0" w:tplc="5ADAF262">
      <w:start w:val="1"/>
      <w:numFmt w:val="upperRoman"/>
      <w:lvlText w:val="%1."/>
      <w:lvlJc w:val="left"/>
      <w:pPr>
        <w:ind w:left="1606" w:hanging="720"/>
      </w:pPr>
      <w:rPr>
        <w:rFonts w:hint="default"/>
        <w:b/>
      </w:r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abstractNum w:abstractNumId="6" w15:restartNumberingAfterBreak="0">
    <w:nsid w:val="1E3473AC"/>
    <w:multiLevelType w:val="hybridMultilevel"/>
    <w:tmpl w:val="BC361E60"/>
    <w:lvl w:ilvl="0" w:tplc="D1C2B054">
      <w:start w:val="1"/>
      <w:numFmt w:val="bullet"/>
      <w:lvlText w:val="-"/>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7A3744">
      <w:start w:val="1"/>
      <w:numFmt w:val="bullet"/>
      <w:lvlText w:val="o"/>
      <w:lvlJc w:val="left"/>
      <w:pPr>
        <w:ind w:left="1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222C84">
      <w:start w:val="1"/>
      <w:numFmt w:val="bullet"/>
      <w:lvlText w:val="▪"/>
      <w:lvlJc w:val="left"/>
      <w:pPr>
        <w:ind w:left="2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9812E4">
      <w:start w:val="1"/>
      <w:numFmt w:val="bullet"/>
      <w:lvlText w:val="•"/>
      <w:lvlJc w:val="left"/>
      <w:pPr>
        <w:ind w:left="3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74A0F0">
      <w:start w:val="1"/>
      <w:numFmt w:val="bullet"/>
      <w:lvlText w:val="o"/>
      <w:lvlJc w:val="left"/>
      <w:pPr>
        <w:ind w:left="3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1E8576">
      <w:start w:val="1"/>
      <w:numFmt w:val="bullet"/>
      <w:lvlText w:val="▪"/>
      <w:lvlJc w:val="left"/>
      <w:pPr>
        <w:ind w:left="4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A2E7C2">
      <w:start w:val="1"/>
      <w:numFmt w:val="bullet"/>
      <w:lvlText w:val="•"/>
      <w:lvlJc w:val="left"/>
      <w:pPr>
        <w:ind w:left="5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046A38">
      <w:start w:val="1"/>
      <w:numFmt w:val="bullet"/>
      <w:lvlText w:val="o"/>
      <w:lvlJc w:val="left"/>
      <w:pPr>
        <w:ind w:left="5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08D708">
      <w:start w:val="1"/>
      <w:numFmt w:val="bullet"/>
      <w:lvlText w:val="▪"/>
      <w:lvlJc w:val="left"/>
      <w:pPr>
        <w:ind w:left="6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0296479"/>
    <w:multiLevelType w:val="hybridMultilevel"/>
    <w:tmpl w:val="66346E7E"/>
    <w:lvl w:ilvl="0" w:tplc="45AC6706">
      <w:start w:val="1"/>
      <w:numFmt w:val="decimal"/>
      <w:lvlText w:val="%1."/>
      <w:lvlJc w:val="left"/>
      <w:pPr>
        <w:ind w:left="1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3CD4C0">
      <w:start w:val="1"/>
      <w:numFmt w:val="decimal"/>
      <w:lvlText w:val="%2)"/>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4EEC2">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56B3DE">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6F0E4">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964DE4">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147A2E">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805A2C">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6832C">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5C1349"/>
    <w:multiLevelType w:val="hybridMultilevel"/>
    <w:tmpl w:val="AA90CA94"/>
    <w:lvl w:ilvl="0" w:tplc="FCE0E13A">
      <w:start w:val="1"/>
      <w:numFmt w:val="decimal"/>
      <w:lvlText w:val="%1."/>
      <w:lvlJc w:val="left"/>
      <w:pPr>
        <w:ind w:left="13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0441EC">
      <w:start w:val="1"/>
      <w:numFmt w:val="decimal"/>
      <w:lvlText w:val="%2)"/>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C5502">
      <w:start w:val="1"/>
      <w:numFmt w:val="lowerRoman"/>
      <w:lvlText w:val="%3"/>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E55E4">
      <w:start w:val="1"/>
      <w:numFmt w:val="decimal"/>
      <w:lvlText w:val="%4"/>
      <w:lvlJc w:val="left"/>
      <w:pPr>
        <w:ind w:left="2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8EC3E">
      <w:start w:val="1"/>
      <w:numFmt w:val="lowerLetter"/>
      <w:lvlText w:val="%5"/>
      <w:lvlJc w:val="left"/>
      <w:pPr>
        <w:ind w:left="2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C2F5AE">
      <w:start w:val="1"/>
      <w:numFmt w:val="lowerRoman"/>
      <w:lvlText w:val="%6"/>
      <w:lvlJc w:val="left"/>
      <w:pPr>
        <w:ind w:left="3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80B092">
      <w:start w:val="1"/>
      <w:numFmt w:val="decimal"/>
      <w:lvlText w:val="%7"/>
      <w:lvlJc w:val="left"/>
      <w:pPr>
        <w:ind w:left="4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060B4">
      <w:start w:val="1"/>
      <w:numFmt w:val="lowerLetter"/>
      <w:lvlText w:val="%8"/>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DE1440">
      <w:start w:val="1"/>
      <w:numFmt w:val="lowerRoman"/>
      <w:lvlText w:val="%9"/>
      <w:lvlJc w:val="left"/>
      <w:pPr>
        <w:ind w:left="5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7E0101"/>
    <w:multiLevelType w:val="hybridMultilevel"/>
    <w:tmpl w:val="F6EEA77E"/>
    <w:lvl w:ilvl="0" w:tplc="04C44F5A">
      <w:start w:val="1"/>
      <w:numFmt w:val="decimal"/>
      <w:lvlText w:val="%1."/>
      <w:lvlJc w:val="left"/>
      <w:pPr>
        <w:ind w:left="13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729D5E">
      <w:start w:val="1"/>
      <w:numFmt w:val="lowerLetter"/>
      <w:lvlText w:val="%2"/>
      <w:lvlJc w:val="left"/>
      <w:pPr>
        <w:ind w:left="1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28D70E">
      <w:start w:val="1"/>
      <w:numFmt w:val="lowerRoman"/>
      <w:lvlText w:val="%3"/>
      <w:lvlJc w:val="left"/>
      <w:pPr>
        <w:ind w:left="1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D140200">
      <w:start w:val="1"/>
      <w:numFmt w:val="decimal"/>
      <w:lvlText w:val="%4"/>
      <w:lvlJc w:val="left"/>
      <w:pPr>
        <w:ind w:left="25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99226AE">
      <w:start w:val="1"/>
      <w:numFmt w:val="lowerLetter"/>
      <w:lvlText w:val="%5"/>
      <w:lvlJc w:val="left"/>
      <w:pPr>
        <w:ind w:left="3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F829238">
      <w:start w:val="1"/>
      <w:numFmt w:val="lowerRoman"/>
      <w:lvlText w:val="%6"/>
      <w:lvlJc w:val="left"/>
      <w:pPr>
        <w:ind w:left="39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8666F2">
      <w:start w:val="1"/>
      <w:numFmt w:val="decimal"/>
      <w:lvlText w:val="%7"/>
      <w:lvlJc w:val="left"/>
      <w:pPr>
        <w:ind w:left="47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3A6F02">
      <w:start w:val="1"/>
      <w:numFmt w:val="lowerLetter"/>
      <w:lvlText w:val="%8"/>
      <w:lvlJc w:val="left"/>
      <w:pPr>
        <w:ind w:left="5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280852">
      <w:start w:val="1"/>
      <w:numFmt w:val="lowerRoman"/>
      <w:lvlText w:val="%9"/>
      <w:lvlJc w:val="left"/>
      <w:pPr>
        <w:ind w:left="6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5C172A"/>
    <w:multiLevelType w:val="hybridMultilevel"/>
    <w:tmpl w:val="E580EFCE"/>
    <w:lvl w:ilvl="0" w:tplc="04150001">
      <w:start w:val="1"/>
      <w:numFmt w:val="bullet"/>
      <w:lvlText w:val=""/>
      <w:lvlJc w:val="left"/>
      <w:pPr>
        <w:ind w:left="2026" w:hanging="360"/>
      </w:pPr>
      <w:rPr>
        <w:rFonts w:ascii="Symbol" w:hAnsi="Symbol" w:hint="default"/>
      </w:rPr>
    </w:lvl>
    <w:lvl w:ilvl="1" w:tplc="04150003" w:tentative="1">
      <w:start w:val="1"/>
      <w:numFmt w:val="bullet"/>
      <w:lvlText w:val="o"/>
      <w:lvlJc w:val="left"/>
      <w:pPr>
        <w:ind w:left="2746" w:hanging="360"/>
      </w:pPr>
      <w:rPr>
        <w:rFonts w:ascii="Courier New" w:hAnsi="Courier New" w:cs="Courier New" w:hint="default"/>
      </w:rPr>
    </w:lvl>
    <w:lvl w:ilvl="2" w:tplc="04150005" w:tentative="1">
      <w:start w:val="1"/>
      <w:numFmt w:val="bullet"/>
      <w:lvlText w:val=""/>
      <w:lvlJc w:val="left"/>
      <w:pPr>
        <w:ind w:left="3466" w:hanging="360"/>
      </w:pPr>
      <w:rPr>
        <w:rFonts w:ascii="Wingdings" w:hAnsi="Wingdings" w:hint="default"/>
      </w:rPr>
    </w:lvl>
    <w:lvl w:ilvl="3" w:tplc="04150001" w:tentative="1">
      <w:start w:val="1"/>
      <w:numFmt w:val="bullet"/>
      <w:lvlText w:val=""/>
      <w:lvlJc w:val="left"/>
      <w:pPr>
        <w:ind w:left="4186" w:hanging="360"/>
      </w:pPr>
      <w:rPr>
        <w:rFonts w:ascii="Symbol" w:hAnsi="Symbol" w:hint="default"/>
      </w:rPr>
    </w:lvl>
    <w:lvl w:ilvl="4" w:tplc="04150003" w:tentative="1">
      <w:start w:val="1"/>
      <w:numFmt w:val="bullet"/>
      <w:lvlText w:val="o"/>
      <w:lvlJc w:val="left"/>
      <w:pPr>
        <w:ind w:left="4906" w:hanging="360"/>
      </w:pPr>
      <w:rPr>
        <w:rFonts w:ascii="Courier New" w:hAnsi="Courier New" w:cs="Courier New" w:hint="default"/>
      </w:rPr>
    </w:lvl>
    <w:lvl w:ilvl="5" w:tplc="04150005" w:tentative="1">
      <w:start w:val="1"/>
      <w:numFmt w:val="bullet"/>
      <w:lvlText w:val=""/>
      <w:lvlJc w:val="left"/>
      <w:pPr>
        <w:ind w:left="5626" w:hanging="360"/>
      </w:pPr>
      <w:rPr>
        <w:rFonts w:ascii="Wingdings" w:hAnsi="Wingdings" w:hint="default"/>
      </w:rPr>
    </w:lvl>
    <w:lvl w:ilvl="6" w:tplc="04150001" w:tentative="1">
      <w:start w:val="1"/>
      <w:numFmt w:val="bullet"/>
      <w:lvlText w:val=""/>
      <w:lvlJc w:val="left"/>
      <w:pPr>
        <w:ind w:left="6346" w:hanging="360"/>
      </w:pPr>
      <w:rPr>
        <w:rFonts w:ascii="Symbol" w:hAnsi="Symbol" w:hint="default"/>
      </w:rPr>
    </w:lvl>
    <w:lvl w:ilvl="7" w:tplc="04150003" w:tentative="1">
      <w:start w:val="1"/>
      <w:numFmt w:val="bullet"/>
      <w:lvlText w:val="o"/>
      <w:lvlJc w:val="left"/>
      <w:pPr>
        <w:ind w:left="7066" w:hanging="360"/>
      </w:pPr>
      <w:rPr>
        <w:rFonts w:ascii="Courier New" w:hAnsi="Courier New" w:cs="Courier New" w:hint="default"/>
      </w:rPr>
    </w:lvl>
    <w:lvl w:ilvl="8" w:tplc="04150005" w:tentative="1">
      <w:start w:val="1"/>
      <w:numFmt w:val="bullet"/>
      <w:lvlText w:val=""/>
      <w:lvlJc w:val="left"/>
      <w:pPr>
        <w:ind w:left="7786" w:hanging="360"/>
      </w:pPr>
      <w:rPr>
        <w:rFonts w:ascii="Wingdings" w:hAnsi="Wingdings" w:hint="default"/>
      </w:rPr>
    </w:lvl>
  </w:abstractNum>
  <w:abstractNum w:abstractNumId="11" w15:restartNumberingAfterBreak="0">
    <w:nsid w:val="4E387C66"/>
    <w:multiLevelType w:val="hybridMultilevel"/>
    <w:tmpl w:val="973EA44C"/>
    <w:lvl w:ilvl="0" w:tplc="04150011">
      <w:start w:val="1"/>
      <w:numFmt w:val="decimal"/>
      <w:lvlText w:val="%1)"/>
      <w:lvlJc w:val="left"/>
      <w:pPr>
        <w:ind w:left="2249" w:hanging="360"/>
      </w:pPr>
    </w:lvl>
    <w:lvl w:ilvl="1" w:tplc="04150019" w:tentative="1">
      <w:start w:val="1"/>
      <w:numFmt w:val="lowerLetter"/>
      <w:lvlText w:val="%2."/>
      <w:lvlJc w:val="left"/>
      <w:pPr>
        <w:ind w:left="2969" w:hanging="360"/>
      </w:pPr>
    </w:lvl>
    <w:lvl w:ilvl="2" w:tplc="0415001B" w:tentative="1">
      <w:start w:val="1"/>
      <w:numFmt w:val="lowerRoman"/>
      <w:lvlText w:val="%3."/>
      <w:lvlJc w:val="right"/>
      <w:pPr>
        <w:ind w:left="3689" w:hanging="180"/>
      </w:pPr>
    </w:lvl>
    <w:lvl w:ilvl="3" w:tplc="0415000F" w:tentative="1">
      <w:start w:val="1"/>
      <w:numFmt w:val="decimal"/>
      <w:lvlText w:val="%4."/>
      <w:lvlJc w:val="left"/>
      <w:pPr>
        <w:ind w:left="4409" w:hanging="360"/>
      </w:pPr>
    </w:lvl>
    <w:lvl w:ilvl="4" w:tplc="04150019" w:tentative="1">
      <w:start w:val="1"/>
      <w:numFmt w:val="lowerLetter"/>
      <w:lvlText w:val="%5."/>
      <w:lvlJc w:val="left"/>
      <w:pPr>
        <w:ind w:left="5129" w:hanging="360"/>
      </w:pPr>
    </w:lvl>
    <w:lvl w:ilvl="5" w:tplc="0415001B" w:tentative="1">
      <w:start w:val="1"/>
      <w:numFmt w:val="lowerRoman"/>
      <w:lvlText w:val="%6."/>
      <w:lvlJc w:val="right"/>
      <w:pPr>
        <w:ind w:left="5849" w:hanging="180"/>
      </w:pPr>
    </w:lvl>
    <w:lvl w:ilvl="6" w:tplc="0415000F" w:tentative="1">
      <w:start w:val="1"/>
      <w:numFmt w:val="decimal"/>
      <w:lvlText w:val="%7."/>
      <w:lvlJc w:val="left"/>
      <w:pPr>
        <w:ind w:left="6569" w:hanging="360"/>
      </w:pPr>
    </w:lvl>
    <w:lvl w:ilvl="7" w:tplc="04150019" w:tentative="1">
      <w:start w:val="1"/>
      <w:numFmt w:val="lowerLetter"/>
      <w:lvlText w:val="%8."/>
      <w:lvlJc w:val="left"/>
      <w:pPr>
        <w:ind w:left="7289" w:hanging="360"/>
      </w:pPr>
    </w:lvl>
    <w:lvl w:ilvl="8" w:tplc="0415001B" w:tentative="1">
      <w:start w:val="1"/>
      <w:numFmt w:val="lowerRoman"/>
      <w:lvlText w:val="%9."/>
      <w:lvlJc w:val="right"/>
      <w:pPr>
        <w:ind w:left="8009" w:hanging="180"/>
      </w:pPr>
    </w:lvl>
  </w:abstractNum>
  <w:abstractNum w:abstractNumId="12" w15:restartNumberingAfterBreak="0">
    <w:nsid w:val="57DA1B16"/>
    <w:multiLevelType w:val="hybridMultilevel"/>
    <w:tmpl w:val="2D687C7C"/>
    <w:lvl w:ilvl="0" w:tplc="8B5A8FB4">
      <w:start w:val="1"/>
      <w:numFmt w:val="lowerLetter"/>
      <w:lvlText w:val="%1)"/>
      <w:lvlJc w:val="left"/>
      <w:pPr>
        <w:ind w:left="171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5A0840C4"/>
    <w:multiLevelType w:val="hybridMultilevel"/>
    <w:tmpl w:val="AFB8CB50"/>
    <w:lvl w:ilvl="0" w:tplc="39B4FCAC">
      <w:start w:val="1"/>
      <w:numFmt w:val="decimal"/>
      <w:lvlText w:val="%1."/>
      <w:lvlJc w:val="left"/>
      <w:pPr>
        <w:ind w:left="1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E289C">
      <w:start w:val="1"/>
      <w:numFmt w:val="lowerLetter"/>
      <w:lvlText w:val="%2."/>
      <w:lvlJc w:val="left"/>
      <w:pPr>
        <w:ind w:left="146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82067FC8">
      <w:start w:val="1"/>
      <w:numFmt w:val="bullet"/>
      <w:lvlText w:val="▪"/>
      <w:lvlJc w:val="left"/>
      <w:pPr>
        <w:ind w:left="1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8E8E82">
      <w:start w:val="1"/>
      <w:numFmt w:val="bullet"/>
      <w:lvlText w:val="•"/>
      <w:lvlJc w:val="left"/>
      <w:pPr>
        <w:ind w:left="2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1E453A">
      <w:start w:val="1"/>
      <w:numFmt w:val="bullet"/>
      <w:lvlText w:val="o"/>
      <w:lvlJc w:val="left"/>
      <w:pPr>
        <w:ind w:left="2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3161334">
      <w:start w:val="1"/>
      <w:numFmt w:val="bullet"/>
      <w:lvlText w:val="▪"/>
      <w:lvlJc w:val="left"/>
      <w:pPr>
        <w:ind w:left="3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3ACC36C">
      <w:start w:val="1"/>
      <w:numFmt w:val="bullet"/>
      <w:lvlText w:val="•"/>
      <w:lvlJc w:val="left"/>
      <w:pPr>
        <w:ind w:left="4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585D9C">
      <w:start w:val="1"/>
      <w:numFmt w:val="bullet"/>
      <w:lvlText w:val="o"/>
      <w:lvlJc w:val="left"/>
      <w:pPr>
        <w:ind w:left="5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A2F1AA">
      <w:start w:val="1"/>
      <w:numFmt w:val="bullet"/>
      <w:lvlText w:val="▪"/>
      <w:lvlJc w:val="left"/>
      <w:pPr>
        <w:ind w:left="5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2D453A"/>
    <w:multiLevelType w:val="hybridMultilevel"/>
    <w:tmpl w:val="60DAE226"/>
    <w:lvl w:ilvl="0" w:tplc="78582F08">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9F6320"/>
    <w:multiLevelType w:val="hybridMultilevel"/>
    <w:tmpl w:val="B1D00D50"/>
    <w:lvl w:ilvl="0" w:tplc="D1C2B054">
      <w:start w:val="1"/>
      <w:numFmt w:val="bullet"/>
      <w:lvlText w:val="-"/>
      <w:lvlJc w:val="left"/>
      <w:pPr>
        <w:ind w:left="1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6" w15:restartNumberingAfterBreak="0">
    <w:nsid w:val="688F7F12"/>
    <w:multiLevelType w:val="hybridMultilevel"/>
    <w:tmpl w:val="08A4B6F8"/>
    <w:lvl w:ilvl="0" w:tplc="8B5A8FB4">
      <w:start w:val="1"/>
      <w:numFmt w:val="lowerLetter"/>
      <w:lvlText w:val="%1)"/>
      <w:lvlJc w:val="left"/>
      <w:pPr>
        <w:ind w:left="160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326" w:hanging="360"/>
      </w:pPr>
    </w:lvl>
    <w:lvl w:ilvl="2" w:tplc="0415001B" w:tentative="1">
      <w:start w:val="1"/>
      <w:numFmt w:val="lowerRoman"/>
      <w:lvlText w:val="%3."/>
      <w:lvlJc w:val="right"/>
      <w:pPr>
        <w:ind w:left="3046" w:hanging="180"/>
      </w:pPr>
    </w:lvl>
    <w:lvl w:ilvl="3" w:tplc="0415000F" w:tentative="1">
      <w:start w:val="1"/>
      <w:numFmt w:val="decimal"/>
      <w:lvlText w:val="%4."/>
      <w:lvlJc w:val="left"/>
      <w:pPr>
        <w:ind w:left="3766" w:hanging="360"/>
      </w:pPr>
    </w:lvl>
    <w:lvl w:ilvl="4" w:tplc="04150019" w:tentative="1">
      <w:start w:val="1"/>
      <w:numFmt w:val="lowerLetter"/>
      <w:lvlText w:val="%5."/>
      <w:lvlJc w:val="left"/>
      <w:pPr>
        <w:ind w:left="4486" w:hanging="360"/>
      </w:pPr>
    </w:lvl>
    <w:lvl w:ilvl="5" w:tplc="0415001B" w:tentative="1">
      <w:start w:val="1"/>
      <w:numFmt w:val="lowerRoman"/>
      <w:lvlText w:val="%6."/>
      <w:lvlJc w:val="right"/>
      <w:pPr>
        <w:ind w:left="5206" w:hanging="180"/>
      </w:pPr>
    </w:lvl>
    <w:lvl w:ilvl="6" w:tplc="0415000F" w:tentative="1">
      <w:start w:val="1"/>
      <w:numFmt w:val="decimal"/>
      <w:lvlText w:val="%7."/>
      <w:lvlJc w:val="left"/>
      <w:pPr>
        <w:ind w:left="5926" w:hanging="360"/>
      </w:pPr>
    </w:lvl>
    <w:lvl w:ilvl="7" w:tplc="04150019" w:tentative="1">
      <w:start w:val="1"/>
      <w:numFmt w:val="lowerLetter"/>
      <w:lvlText w:val="%8."/>
      <w:lvlJc w:val="left"/>
      <w:pPr>
        <w:ind w:left="6646" w:hanging="360"/>
      </w:pPr>
    </w:lvl>
    <w:lvl w:ilvl="8" w:tplc="0415001B" w:tentative="1">
      <w:start w:val="1"/>
      <w:numFmt w:val="lowerRoman"/>
      <w:lvlText w:val="%9."/>
      <w:lvlJc w:val="right"/>
      <w:pPr>
        <w:ind w:left="7366" w:hanging="180"/>
      </w:pPr>
    </w:lvl>
  </w:abstractNum>
  <w:abstractNum w:abstractNumId="17" w15:restartNumberingAfterBreak="0">
    <w:nsid w:val="6BB13920"/>
    <w:multiLevelType w:val="hybridMultilevel"/>
    <w:tmpl w:val="B4E41A84"/>
    <w:lvl w:ilvl="0" w:tplc="04150011">
      <w:start w:val="1"/>
      <w:numFmt w:val="decimal"/>
      <w:lvlText w:val="%1)"/>
      <w:lvlJc w:val="left"/>
      <w:pPr>
        <w:ind w:left="2249" w:hanging="360"/>
      </w:pPr>
    </w:lvl>
    <w:lvl w:ilvl="1" w:tplc="04150019" w:tentative="1">
      <w:start w:val="1"/>
      <w:numFmt w:val="lowerLetter"/>
      <w:lvlText w:val="%2."/>
      <w:lvlJc w:val="left"/>
      <w:pPr>
        <w:ind w:left="2969" w:hanging="360"/>
      </w:pPr>
    </w:lvl>
    <w:lvl w:ilvl="2" w:tplc="0415001B" w:tentative="1">
      <w:start w:val="1"/>
      <w:numFmt w:val="lowerRoman"/>
      <w:lvlText w:val="%3."/>
      <w:lvlJc w:val="right"/>
      <w:pPr>
        <w:ind w:left="3689" w:hanging="180"/>
      </w:pPr>
    </w:lvl>
    <w:lvl w:ilvl="3" w:tplc="0415000F" w:tentative="1">
      <w:start w:val="1"/>
      <w:numFmt w:val="decimal"/>
      <w:lvlText w:val="%4."/>
      <w:lvlJc w:val="left"/>
      <w:pPr>
        <w:ind w:left="4409" w:hanging="360"/>
      </w:pPr>
    </w:lvl>
    <w:lvl w:ilvl="4" w:tplc="04150019" w:tentative="1">
      <w:start w:val="1"/>
      <w:numFmt w:val="lowerLetter"/>
      <w:lvlText w:val="%5."/>
      <w:lvlJc w:val="left"/>
      <w:pPr>
        <w:ind w:left="5129" w:hanging="360"/>
      </w:pPr>
    </w:lvl>
    <w:lvl w:ilvl="5" w:tplc="0415001B" w:tentative="1">
      <w:start w:val="1"/>
      <w:numFmt w:val="lowerRoman"/>
      <w:lvlText w:val="%6."/>
      <w:lvlJc w:val="right"/>
      <w:pPr>
        <w:ind w:left="5849" w:hanging="180"/>
      </w:pPr>
    </w:lvl>
    <w:lvl w:ilvl="6" w:tplc="0415000F" w:tentative="1">
      <w:start w:val="1"/>
      <w:numFmt w:val="decimal"/>
      <w:lvlText w:val="%7."/>
      <w:lvlJc w:val="left"/>
      <w:pPr>
        <w:ind w:left="6569" w:hanging="360"/>
      </w:pPr>
    </w:lvl>
    <w:lvl w:ilvl="7" w:tplc="04150019" w:tentative="1">
      <w:start w:val="1"/>
      <w:numFmt w:val="lowerLetter"/>
      <w:lvlText w:val="%8."/>
      <w:lvlJc w:val="left"/>
      <w:pPr>
        <w:ind w:left="7289" w:hanging="360"/>
      </w:pPr>
    </w:lvl>
    <w:lvl w:ilvl="8" w:tplc="0415001B" w:tentative="1">
      <w:start w:val="1"/>
      <w:numFmt w:val="lowerRoman"/>
      <w:lvlText w:val="%9."/>
      <w:lvlJc w:val="right"/>
      <w:pPr>
        <w:ind w:left="8009" w:hanging="180"/>
      </w:pPr>
    </w:lvl>
  </w:abstractNum>
  <w:abstractNum w:abstractNumId="18" w15:restartNumberingAfterBreak="0">
    <w:nsid w:val="6D494FBD"/>
    <w:multiLevelType w:val="hybridMultilevel"/>
    <w:tmpl w:val="7898F6EE"/>
    <w:lvl w:ilvl="0" w:tplc="ACE2EA00">
      <w:start w:val="1"/>
      <w:numFmt w:val="decimal"/>
      <w:lvlText w:val="%1."/>
      <w:lvlJc w:val="left"/>
      <w:pPr>
        <w:ind w:left="1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043864">
      <w:start w:val="1"/>
      <w:numFmt w:val="lowerLetter"/>
      <w:lvlText w:val="%2)"/>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4AC328">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8C632">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0F4A2">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ECFFE">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6EE2CA">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42706">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96D062">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606BF9"/>
    <w:multiLevelType w:val="hybridMultilevel"/>
    <w:tmpl w:val="092E62E8"/>
    <w:lvl w:ilvl="0" w:tplc="D1C2B05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EE7B72"/>
    <w:multiLevelType w:val="hybridMultilevel"/>
    <w:tmpl w:val="79F4EE44"/>
    <w:lvl w:ilvl="0" w:tplc="4BBE1C94">
      <w:start w:val="1"/>
      <w:numFmt w:val="decimal"/>
      <w:lvlText w:val="%1."/>
      <w:lvlJc w:val="left"/>
      <w:pPr>
        <w:ind w:left="1246" w:hanging="360"/>
      </w:pPr>
      <w:rPr>
        <w:rFonts w:hint="default"/>
        <w:b/>
      </w:rPr>
    </w:lvl>
    <w:lvl w:ilvl="1" w:tplc="04150019" w:tentative="1">
      <w:start w:val="1"/>
      <w:numFmt w:val="lowerLetter"/>
      <w:lvlText w:val="%2."/>
      <w:lvlJc w:val="left"/>
      <w:pPr>
        <w:ind w:left="1966" w:hanging="360"/>
      </w:pPr>
    </w:lvl>
    <w:lvl w:ilvl="2" w:tplc="0415001B" w:tentative="1">
      <w:start w:val="1"/>
      <w:numFmt w:val="lowerRoman"/>
      <w:lvlText w:val="%3."/>
      <w:lvlJc w:val="right"/>
      <w:pPr>
        <w:ind w:left="2686" w:hanging="180"/>
      </w:pPr>
    </w:lvl>
    <w:lvl w:ilvl="3" w:tplc="0415000F" w:tentative="1">
      <w:start w:val="1"/>
      <w:numFmt w:val="decimal"/>
      <w:lvlText w:val="%4."/>
      <w:lvlJc w:val="left"/>
      <w:pPr>
        <w:ind w:left="3406" w:hanging="360"/>
      </w:pPr>
    </w:lvl>
    <w:lvl w:ilvl="4" w:tplc="04150019" w:tentative="1">
      <w:start w:val="1"/>
      <w:numFmt w:val="lowerLetter"/>
      <w:lvlText w:val="%5."/>
      <w:lvlJc w:val="left"/>
      <w:pPr>
        <w:ind w:left="4126" w:hanging="360"/>
      </w:pPr>
    </w:lvl>
    <w:lvl w:ilvl="5" w:tplc="0415001B" w:tentative="1">
      <w:start w:val="1"/>
      <w:numFmt w:val="lowerRoman"/>
      <w:lvlText w:val="%6."/>
      <w:lvlJc w:val="right"/>
      <w:pPr>
        <w:ind w:left="4846" w:hanging="180"/>
      </w:pPr>
    </w:lvl>
    <w:lvl w:ilvl="6" w:tplc="0415000F" w:tentative="1">
      <w:start w:val="1"/>
      <w:numFmt w:val="decimal"/>
      <w:lvlText w:val="%7."/>
      <w:lvlJc w:val="left"/>
      <w:pPr>
        <w:ind w:left="5566" w:hanging="360"/>
      </w:pPr>
    </w:lvl>
    <w:lvl w:ilvl="7" w:tplc="04150019" w:tentative="1">
      <w:start w:val="1"/>
      <w:numFmt w:val="lowerLetter"/>
      <w:lvlText w:val="%8."/>
      <w:lvlJc w:val="left"/>
      <w:pPr>
        <w:ind w:left="6286" w:hanging="360"/>
      </w:pPr>
    </w:lvl>
    <w:lvl w:ilvl="8" w:tplc="0415001B" w:tentative="1">
      <w:start w:val="1"/>
      <w:numFmt w:val="lowerRoman"/>
      <w:lvlText w:val="%9."/>
      <w:lvlJc w:val="right"/>
      <w:pPr>
        <w:ind w:left="7006" w:hanging="180"/>
      </w:pPr>
    </w:lvl>
  </w:abstractNum>
  <w:abstractNum w:abstractNumId="21" w15:restartNumberingAfterBreak="0">
    <w:nsid w:val="7A0F5F66"/>
    <w:multiLevelType w:val="hybridMultilevel"/>
    <w:tmpl w:val="57A01A4C"/>
    <w:lvl w:ilvl="0" w:tplc="29507042">
      <w:start w:val="1"/>
      <w:numFmt w:val="decimal"/>
      <w:lvlText w:val="%1)"/>
      <w:lvlJc w:val="left"/>
      <w:pPr>
        <w:ind w:left="1606" w:hanging="360"/>
      </w:pPr>
      <w:rPr>
        <w:b w:val="0"/>
        <w:color w:val="000000" w:themeColor="text1"/>
      </w:rPr>
    </w:lvl>
    <w:lvl w:ilvl="1" w:tplc="04150019" w:tentative="1">
      <w:start w:val="1"/>
      <w:numFmt w:val="lowerLetter"/>
      <w:lvlText w:val="%2."/>
      <w:lvlJc w:val="left"/>
      <w:pPr>
        <w:ind w:left="2326" w:hanging="360"/>
      </w:pPr>
    </w:lvl>
    <w:lvl w:ilvl="2" w:tplc="0415001B" w:tentative="1">
      <w:start w:val="1"/>
      <w:numFmt w:val="lowerRoman"/>
      <w:lvlText w:val="%3."/>
      <w:lvlJc w:val="right"/>
      <w:pPr>
        <w:ind w:left="3046" w:hanging="180"/>
      </w:pPr>
    </w:lvl>
    <w:lvl w:ilvl="3" w:tplc="0415000F" w:tentative="1">
      <w:start w:val="1"/>
      <w:numFmt w:val="decimal"/>
      <w:lvlText w:val="%4."/>
      <w:lvlJc w:val="left"/>
      <w:pPr>
        <w:ind w:left="3766" w:hanging="360"/>
      </w:pPr>
    </w:lvl>
    <w:lvl w:ilvl="4" w:tplc="04150019" w:tentative="1">
      <w:start w:val="1"/>
      <w:numFmt w:val="lowerLetter"/>
      <w:lvlText w:val="%5."/>
      <w:lvlJc w:val="left"/>
      <w:pPr>
        <w:ind w:left="4486" w:hanging="360"/>
      </w:pPr>
    </w:lvl>
    <w:lvl w:ilvl="5" w:tplc="0415001B" w:tentative="1">
      <w:start w:val="1"/>
      <w:numFmt w:val="lowerRoman"/>
      <w:lvlText w:val="%6."/>
      <w:lvlJc w:val="right"/>
      <w:pPr>
        <w:ind w:left="5206" w:hanging="180"/>
      </w:pPr>
    </w:lvl>
    <w:lvl w:ilvl="6" w:tplc="0415000F" w:tentative="1">
      <w:start w:val="1"/>
      <w:numFmt w:val="decimal"/>
      <w:lvlText w:val="%7."/>
      <w:lvlJc w:val="left"/>
      <w:pPr>
        <w:ind w:left="5926" w:hanging="360"/>
      </w:pPr>
    </w:lvl>
    <w:lvl w:ilvl="7" w:tplc="04150019" w:tentative="1">
      <w:start w:val="1"/>
      <w:numFmt w:val="lowerLetter"/>
      <w:lvlText w:val="%8."/>
      <w:lvlJc w:val="left"/>
      <w:pPr>
        <w:ind w:left="6646" w:hanging="360"/>
      </w:pPr>
    </w:lvl>
    <w:lvl w:ilvl="8" w:tplc="0415001B" w:tentative="1">
      <w:start w:val="1"/>
      <w:numFmt w:val="lowerRoman"/>
      <w:lvlText w:val="%9."/>
      <w:lvlJc w:val="right"/>
      <w:pPr>
        <w:ind w:left="7366" w:hanging="180"/>
      </w:pPr>
    </w:lvl>
  </w:abstractNum>
  <w:num w:numId="1">
    <w:abstractNumId w:val="9"/>
  </w:num>
  <w:num w:numId="2">
    <w:abstractNumId w:val="13"/>
  </w:num>
  <w:num w:numId="3">
    <w:abstractNumId w:val="18"/>
  </w:num>
  <w:num w:numId="4">
    <w:abstractNumId w:val="0"/>
  </w:num>
  <w:num w:numId="5">
    <w:abstractNumId w:val="4"/>
  </w:num>
  <w:num w:numId="6">
    <w:abstractNumId w:val="8"/>
  </w:num>
  <w:num w:numId="7">
    <w:abstractNumId w:val="7"/>
  </w:num>
  <w:num w:numId="8">
    <w:abstractNumId w:val="3"/>
  </w:num>
  <w:num w:numId="9">
    <w:abstractNumId w:val="6"/>
  </w:num>
  <w:num w:numId="10">
    <w:abstractNumId w:val="10"/>
  </w:num>
  <w:num w:numId="11">
    <w:abstractNumId w:val="15"/>
  </w:num>
  <w:num w:numId="12">
    <w:abstractNumId w:val="11"/>
  </w:num>
  <w:num w:numId="13">
    <w:abstractNumId w:val="17"/>
  </w:num>
  <w:num w:numId="14">
    <w:abstractNumId w:val="5"/>
  </w:num>
  <w:num w:numId="15">
    <w:abstractNumId w:val="20"/>
  </w:num>
  <w:num w:numId="16">
    <w:abstractNumId w:val="12"/>
  </w:num>
  <w:num w:numId="17">
    <w:abstractNumId w:val="2"/>
  </w:num>
  <w:num w:numId="18">
    <w:abstractNumId w:val="16"/>
  </w:num>
  <w:num w:numId="19">
    <w:abstractNumId w:val="21"/>
  </w:num>
  <w:num w:numId="20">
    <w:abstractNumId w:val="19"/>
  </w:num>
  <w:num w:numId="21">
    <w:abstractNumId w:val="14"/>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37"/>
    <w:rsid w:val="00010E65"/>
    <w:rsid w:val="000922AD"/>
    <w:rsid w:val="00097172"/>
    <w:rsid w:val="000B3037"/>
    <w:rsid w:val="00110AF9"/>
    <w:rsid w:val="00111440"/>
    <w:rsid w:val="0012097D"/>
    <w:rsid w:val="00127E16"/>
    <w:rsid w:val="00164CD7"/>
    <w:rsid w:val="00177994"/>
    <w:rsid w:val="001C054C"/>
    <w:rsid w:val="001E3D67"/>
    <w:rsid w:val="00233963"/>
    <w:rsid w:val="00236CC8"/>
    <w:rsid w:val="002430B2"/>
    <w:rsid w:val="00253ED1"/>
    <w:rsid w:val="0025412C"/>
    <w:rsid w:val="00264FFF"/>
    <w:rsid w:val="00266707"/>
    <w:rsid w:val="00294808"/>
    <w:rsid w:val="002950BA"/>
    <w:rsid w:val="002A119A"/>
    <w:rsid w:val="002A6428"/>
    <w:rsid w:val="002A7823"/>
    <w:rsid w:val="002C796C"/>
    <w:rsid w:val="002C7CD0"/>
    <w:rsid w:val="002F0662"/>
    <w:rsid w:val="00315191"/>
    <w:rsid w:val="00323310"/>
    <w:rsid w:val="003504DE"/>
    <w:rsid w:val="00350F56"/>
    <w:rsid w:val="00351909"/>
    <w:rsid w:val="003619F5"/>
    <w:rsid w:val="0038548E"/>
    <w:rsid w:val="003973DA"/>
    <w:rsid w:val="003C6BC5"/>
    <w:rsid w:val="004718D0"/>
    <w:rsid w:val="004C112A"/>
    <w:rsid w:val="004C4FE6"/>
    <w:rsid w:val="004D5E06"/>
    <w:rsid w:val="004E67E2"/>
    <w:rsid w:val="004F1D29"/>
    <w:rsid w:val="00500636"/>
    <w:rsid w:val="005156F3"/>
    <w:rsid w:val="00517746"/>
    <w:rsid w:val="0054550C"/>
    <w:rsid w:val="00554382"/>
    <w:rsid w:val="00587A96"/>
    <w:rsid w:val="005C388E"/>
    <w:rsid w:val="005D5DC1"/>
    <w:rsid w:val="005D7567"/>
    <w:rsid w:val="005E389E"/>
    <w:rsid w:val="00601253"/>
    <w:rsid w:val="00610933"/>
    <w:rsid w:val="0061597D"/>
    <w:rsid w:val="00623EFA"/>
    <w:rsid w:val="00655864"/>
    <w:rsid w:val="00673FFC"/>
    <w:rsid w:val="0068332C"/>
    <w:rsid w:val="00685A4B"/>
    <w:rsid w:val="006957C8"/>
    <w:rsid w:val="006C4766"/>
    <w:rsid w:val="006C52C5"/>
    <w:rsid w:val="006D6B3A"/>
    <w:rsid w:val="00704F6F"/>
    <w:rsid w:val="007921EB"/>
    <w:rsid w:val="00792A59"/>
    <w:rsid w:val="00795689"/>
    <w:rsid w:val="007C0082"/>
    <w:rsid w:val="00800808"/>
    <w:rsid w:val="00830D36"/>
    <w:rsid w:val="008A0C7C"/>
    <w:rsid w:val="008C7585"/>
    <w:rsid w:val="008E5DDF"/>
    <w:rsid w:val="00904CB8"/>
    <w:rsid w:val="00912FE5"/>
    <w:rsid w:val="009434E7"/>
    <w:rsid w:val="00953E7E"/>
    <w:rsid w:val="009B08FA"/>
    <w:rsid w:val="00A219B3"/>
    <w:rsid w:val="00A47508"/>
    <w:rsid w:val="00A65E16"/>
    <w:rsid w:val="00AD44B5"/>
    <w:rsid w:val="00B014BF"/>
    <w:rsid w:val="00B16149"/>
    <w:rsid w:val="00B63358"/>
    <w:rsid w:val="00B71CE9"/>
    <w:rsid w:val="00B87F9D"/>
    <w:rsid w:val="00BC323C"/>
    <w:rsid w:val="00BF133E"/>
    <w:rsid w:val="00C76398"/>
    <w:rsid w:val="00D069B7"/>
    <w:rsid w:val="00D21F07"/>
    <w:rsid w:val="00D231E1"/>
    <w:rsid w:val="00D51BAD"/>
    <w:rsid w:val="00D541DE"/>
    <w:rsid w:val="00D6485E"/>
    <w:rsid w:val="00D86777"/>
    <w:rsid w:val="00DB3542"/>
    <w:rsid w:val="00DB70C6"/>
    <w:rsid w:val="00DD246D"/>
    <w:rsid w:val="00E07AE6"/>
    <w:rsid w:val="00E14C93"/>
    <w:rsid w:val="00E17699"/>
    <w:rsid w:val="00E4298B"/>
    <w:rsid w:val="00E72610"/>
    <w:rsid w:val="00EC521A"/>
    <w:rsid w:val="00ED28F9"/>
    <w:rsid w:val="00EE7FEA"/>
    <w:rsid w:val="00F3019D"/>
    <w:rsid w:val="00F465FC"/>
    <w:rsid w:val="00FA785F"/>
    <w:rsid w:val="00FD1D3A"/>
    <w:rsid w:val="00FE26E3"/>
    <w:rsid w:val="00FF5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B174"/>
  <w15:docId w15:val="{80E644E0-C1E8-4171-B40A-9B88E4A6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7CD0"/>
    <w:pPr>
      <w:spacing w:after="11" w:line="266" w:lineRule="auto"/>
      <w:ind w:left="1321" w:hanging="435"/>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3" w:line="253" w:lineRule="auto"/>
      <w:ind w:left="799"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customStyle="1" w:styleId="footnotedescription">
    <w:name w:val="footnote description"/>
    <w:next w:val="Normalny"/>
    <w:link w:val="footnotedescriptionChar"/>
    <w:hidden/>
    <w:pPr>
      <w:spacing w:after="0"/>
      <w:ind w:left="88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ytu">
    <w:name w:val="Title"/>
    <w:basedOn w:val="Normalny"/>
    <w:link w:val="TytuZnak"/>
    <w:qFormat/>
    <w:rsid w:val="00FE26E3"/>
    <w:pPr>
      <w:autoSpaceDE w:val="0"/>
      <w:autoSpaceDN w:val="0"/>
      <w:spacing w:after="0" w:line="240" w:lineRule="auto"/>
      <w:ind w:left="0" w:firstLine="0"/>
      <w:jc w:val="center"/>
    </w:pPr>
    <w:rPr>
      <w:rFonts w:ascii="Times New Roman" w:eastAsia="Times New Roman" w:hAnsi="Times New Roman" w:cs="Times New Roman"/>
      <w:b/>
      <w:bCs/>
      <w:color w:val="auto"/>
      <w:szCs w:val="24"/>
    </w:rPr>
  </w:style>
  <w:style w:type="character" w:customStyle="1" w:styleId="TytuZnak">
    <w:name w:val="Tytuł Znak"/>
    <w:basedOn w:val="Domylnaczcionkaakapitu"/>
    <w:link w:val="Tytu"/>
    <w:rsid w:val="00FE26E3"/>
    <w:rPr>
      <w:rFonts w:ascii="Times New Roman" w:eastAsia="Times New Roman" w:hAnsi="Times New Roman" w:cs="Times New Roman"/>
      <w:b/>
      <w:bCs/>
      <w:sz w:val="24"/>
      <w:szCs w:val="24"/>
    </w:rPr>
  </w:style>
  <w:style w:type="paragraph" w:styleId="Tekstpodstawowywcity">
    <w:name w:val="Body Text Indent"/>
    <w:basedOn w:val="Normalny"/>
    <w:link w:val="TekstpodstawowywcityZnak"/>
    <w:uiPriority w:val="99"/>
    <w:unhideWhenUsed/>
    <w:rsid w:val="00FE26E3"/>
    <w:pPr>
      <w:spacing w:after="0" w:line="360" w:lineRule="auto"/>
      <w:ind w:left="0" w:firstLine="708"/>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uiPriority w:val="99"/>
    <w:rsid w:val="00FE26E3"/>
    <w:rPr>
      <w:rFonts w:ascii="Times New Roman" w:eastAsia="Times New Roman" w:hAnsi="Times New Roman" w:cs="Times New Roman"/>
      <w:sz w:val="20"/>
      <w:szCs w:val="20"/>
    </w:rPr>
  </w:style>
  <w:style w:type="paragraph" w:styleId="Tekstpodstawowy">
    <w:name w:val="Body Text"/>
    <w:basedOn w:val="Normalny"/>
    <w:link w:val="TekstpodstawowyZnak"/>
    <w:uiPriority w:val="99"/>
    <w:unhideWhenUsed/>
    <w:rsid w:val="00FE26E3"/>
    <w:pPr>
      <w:spacing w:after="120" w:line="240" w:lineRule="auto"/>
      <w:ind w:left="0" w:firstLine="0"/>
      <w:jc w:val="left"/>
    </w:pPr>
    <w:rPr>
      <w:rFonts w:ascii="Times New Roman" w:eastAsia="Times New Roman" w:hAnsi="Times New Roman" w:cs="Times New Roman"/>
      <w:color w:val="auto"/>
      <w:szCs w:val="24"/>
    </w:rPr>
  </w:style>
  <w:style w:type="character" w:customStyle="1" w:styleId="TekstpodstawowyZnak">
    <w:name w:val="Tekst podstawowy Znak"/>
    <w:basedOn w:val="Domylnaczcionkaakapitu"/>
    <w:link w:val="Tekstpodstawowy"/>
    <w:uiPriority w:val="99"/>
    <w:rsid w:val="00FE26E3"/>
    <w:rPr>
      <w:rFonts w:ascii="Times New Roman" w:eastAsia="Times New Roman" w:hAnsi="Times New Roman" w:cs="Times New Roman"/>
      <w:sz w:val="24"/>
      <w:szCs w:val="24"/>
    </w:rPr>
  </w:style>
  <w:style w:type="table" w:styleId="Tabela-Siatka">
    <w:name w:val="Table Grid"/>
    <w:basedOn w:val="Standardowy"/>
    <w:uiPriority w:val="59"/>
    <w:rsid w:val="00FE26E3"/>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15191"/>
    <w:pPr>
      <w:ind w:left="720"/>
      <w:contextualSpacing/>
    </w:pPr>
  </w:style>
  <w:style w:type="paragraph" w:styleId="Tekstdymka">
    <w:name w:val="Balloon Text"/>
    <w:basedOn w:val="Normalny"/>
    <w:link w:val="TekstdymkaZnak"/>
    <w:uiPriority w:val="99"/>
    <w:semiHidden/>
    <w:unhideWhenUsed/>
    <w:rsid w:val="00D069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9B7"/>
    <w:rPr>
      <w:rFonts w:ascii="Segoe UI" w:eastAsia="Arial" w:hAnsi="Segoe UI" w:cs="Segoe UI"/>
      <w:color w:val="000000"/>
      <w:sz w:val="18"/>
      <w:szCs w:val="18"/>
    </w:rPr>
  </w:style>
  <w:style w:type="character" w:styleId="Hipercze">
    <w:name w:val="Hyperlink"/>
    <w:basedOn w:val="Domylnaczcionkaakapitu"/>
    <w:uiPriority w:val="99"/>
    <w:unhideWhenUsed/>
    <w:rsid w:val="00ED28F9"/>
    <w:rPr>
      <w:color w:val="0563C1" w:themeColor="hyperlink"/>
      <w:u w:val="single"/>
    </w:rPr>
  </w:style>
  <w:style w:type="character" w:styleId="Nierozpoznanawzmianka">
    <w:name w:val="Unresolved Mention"/>
    <w:basedOn w:val="Domylnaczcionkaakapitu"/>
    <w:uiPriority w:val="99"/>
    <w:semiHidden/>
    <w:unhideWhenUsed/>
    <w:rsid w:val="00ED28F9"/>
    <w:rPr>
      <w:color w:val="605E5C"/>
      <w:shd w:val="clear" w:color="auto" w:fill="E1DFDD"/>
    </w:rPr>
  </w:style>
  <w:style w:type="character" w:styleId="Odwoaniedokomentarza">
    <w:name w:val="annotation reference"/>
    <w:basedOn w:val="Domylnaczcionkaakapitu"/>
    <w:uiPriority w:val="99"/>
    <w:semiHidden/>
    <w:unhideWhenUsed/>
    <w:rsid w:val="001C054C"/>
    <w:rPr>
      <w:sz w:val="16"/>
      <w:szCs w:val="16"/>
    </w:rPr>
  </w:style>
  <w:style w:type="paragraph" w:styleId="Tekstkomentarza">
    <w:name w:val="annotation text"/>
    <w:basedOn w:val="Normalny"/>
    <w:link w:val="TekstkomentarzaZnak"/>
    <w:uiPriority w:val="99"/>
    <w:semiHidden/>
    <w:unhideWhenUsed/>
    <w:rsid w:val="001C05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54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1C054C"/>
    <w:rPr>
      <w:b/>
      <w:bCs/>
    </w:rPr>
  </w:style>
  <w:style w:type="character" w:customStyle="1" w:styleId="TematkomentarzaZnak">
    <w:name w:val="Temat komentarza Znak"/>
    <w:basedOn w:val="TekstkomentarzaZnak"/>
    <w:link w:val="Tematkomentarza"/>
    <w:uiPriority w:val="99"/>
    <w:semiHidden/>
    <w:rsid w:val="001C054C"/>
    <w:rPr>
      <w:rFonts w:ascii="Arial" w:eastAsia="Arial" w:hAnsi="Arial" w:cs="Arial"/>
      <w:b/>
      <w:bCs/>
      <w:color w:val="000000"/>
      <w:sz w:val="20"/>
      <w:szCs w:val="20"/>
    </w:rPr>
  </w:style>
  <w:style w:type="paragraph" w:styleId="Poprawka">
    <w:name w:val="Revision"/>
    <w:hidden/>
    <w:uiPriority w:val="99"/>
    <w:semiHidden/>
    <w:rsid w:val="001C054C"/>
    <w:pPr>
      <w:spacing w:after="0" w:line="240" w:lineRule="auto"/>
    </w:pPr>
    <w:rPr>
      <w:rFonts w:ascii="Arial" w:eastAsia="Arial" w:hAnsi="Arial" w:cs="Arial"/>
      <w:color w:val="000000"/>
      <w:sz w:val="24"/>
    </w:rPr>
  </w:style>
  <w:style w:type="character" w:styleId="Uwydatnienie">
    <w:name w:val="Emphasis"/>
    <w:qFormat/>
    <w:rsid w:val="006D6B3A"/>
    <w:rPr>
      <w:i/>
      <w:iCs/>
    </w:rPr>
  </w:style>
  <w:style w:type="paragraph" w:customStyle="1" w:styleId="Indeks">
    <w:name w:val="Indeks"/>
    <w:basedOn w:val="Normalny"/>
    <w:rsid w:val="006D6B3A"/>
    <w:pPr>
      <w:widowControl w:val="0"/>
      <w:suppressLineNumbers/>
      <w:suppressAutoHyphens/>
      <w:spacing w:after="0" w:line="240" w:lineRule="auto"/>
      <w:ind w:left="0" w:firstLine="0"/>
      <w:jc w:val="left"/>
    </w:pPr>
    <w:rPr>
      <w:rFonts w:ascii="Times New Roman" w:eastAsia="Andale Sans UI" w:hAnsi="Times New Roman" w:cs="Tahoma"/>
      <w:color w:val="auto"/>
      <w:kern w:val="1"/>
      <w:szCs w:val="24"/>
    </w:rPr>
  </w:style>
  <w:style w:type="paragraph" w:styleId="Tekstprzypisudolnego">
    <w:name w:val="footnote text"/>
    <w:basedOn w:val="Normalny"/>
    <w:link w:val="TekstprzypisudolnegoZnak"/>
    <w:rsid w:val="006D6B3A"/>
    <w:pPr>
      <w:widowControl w:val="0"/>
      <w:suppressAutoHyphens/>
      <w:spacing w:after="0" w:line="240" w:lineRule="auto"/>
      <w:ind w:left="0" w:firstLine="0"/>
      <w:jc w:val="left"/>
    </w:pPr>
    <w:rPr>
      <w:rFonts w:ascii="Times New Roman" w:eastAsia="Andale Sans UI" w:hAnsi="Times New Roman" w:cs="Times New Roman"/>
      <w:color w:val="auto"/>
      <w:kern w:val="1"/>
      <w:szCs w:val="24"/>
    </w:rPr>
  </w:style>
  <w:style w:type="character" w:customStyle="1" w:styleId="TekstprzypisudolnegoZnak">
    <w:name w:val="Tekst przypisu dolnego Znak"/>
    <w:basedOn w:val="Domylnaczcionkaakapitu"/>
    <w:link w:val="Tekstprzypisudolnego"/>
    <w:rsid w:val="006D6B3A"/>
    <w:rPr>
      <w:rFonts w:ascii="Times New Roman" w:eastAsia="Andale Sans UI" w:hAnsi="Times New Roman" w:cs="Times New Roman"/>
      <w:kern w:val="1"/>
      <w:sz w:val="24"/>
      <w:szCs w:val="24"/>
    </w:rPr>
  </w:style>
  <w:style w:type="paragraph" w:styleId="Nagwek">
    <w:name w:val="header"/>
    <w:basedOn w:val="Normalny"/>
    <w:link w:val="NagwekZnak"/>
    <w:uiPriority w:val="99"/>
    <w:unhideWhenUsed/>
    <w:rsid w:val="003973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73DA"/>
    <w:rPr>
      <w:rFonts w:ascii="Arial" w:eastAsia="Arial" w:hAnsi="Arial" w:cs="Arial"/>
      <w:color w:val="000000"/>
      <w:sz w:val="24"/>
    </w:rPr>
  </w:style>
  <w:style w:type="character" w:customStyle="1" w:styleId="editable-pre-wrapped">
    <w:name w:val="editable-pre-wrapped"/>
    <w:basedOn w:val="Domylnaczcionkaakapitu"/>
    <w:rsid w:val="0039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3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www.witka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tkac.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kac.pl/" TargetMode="External"/><Relationship Id="rId5" Type="http://schemas.openxmlformats.org/officeDocument/2006/relationships/webSettings" Target="webSettings.xml"/><Relationship Id="rId15" Type="http://schemas.openxmlformats.org/officeDocument/2006/relationships/hyperlink" Target="http://www.bip.bialeblota.pl" TargetMode="External"/><Relationship Id="rId10" Type="http://schemas.openxmlformats.org/officeDocument/2006/relationships/hyperlink" Target="http://www.witka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5785-3635-4C37-9921-589CF9F6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5341</Words>
  <Characters>32049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RM. Moroz</dc:creator>
  <cp:keywords/>
  <cp:lastModifiedBy>Renata RN. Niedzwiecka</cp:lastModifiedBy>
  <cp:revision>5</cp:revision>
  <cp:lastPrinted>2024-12-30T10:41:00Z</cp:lastPrinted>
  <dcterms:created xsi:type="dcterms:W3CDTF">2024-12-19T13:46:00Z</dcterms:created>
  <dcterms:modified xsi:type="dcterms:W3CDTF">2024-12-30T10:44:00Z</dcterms:modified>
</cp:coreProperties>
</file>