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B6" w:rsidRPr="00D578C4" w:rsidRDefault="001D14B6" w:rsidP="001D1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D14B6" w:rsidRPr="00D578C4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B6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Budżet Gminy na 2017r. zos</w:t>
      </w:r>
      <w:r w:rsidR="00650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taje zwiększony o kwotę 25 196,</w:t>
      </w:r>
      <w:r w:rsidR="002E6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00 zł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wynikającą z decyzji Wojewody Kujawsko Pomorskiego zwiększającą plan dotacji z przeznaczeniem na: </w:t>
      </w:r>
    </w:p>
    <w:p w:rsidR="00650BA3" w:rsidRPr="00CE4B8E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ochronę</w:t>
      </w:r>
      <w:r w:rsidR="00650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zdrowia z przeznaczeniem na wydanie decyzji w sprawach świadczeniobiorców innych niż ubezpieczeni spełniających kryterium dochodowe kwota 100,00 zł,  </w:t>
      </w:r>
    </w:p>
    <w:p w:rsidR="00650BA3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na</w:t>
      </w:r>
      <w:r w:rsidR="00650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realizację zadań związanych z przyznaniem Karty dużej Rodziny, kwota 296,00 zł, </w:t>
      </w:r>
    </w:p>
    <w:p w:rsidR="00650BA3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</w:t>
      </w:r>
      <w:r w:rsidR="00650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 społeczną z przeznaczeniem na dofinansowanie zadań realizowanych w ramach wieloletniego programu wspierania finansowego gmin w zakresie dożywiania </w:t>
      </w:r>
      <w:r w:rsidR="00A97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pn. </w:t>
      </w:r>
      <w:r w:rsidR="00650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 Pomoc państwa w zakresie dożywiania</w:t>
      </w:r>
      <w:r w:rsidR="00A97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 k</w:t>
      </w:r>
      <w:r w:rsidR="00650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wota 24 800,00 zł. </w:t>
      </w:r>
    </w:p>
    <w:p w:rsidR="005A201B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</w:p>
    <w:p w:rsidR="008E17B6" w:rsidRPr="005A201B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5A20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Załącznik Nr 2 </w:t>
      </w:r>
    </w:p>
    <w:p w:rsidR="005A201B" w:rsidRPr="005A201B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pl-PL"/>
        </w:rPr>
      </w:pPr>
      <w:r w:rsidRPr="005A20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 xml:space="preserve">Wydatki </w:t>
      </w:r>
    </w:p>
    <w:p w:rsidR="00FC6D20" w:rsidRDefault="00FC6D20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E17B6" w:rsidRDefault="005A201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5A201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  <w:lang w:eastAsia="pl-PL"/>
        </w:rPr>
        <w:t>Dz. 750 Administracja publiczna</w:t>
      </w:r>
      <w:r w:rsidRPr="005A20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8E17B6" w:rsidRPr="005A20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AD4ADB" w:rsidRDefault="00AD4ADB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Zmniejsza </w:t>
      </w:r>
      <w:r w:rsidR="00AA5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się środki z promocji Gmin</w:t>
      </w:r>
      <w:r w:rsidR="00FC6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y w</w:t>
      </w:r>
      <w:r w:rsidR="00AA5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zaprzyjaźnionej gminie </w:t>
      </w:r>
      <w:proofErr w:type="spellStart"/>
      <w:r w:rsidR="00AA5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Elbmarsch</w:t>
      </w:r>
      <w:proofErr w:type="spellEnd"/>
      <w:r w:rsidR="00FC6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A5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Niemczech </w:t>
      </w:r>
      <w:r w:rsidR="00FC6D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4 680,00 zł, i przeznacza na zakup i wykonanie gadżetów oraz promocje. </w:t>
      </w:r>
    </w:p>
    <w:p w:rsidR="00FC6D20" w:rsidRDefault="00FC6D20" w:rsidP="00EA08CB">
      <w:pPr>
        <w:tabs>
          <w:tab w:val="left" w:pos="6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EA08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  <w:lang w:eastAsia="pl-PL"/>
        </w:rPr>
        <w:t xml:space="preserve">Dz. </w:t>
      </w:r>
      <w:r w:rsidR="00EA08CB" w:rsidRPr="00EA08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  <w:lang w:eastAsia="pl-PL"/>
        </w:rPr>
        <w:t xml:space="preserve">921 </w:t>
      </w:r>
      <w:r w:rsidRPr="00EA08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  <w:lang w:eastAsia="pl-PL"/>
        </w:rPr>
        <w:t>Kultura i ochrona dziedzictwa nagrodowego</w:t>
      </w:r>
      <w:r w:rsidRPr="00EA08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A08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</w:p>
    <w:p w:rsidR="00EA08CB" w:rsidRPr="00EA08CB" w:rsidRDefault="00EA08CB" w:rsidP="00EA08CB">
      <w:pPr>
        <w:tabs>
          <w:tab w:val="left" w:pos="6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Przenosi się kwotę 4 760,00 zł po między zadaniami 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zadanie pn. „Opracowanie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Funkcjonalno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Użytkowego 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Gminnego Centrum Kultury w Białych Błotach”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zadania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ykonanie zewnętrznej i wewnętrznej instalacji gazu wraz z przebudową kotłowni w budynku Gminnego Centrum Kultury w 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miejscowości Łochowo”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AE0A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Zmiany dokonuje się ze względu, iż najtańsza oferta złożona przez wykonawcę opiewa na kwotę 14 760,</w:t>
      </w:r>
      <w:r w:rsidR="00870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00 zł.</w:t>
      </w:r>
      <w:bookmarkStart w:id="0" w:name="_GoBack"/>
      <w:bookmarkEnd w:id="0"/>
    </w:p>
    <w:p w:rsidR="00FF60CC" w:rsidRDefault="00FF60CC" w:rsidP="00FF60CC"/>
    <w:p w:rsidR="00FC6D20" w:rsidRDefault="00FC6D20" w:rsidP="00FC6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Pozostałe z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miany w 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dżecie gminy na rok 2017 po stro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 wydatków pomiędzy paragrafami wynikają z bieżącej realizacji budżetu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3554E3" w:rsidRDefault="003554E3"/>
    <w:p w:rsidR="008B6E84" w:rsidRDefault="008B6E84"/>
    <w:sectPr w:rsidR="008B6E84" w:rsidSect="004707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14B6"/>
    <w:rsid w:val="000F34D6"/>
    <w:rsid w:val="001D14B6"/>
    <w:rsid w:val="002E610B"/>
    <w:rsid w:val="003554E3"/>
    <w:rsid w:val="0036551D"/>
    <w:rsid w:val="005A201B"/>
    <w:rsid w:val="00650BA3"/>
    <w:rsid w:val="008709E2"/>
    <w:rsid w:val="0088543D"/>
    <w:rsid w:val="008B6E84"/>
    <w:rsid w:val="008E17B6"/>
    <w:rsid w:val="009D4E46"/>
    <w:rsid w:val="00A9772F"/>
    <w:rsid w:val="00AA5653"/>
    <w:rsid w:val="00AD4ADB"/>
    <w:rsid w:val="00AE0A16"/>
    <w:rsid w:val="00EA08CB"/>
    <w:rsid w:val="00F91A8B"/>
    <w:rsid w:val="00FC6D20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0F9B5-F2B9-487F-8286-46D4168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Krystyna Kołodziejczak</cp:lastModifiedBy>
  <cp:revision>11</cp:revision>
  <cp:lastPrinted>2017-10-02T10:54:00Z</cp:lastPrinted>
  <dcterms:created xsi:type="dcterms:W3CDTF">2017-08-03T11:42:00Z</dcterms:created>
  <dcterms:modified xsi:type="dcterms:W3CDTF">2017-10-02T10:56:00Z</dcterms:modified>
</cp:coreProperties>
</file>