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</w:t>
      </w:r>
      <w:r w:rsidR="0020671D" w:rsidRPr="00077B5C">
        <w:t>Dz. U. z 2016 r., poz. 1817, 1948, z 2017 r. poz. 60, 573, 1909</w:t>
      </w:r>
      <w:r>
        <w:rPr>
          <w:rFonts w:eastAsia="Arial"/>
          <w:bCs/>
        </w:rPr>
        <w:t>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20671D" w:rsidRPr="00C4681E" w:rsidRDefault="0020671D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bookmarkStart w:id="0" w:name="_GoBack"/>
      <w:bookmarkEnd w:id="0"/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 xml:space="preserve">kalkulacji </w:t>
      </w:r>
      <w:r w:rsidR="003213D7" w:rsidRPr="00C4681E">
        <w:lastRenderedPageBreak/>
        <w:t>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budżetowej na </w:t>
      </w:r>
      <w:r w:rsidR="00271D9D" w:rsidRPr="00C4681E">
        <w:lastRenderedPageBreak/>
        <w:t>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lastRenderedPageBreak/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lastRenderedPageBreak/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F18" w:rsidRDefault="00E05F18" w:rsidP="00B8414F">
      <w:r>
        <w:separator/>
      </w:r>
    </w:p>
  </w:endnote>
  <w:endnote w:type="continuationSeparator" w:id="0">
    <w:p w:rsidR="00E05F18" w:rsidRDefault="00E05F18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32EE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F18" w:rsidRDefault="00E05F18" w:rsidP="00B8414F">
      <w:r>
        <w:separator/>
      </w:r>
    </w:p>
  </w:footnote>
  <w:footnote w:type="continuationSeparator" w:id="0">
    <w:p w:rsidR="00E05F18" w:rsidRDefault="00E05F18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671D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713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32EE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4C01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18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04429A-D1D5-430E-A832-CE120762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D9CD0-4555-43A8-B210-760F7FCC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4129</Words>
  <Characters>24777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Anna AB. Bączkowska</cp:lastModifiedBy>
  <cp:revision>2</cp:revision>
  <cp:lastPrinted>2016-05-31T12:49:00Z</cp:lastPrinted>
  <dcterms:created xsi:type="dcterms:W3CDTF">2018-01-05T09:49:00Z</dcterms:created>
  <dcterms:modified xsi:type="dcterms:W3CDTF">2018-01-05T09:49:00Z</dcterms:modified>
</cp:coreProperties>
</file>