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FD0" w:rsidRDefault="007A4E5E">
      <w:pPr>
        <w:spacing w:after="45"/>
        <w:ind w:left="-28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212848" cy="9144"/>
                <wp:effectExtent l="0" t="0" r="0" b="0"/>
                <wp:docPr id="2538" name="Group 2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2848" cy="9144"/>
                          <a:chOff x="0" y="0"/>
                          <a:chExt cx="2212848" cy="9144"/>
                        </a:xfrm>
                      </wpg:grpSpPr>
                      <wps:wsp>
                        <wps:cNvPr id="2537" name="Shape 2537"/>
                        <wps:cNvSpPr/>
                        <wps:spPr>
                          <a:xfrm>
                            <a:off x="0" y="0"/>
                            <a:ext cx="22128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2848" h="9144">
                                <a:moveTo>
                                  <a:pt x="0" y="4572"/>
                                </a:moveTo>
                                <a:lnTo>
                                  <a:pt x="221284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38" style="width:174.24pt;height:0.719986pt;mso-position-horizontal-relative:char;mso-position-vertical-relative:line" coordsize="22128,91">
                <v:shape id="Shape 2537" style="position:absolute;width:22128;height:91;left:0;top:0;" coordsize="2212848,9144" path="m0,4572l2212848,4572">
                  <v:stroke weight="0.71998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45FD0" w:rsidRDefault="007A4E5E">
      <w:pPr>
        <w:spacing w:after="1220"/>
        <w:ind w:left="252" w:firstLine="0"/>
        <w:jc w:val="left"/>
      </w:pPr>
      <w:r>
        <w:rPr>
          <w:sz w:val="18"/>
        </w:rPr>
        <w:t>imię i nazwisko członka Komisji</w:t>
      </w:r>
    </w:p>
    <w:p w:rsidR="00F45FD0" w:rsidRDefault="007A4E5E">
      <w:pPr>
        <w:spacing w:after="274" w:line="229" w:lineRule="auto"/>
        <w:ind w:left="1271" w:right="1559" w:firstLine="0"/>
        <w:jc w:val="center"/>
      </w:pPr>
      <w:r>
        <w:rPr>
          <w:sz w:val="28"/>
        </w:rPr>
        <w:t>Oświadczenie o bezstronności i poufności członka komisji konkursowej</w:t>
      </w:r>
    </w:p>
    <w:p w:rsidR="00F45FD0" w:rsidRDefault="007A4E5E">
      <w:pPr>
        <w:ind w:left="17" w:right="14"/>
      </w:pPr>
      <w:r>
        <w:t>Niniejszym oświadczam, że wobec mnie:</w:t>
      </w:r>
    </w:p>
    <w:p w:rsidR="00F45FD0" w:rsidRDefault="007A4E5E">
      <w:pPr>
        <w:numPr>
          <w:ilvl w:val="0"/>
          <w:numId w:val="1"/>
        </w:numPr>
        <w:spacing w:after="19" w:line="333" w:lineRule="auto"/>
        <w:ind w:right="14" w:hanging="338"/>
      </w:pPr>
      <w:r>
        <w:t xml:space="preserve">nie zachodzi żadna z przesłanek wyszczególnionych w art. 24 Kodeksu Postępowania Administracyjnego, mogących skutkować </w:t>
      </w:r>
      <w:r w:rsidR="006B619F">
        <w:t>W</w:t>
      </w:r>
      <w:r>
        <w:t xml:space="preserve">yłączeniem mnie </w:t>
      </w:r>
      <w:r w:rsidR="006B619F">
        <w:br/>
      </w:r>
      <w:r>
        <w:t>z udziału w pracach Komisji Konkursowej;</w:t>
      </w:r>
    </w:p>
    <w:p w:rsidR="00F45FD0" w:rsidRDefault="007A4E5E">
      <w:pPr>
        <w:numPr>
          <w:ilvl w:val="0"/>
          <w:numId w:val="1"/>
        </w:numPr>
        <w:spacing w:after="56"/>
        <w:ind w:right="14" w:hanging="338"/>
      </w:pPr>
      <w:r>
        <w:t>Nie reprezentuję i nie jestem członkiem organizacji pozarządowych lub podmiotó</w:t>
      </w:r>
      <w:r>
        <w:t xml:space="preserve">w wymienionych w art. 3 ust. 3 ustawy o działalności pożytku publicznego </w:t>
      </w:r>
      <w:r w:rsidR="006B619F">
        <w:br/>
      </w:r>
      <w:r>
        <w:t>i o wolontariacie biorących udział w konkursie.</w:t>
      </w:r>
    </w:p>
    <w:p w:rsidR="00F45FD0" w:rsidRDefault="007A4E5E" w:rsidP="006B619F">
      <w:pPr>
        <w:spacing w:after="12" w:line="338" w:lineRule="auto"/>
        <w:ind w:left="363" w:right="14"/>
      </w:pPr>
      <w:r>
        <w:t>W przypadku powzięcia informacji o istnieniu jakiejkolwiek okolic</w:t>
      </w:r>
      <w:r w:rsidR="006B619F">
        <w:t>zn</w:t>
      </w:r>
      <w:r>
        <w:t>ości mogącej budzić uzasadnione wątpliwości, co do mojej bezstronnośc</w:t>
      </w:r>
      <w:r>
        <w:t>i w odniesieniu do opiniowanych ofert, zobowiązuję się do niezwłocznego jej zgłoszenia</w:t>
      </w:r>
      <w:r w:rsidR="006B619F">
        <w:t xml:space="preserve"> </w:t>
      </w:r>
      <w:r>
        <w:t>Przewodniczącemu komisji konkursowej, której jestem członkiem.</w:t>
      </w:r>
    </w:p>
    <w:p w:rsidR="00F45FD0" w:rsidRDefault="007A4E5E">
      <w:pPr>
        <w:ind w:left="17" w:right="14"/>
      </w:pPr>
      <w:r>
        <w:t>Jednocześnie oświadczam, że zobowiązuje się do:</w:t>
      </w:r>
    </w:p>
    <w:p w:rsidR="00F45FD0" w:rsidRDefault="007A4E5E">
      <w:pPr>
        <w:numPr>
          <w:ilvl w:val="0"/>
          <w:numId w:val="2"/>
        </w:numPr>
        <w:ind w:left="360" w:right="14" w:hanging="346"/>
      </w:pPr>
      <w:r>
        <w:t>w</w:t>
      </w:r>
      <w:r w:rsidR="006B619F">
        <w:t>y</w:t>
      </w:r>
      <w:r>
        <w:t xml:space="preserve">pełniania moich obowiązków w sposób rzetelny, zgodnie z </w:t>
      </w:r>
      <w:r>
        <w:t>posiadaną wiedzą;</w:t>
      </w:r>
    </w:p>
    <w:p w:rsidR="00F45FD0" w:rsidRDefault="007A4E5E">
      <w:pPr>
        <w:numPr>
          <w:ilvl w:val="0"/>
          <w:numId w:val="2"/>
        </w:numPr>
        <w:spacing w:after="5" w:line="346" w:lineRule="auto"/>
        <w:ind w:left="360" w:right="14" w:hanging="346"/>
      </w:pPr>
      <w:r>
        <w:t>niezatrzymywania kopii jakichkolwiek pisemnych lub elektronicznych informacji udostępnionych mi w trakcie oceny lub opiniowania ofert konkursowych;</w:t>
      </w:r>
    </w:p>
    <w:p w:rsidR="00F45FD0" w:rsidRDefault="007A4E5E">
      <w:pPr>
        <w:numPr>
          <w:ilvl w:val="0"/>
          <w:numId w:val="2"/>
        </w:numPr>
        <w:spacing w:after="761" w:line="323" w:lineRule="auto"/>
        <w:ind w:left="360" w:right="14" w:hanging="346"/>
      </w:pPr>
      <w:r>
        <w:t>bezterminowego zachowania w tajemnicy wszystkich informacji i dokumentów ujawnionych mi lub wytworzonych/przygotowywanych przeze mnie w trakcie lub jako rezultat oceny i zgadzam się, że informacje te powinny być użyte tylko dla celów oceny i nie mogą być u</w:t>
      </w:r>
      <w:r>
        <w:t>jawnione osobom trzecim.</w:t>
      </w:r>
    </w:p>
    <w:p w:rsidR="00F45FD0" w:rsidRDefault="007A4E5E">
      <w:pPr>
        <w:spacing w:after="0"/>
        <w:ind w:left="3636" w:firstLine="0"/>
        <w:jc w:val="center"/>
      </w:pPr>
      <w:r>
        <w:t>Białe Błota, .</w:t>
      </w:r>
      <w:r>
        <w:rPr>
          <w:noProof/>
        </w:rPr>
        <w:drawing>
          <wp:inline distT="0" distB="0" distL="0" distR="0">
            <wp:extent cx="2153412" cy="36577"/>
            <wp:effectExtent l="0" t="0" r="0" b="0"/>
            <wp:docPr id="2535" name="Picture 2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" name="Picture 25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3412" cy="3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FD0" w:rsidRDefault="007A4E5E">
      <w:pPr>
        <w:spacing w:after="0"/>
        <w:ind w:left="3946" w:firstLine="0"/>
        <w:jc w:val="center"/>
      </w:pPr>
      <w:r>
        <w:rPr>
          <w:rFonts w:ascii="Calibri" w:eastAsia="Calibri" w:hAnsi="Calibri" w:cs="Calibri"/>
          <w:sz w:val="16"/>
        </w:rPr>
        <w:t>data i podpis</w:t>
      </w:r>
    </w:p>
    <w:sectPr w:rsidR="00F4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1440" w:right="1642" w:bottom="1440" w:left="185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19F" w:rsidRDefault="006B619F" w:rsidP="006B619F">
      <w:pPr>
        <w:spacing w:after="0" w:line="240" w:lineRule="auto"/>
      </w:pPr>
      <w:r>
        <w:separator/>
      </w:r>
    </w:p>
  </w:endnote>
  <w:endnote w:type="continuationSeparator" w:id="0">
    <w:p w:rsidR="006B619F" w:rsidRDefault="006B619F" w:rsidP="006B6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5E" w:rsidRDefault="007A4E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5E" w:rsidRDefault="007A4E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5E" w:rsidRDefault="007A4E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19F" w:rsidRDefault="006B619F" w:rsidP="006B619F">
      <w:pPr>
        <w:spacing w:after="0" w:line="240" w:lineRule="auto"/>
      </w:pPr>
      <w:r>
        <w:separator/>
      </w:r>
    </w:p>
  </w:footnote>
  <w:footnote w:type="continuationSeparator" w:id="0">
    <w:p w:rsidR="006B619F" w:rsidRDefault="006B619F" w:rsidP="006B6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5E" w:rsidRDefault="007A4E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19F" w:rsidRDefault="006B619F" w:rsidP="006B619F">
    <w:pPr>
      <w:spacing w:after="260" w:line="240" w:lineRule="auto"/>
      <w:ind w:left="4678"/>
      <w:jc w:val="right"/>
      <w:rPr>
        <w:sz w:val="20"/>
      </w:rPr>
    </w:pPr>
    <w:r>
      <w:rPr>
        <w:sz w:val="20"/>
      </w:rPr>
      <w:t>Załącznik do zarządzenia Nr 16/2021</w:t>
    </w:r>
    <w:bookmarkStart w:id="0" w:name="_GoBack"/>
    <w:bookmarkEnd w:id="0"/>
  </w:p>
  <w:p w:rsidR="006B619F" w:rsidRDefault="006B619F" w:rsidP="006B619F">
    <w:pPr>
      <w:spacing w:after="260" w:line="240" w:lineRule="auto"/>
      <w:ind w:left="4678"/>
      <w:jc w:val="right"/>
    </w:pPr>
    <w:r>
      <w:rPr>
        <w:sz w:val="20"/>
      </w:rPr>
      <w:t>Wójta Gminy Białe Błota z dnia 12.03</w:t>
    </w:r>
    <w:r w:rsidR="007A4E5E">
      <w:rPr>
        <w:sz w:val="20"/>
      </w:rPr>
      <w:t>.</w:t>
    </w:r>
    <w:r>
      <w:rPr>
        <w:sz w:val="20"/>
      </w:rPr>
      <w:t>2021r.</w:t>
    </w:r>
  </w:p>
  <w:p w:rsidR="006B619F" w:rsidRDefault="006B619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5E" w:rsidRDefault="007A4E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B795D"/>
    <w:multiLevelType w:val="hybridMultilevel"/>
    <w:tmpl w:val="78C6B256"/>
    <w:lvl w:ilvl="0" w:tplc="287C805C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1EB378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CC8D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C541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A933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60CBB8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E474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AD854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A8074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064118"/>
    <w:multiLevelType w:val="hybridMultilevel"/>
    <w:tmpl w:val="DC322936"/>
    <w:lvl w:ilvl="0" w:tplc="503448D6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90FDC2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D617C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46F43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79C5AB4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F465F8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4B0234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DAAA7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24565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D0"/>
    <w:rsid w:val="006B619F"/>
    <w:rsid w:val="007A4E5E"/>
    <w:rsid w:val="00F4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88AC"/>
  <w15:docId w15:val="{24F677C2-5984-4EAA-9745-398C0819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01"/>
      <w:ind w:left="32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19F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B6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19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UGBB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RN. Niedzwiecka</dc:creator>
  <cp:keywords/>
  <cp:lastModifiedBy>Renata RN. Niedzwiecka</cp:lastModifiedBy>
  <cp:revision>3</cp:revision>
  <dcterms:created xsi:type="dcterms:W3CDTF">2021-03-12T12:52:00Z</dcterms:created>
  <dcterms:modified xsi:type="dcterms:W3CDTF">2021-03-12T12:53:00Z</dcterms:modified>
</cp:coreProperties>
</file>