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55798B">
        <w:rPr>
          <w:rFonts w:asciiTheme="minorHAnsi" w:hAnsiTheme="minorHAnsi" w:cstheme="minorHAnsi"/>
          <w:b/>
        </w:rPr>
        <w:t>43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55798B">
        <w:rPr>
          <w:rFonts w:asciiTheme="minorHAnsi" w:hAnsiTheme="minorHAnsi" w:cstheme="minorHAnsi"/>
          <w:b/>
        </w:rPr>
        <w:t>1</w:t>
      </w:r>
    </w:p>
    <w:p w:rsidR="00193F4C" w:rsidRPr="00FB0B61" w:rsidRDefault="00193F4C" w:rsidP="00193F4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55798B">
        <w:rPr>
          <w:rFonts w:asciiTheme="minorHAnsi" w:hAnsiTheme="minorHAnsi" w:cstheme="minorHAnsi"/>
        </w:rPr>
        <w:t>01</w:t>
      </w:r>
      <w:r>
        <w:rPr>
          <w:rFonts w:asciiTheme="minorHAnsi" w:hAnsiTheme="minorHAnsi" w:cstheme="minorHAnsi"/>
        </w:rPr>
        <w:t>.0</w:t>
      </w:r>
      <w:r w:rsidR="0055798B">
        <w:rPr>
          <w:rFonts w:asciiTheme="minorHAnsi" w:hAnsiTheme="minorHAnsi" w:cstheme="minorHAnsi"/>
        </w:rPr>
        <w:t>7</w:t>
      </w:r>
      <w:r w:rsidRPr="00FB0B61">
        <w:rPr>
          <w:rFonts w:asciiTheme="minorHAnsi" w:hAnsiTheme="minorHAnsi" w:cstheme="minorHAnsi"/>
        </w:rPr>
        <w:t>.2021 r.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55798B" w:rsidRPr="00CE2BF5" w:rsidRDefault="0055798B" w:rsidP="0055798B">
      <w:pPr>
        <w:pStyle w:val="Nagwek3"/>
        <w:rPr>
          <w:rFonts w:asciiTheme="minorHAnsi" w:hAnsiTheme="minorHAnsi" w:cstheme="minorHAnsi"/>
          <w:b/>
          <w:color w:val="2E74B5" w:themeColor="accent1" w:themeShade="BF"/>
        </w:rPr>
      </w:pPr>
      <w:r w:rsidRPr="00CE2BF5">
        <w:rPr>
          <w:rFonts w:asciiTheme="minorHAnsi" w:hAnsiTheme="minorHAnsi" w:cstheme="minorHAnsi"/>
          <w:b/>
          <w:color w:val="2E74B5" w:themeColor="accent1" w:themeShade="BF"/>
        </w:rPr>
        <w:t xml:space="preserve">Opracowanie projektów dróg na terenie Gminy Białe Błota: </w:t>
      </w:r>
    </w:p>
    <w:p w:rsidR="0055798B" w:rsidRPr="00CE2BF5" w:rsidRDefault="0055798B" w:rsidP="0055798B">
      <w:pPr>
        <w:pStyle w:val="Nagwek3"/>
        <w:rPr>
          <w:rFonts w:asciiTheme="minorHAnsi" w:hAnsiTheme="minorHAnsi" w:cstheme="minorHAnsi"/>
          <w:b/>
          <w:color w:val="2E74B5" w:themeColor="accent1" w:themeShade="BF"/>
        </w:rPr>
      </w:pPr>
      <w:r w:rsidRPr="00CE2BF5">
        <w:rPr>
          <w:rFonts w:asciiTheme="minorHAnsi" w:hAnsiTheme="minorHAnsi" w:cstheme="minorHAnsi"/>
          <w:b/>
          <w:color w:val="2E74B5" w:themeColor="accent1" w:themeShade="BF"/>
        </w:rPr>
        <w:t xml:space="preserve">1) Projekt ul. Zabytkowej od Cichej do Zakładowej w Przyłękach, </w:t>
      </w:r>
    </w:p>
    <w:p w:rsidR="0055798B" w:rsidRPr="00CE2BF5" w:rsidRDefault="0055798B" w:rsidP="0055798B">
      <w:pPr>
        <w:pStyle w:val="Nagwek3"/>
        <w:rPr>
          <w:rFonts w:asciiTheme="minorHAnsi" w:hAnsiTheme="minorHAnsi" w:cstheme="minorHAnsi"/>
          <w:b/>
          <w:color w:val="2E74B5" w:themeColor="accent1" w:themeShade="BF"/>
        </w:rPr>
      </w:pPr>
      <w:r w:rsidRPr="00CE2BF5">
        <w:rPr>
          <w:rFonts w:asciiTheme="minorHAnsi" w:hAnsiTheme="minorHAnsi" w:cstheme="minorHAnsi"/>
          <w:b/>
          <w:color w:val="2E74B5" w:themeColor="accent1" w:themeShade="BF"/>
        </w:rPr>
        <w:t xml:space="preserve">2) Projekt ul. Twardej w Lisim Ogonie, </w:t>
      </w:r>
    </w:p>
    <w:p w:rsidR="0055798B" w:rsidRPr="00CE2BF5" w:rsidRDefault="0055798B" w:rsidP="0055798B">
      <w:pPr>
        <w:pStyle w:val="Nagwek3"/>
        <w:rPr>
          <w:rFonts w:asciiTheme="minorHAnsi" w:hAnsiTheme="minorHAnsi" w:cstheme="minorHAnsi"/>
          <w:b/>
          <w:color w:val="2E74B5" w:themeColor="accent1" w:themeShade="BF"/>
        </w:rPr>
      </w:pPr>
      <w:r w:rsidRPr="00CE2BF5">
        <w:rPr>
          <w:rFonts w:asciiTheme="minorHAnsi" w:hAnsiTheme="minorHAnsi" w:cstheme="minorHAnsi"/>
          <w:b/>
          <w:color w:val="2E74B5" w:themeColor="accent1" w:themeShade="BF"/>
        </w:rPr>
        <w:t xml:space="preserve">3) Projekt ul. Wczasowej w </w:t>
      </w:r>
      <w:proofErr w:type="spellStart"/>
      <w:r w:rsidRPr="00CE2BF5">
        <w:rPr>
          <w:rFonts w:asciiTheme="minorHAnsi" w:hAnsiTheme="minorHAnsi" w:cstheme="minorHAnsi"/>
          <w:b/>
          <w:color w:val="2E74B5" w:themeColor="accent1" w:themeShade="BF"/>
        </w:rPr>
        <w:t>Cielu</w:t>
      </w:r>
      <w:proofErr w:type="spellEnd"/>
      <w:r w:rsidRPr="00CE2BF5">
        <w:rPr>
          <w:rFonts w:asciiTheme="minorHAnsi" w:hAnsiTheme="minorHAnsi" w:cstheme="minorHAnsi"/>
          <w:b/>
          <w:color w:val="2E74B5" w:themeColor="accent1" w:themeShade="BF"/>
        </w:rPr>
        <w:t xml:space="preserve">, </w:t>
      </w:r>
    </w:p>
    <w:p w:rsidR="0055798B" w:rsidRPr="00CE2BF5" w:rsidRDefault="0055798B" w:rsidP="0055798B">
      <w:pPr>
        <w:pStyle w:val="Nagwek3"/>
        <w:rPr>
          <w:rFonts w:asciiTheme="minorHAnsi" w:hAnsiTheme="minorHAnsi" w:cstheme="minorHAnsi"/>
          <w:b/>
          <w:color w:val="2E74B5" w:themeColor="accent1" w:themeShade="BF"/>
        </w:rPr>
      </w:pPr>
      <w:r w:rsidRPr="00CE2BF5">
        <w:rPr>
          <w:rFonts w:asciiTheme="minorHAnsi" w:hAnsiTheme="minorHAnsi" w:cstheme="minorHAnsi"/>
          <w:b/>
          <w:color w:val="2E74B5" w:themeColor="accent1" w:themeShade="BF"/>
        </w:rPr>
        <w:t xml:space="preserve">4) Projekt ul. Rynarzewskiej w Murowańcu, </w:t>
      </w:r>
    </w:p>
    <w:p w:rsidR="0055798B" w:rsidRPr="00CE2BF5" w:rsidRDefault="0055798B" w:rsidP="0055798B">
      <w:pPr>
        <w:pStyle w:val="Nagwek3"/>
        <w:rPr>
          <w:rFonts w:asciiTheme="minorHAnsi" w:hAnsiTheme="minorHAnsi" w:cstheme="minorHAnsi"/>
          <w:b/>
          <w:color w:val="2E74B5" w:themeColor="accent1" w:themeShade="BF"/>
          <w:sz w:val="27"/>
          <w:szCs w:val="27"/>
          <w:lang w:eastAsia="pl-PL"/>
        </w:rPr>
      </w:pPr>
      <w:r w:rsidRPr="00CE2BF5">
        <w:rPr>
          <w:rFonts w:asciiTheme="minorHAnsi" w:hAnsiTheme="minorHAnsi" w:cstheme="minorHAnsi"/>
          <w:b/>
          <w:color w:val="2E74B5" w:themeColor="accent1" w:themeShade="BF"/>
        </w:rPr>
        <w:t>5) Projekt ul. Świetlikowej w Zielonce</w:t>
      </w:r>
    </w:p>
    <w:p w:rsidR="00193F4C" w:rsidRDefault="00193F4C" w:rsidP="00193F4C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2020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 xml:space="preserve">(Dz. U. z 2019 r., poz. </w:t>
      </w:r>
      <w:r>
        <w:rPr>
          <w:rFonts w:asciiTheme="minorHAnsi" w:hAnsiTheme="minorHAnsi" w:cstheme="minorHAnsi"/>
          <w:spacing w:val="-6"/>
        </w:rPr>
        <w:t>2019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55798B">
        <w:rPr>
          <w:rFonts w:asciiTheme="minorHAnsi" w:hAnsiTheme="minorHAnsi" w:cstheme="minorHAnsi"/>
          <w:spacing w:val="-6"/>
        </w:rPr>
        <w:t>01</w:t>
      </w:r>
      <w:r>
        <w:rPr>
          <w:rFonts w:asciiTheme="minorHAnsi" w:hAnsiTheme="minorHAnsi" w:cstheme="minorHAnsi"/>
          <w:spacing w:val="-6"/>
        </w:rPr>
        <w:t>.0</w:t>
      </w:r>
      <w:r w:rsidR="0055798B">
        <w:rPr>
          <w:rFonts w:asciiTheme="minorHAnsi" w:hAnsiTheme="minorHAnsi" w:cstheme="minorHAnsi"/>
          <w:spacing w:val="-6"/>
        </w:rPr>
        <w:t>7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55798B">
        <w:rPr>
          <w:rFonts w:asciiTheme="minorHAnsi" w:hAnsiTheme="minorHAnsi" w:cstheme="minorHAnsi"/>
          <w:spacing w:val="-6"/>
        </w:rPr>
        <w:t>30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p w:rsidR="00193F4C" w:rsidRPr="008760EF" w:rsidRDefault="00193F4C" w:rsidP="00193F4C">
      <w:pPr>
        <w:spacing w:before="120" w:line="360" w:lineRule="auto"/>
        <w:rPr>
          <w:rFonts w:asciiTheme="minorHAnsi" w:hAnsiTheme="minorHAnsi" w:cstheme="minorHAnsi"/>
          <w:spacing w:val="-6"/>
        </w:rPr>
      </w:pPr>
    </w:p>
    <w:tbl>
      <w:tblPr>
        <w:tblStyle w:val="Tabela-Siatka"/>
        <w:tblW w:w="9640" w:type="dxa"/>
        <w:tblInd w:w="-289" w:type="dxa"/>
        <w:tblLook w:val="04A0" w:firstRow="1" w:lastRow="0" w:firstColumn="1" w:lastColumn="0" w:noHBand="0" w:noVBand="1"/>
      </w:tblPr>
      <w:tblGrid>
        <w:gridCol w:w="808"/>
        <w:gridCol w:w="4012"/>
        <w:gridCol w:w="2552"/>
        <w:gridCol w:w="2268"/>
      </w:tblGrid>
      <w:tr w:rsidR="00193F4C" w:rsidRPr="002B3065" w:rsidTr="00313955">
        <w:trPr>
          <w:trHeight w:val="954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4012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552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2268" w:type="dxa"/>
            <w:vAlign w:val="center"/>
          </w:tcPr>
          <w:p w:rsidR="00193F4C" w:rsidRPr="002B3065" w:rsidRDefault="0055798B" w:rsidP="005C207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Doświadczenie Projektanta w specjalności inżynieryjnej drogowej</w:t>
            </w:r>
          </w:p>
        </w:tc>
      </w:tr>
      <w:tr w:rsidR="00193F4C" w:rsidRPr="002B3065" w:rsidTr="00313955">
        <w:trPr>
          <w:trHeight w:val="1199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4012" w:type="dxa"/>
            <w:vAlign w:val="center"/>
          </w:tcPr>
          <w:p w:rsidR="00A712F3" w:rsidRPr="00313955" w:rsidRDefault="00313955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>SOCHA Sp. z o.o.</w:t>
            </w:r>
            <w:r w:rsidR="00A712F3" w:rsidRPr="00313955">
              <w:rPr>
                <w:rFonts w:cstheme="minorHAnsi"/>
              </w:rPr>
              <w:t xml:space="preserve"> </w:t>
            </w:r>
          </w:p>
          <w:p w:rsidR="00193F4C" w:rsidRPr="00313955" w:rsidRDefault="00313955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>ul. Jana Karola Chodkiewicza 15</w:t>
            </w:r>
          </w:p>
          <w:p w:rsidR="00193F4C" w:rsidRPr="00313955" w:rsidRDefault="00193F4C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>8</w:t>
            </w:r>
            <w:r w:rsidR="00313955" w:rsidRPr="00313955">
              <w:rPr>
                <w:rFonts w:cstheme="minorHAnsi"/>
              </w:rPr>
              <w:t>5</w:t>
            </w:r>
            <w:r w:rsidRPr="00313955">
              <w:rPr>
                <w:rFonts w:cstheme="minorHAnsi"/>
              </w:rPr>
              <w:t>-</w:t>
            </w:r>
            <w:r w:rsidR="00313955" w:rsidRPr="00313955">
              <w:rPr>
                <w:rFonts w:cstheme="minorHAnsi"/>
              </w:rPr>
              <w:t>065</w:t>
            </w:r>
            <w:r w:rsidRPr="00313955">
              <w:rPr>
                <w:rFonts w:cstheme="minorHAnsi"/>
              </w:rPr>
              <w:t xml:space="preserve"> </w:t>
            </w:r>
            <w:r w:rsidR="00313955" w:rsidRPr="00313955">
              <w:rPr>
                <w:rFonts w:cstheme="minorHAnsi"/>
              </w:rPr>
              <w:t>Bydgoszcz</w:t>
            </w:r>
          </w:p>
          <w:p w:rsidR="00193F4C" w:rsidRPr="00313955" w:rsidRDefault="00193F4C" w:rsidP="00313955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NIP </w:t>
            </w:r>
            <w:r w:rsidR="00313955" w:rsidRPr="00313955">
              <w:rPr>
                <w:rFonts w:cstheme="minorHAnsi"/>
              </w:rPr>
              <w:t>967 135 44 97</w:t>
            </w:r>
          </w:p>
        </w:tc>
        <w:tc>
          <w:tcPr>
            <w:tcW w:w="2552" w:type="dxa"/>
            <w:vAlign w:val="center"/>
          </w:tcPr>
          <w:p w:rsidR="00313955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Część 1 – 182 040,00 zł </w:t>
            </w:r>
          </w:p>
          <w:p w:rsidR="00313955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>Część 2 -  42 662,50 zł</w:t>
            </w:r>
          </w:p>
          <w:p w:rsidR="00313955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>Część 3 – 47 662,50 zł</w:t>
            </w:r>
          </w:p>
          <w:p w:rsidR="00313955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>Część 4 – 79 950,00 zł</w:t>
            </w:r>
          </w:p>
          <w:p w:rsidR="00193F4C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>Część 5 – 47 539,50 zł</w:t>
            </w:r>
          </w:p>
        </w:tc>
        <w:tc>
          <w:tcPr>
            <w:tcW w:w="2268" w:type="dxa"/>
            <w:vAlign w:val="center"/>
          </w:tcPr>
          <w:p w:rsidR="00193F4C" w:rsidRPr="00313955" w:rsidRDefault="00313955" w:rsidP="005C2076">
            <w:pPr>
              <w:jc w:val="center"/>
              <w:rPr>
                <w:rFonts w:cstheme="minorHAnsi"/>
                <w:bCs/>
              </w:rPr>
            </w:pPr>
            <w:r w:rsidRPr="00313955">
              <w:rPr>
                <w:rFonts w:cstheme="minorHAnsi"/>
                <w:bCs/>
              </w:rPr>
              <w:t>17</w:t>
            </w:r>
            <w:r w:rsidR="00193F4C" w:rsidRPr="00313955">
              <w:rPr>
                <w:rFonts w:cstheme="minorHAnsi"/>
                <w:bCs/>
              </w:rPr>
              <w:t xml:space="preserve"> lat</w:t>
            </w:r>
          </w:p>
        </w:tc>
      </w:tr>
      <w:tr w:rsidR="00193F4C" w:rsidRPr="002B3065" w:rsidTr="00313955">
        <w:trPr>
          <w:trHeight w:val="1199"/>
        </w:trPr>
        <w:tc>
          <w:tcPr>
            <w:tcW w:w="808" w:type="dxa"/>
            <w:vAlign w:val="center"/>
          </w:tcPr>
          <w:p w:rsidR="00193F4C" w:rsidRPr="002B3065" w:rsidRDefault="00193F4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4012" w:type="dxa"/>
            <w:vAlign w:val="center"/>
          </w:tcPr>
          <w:p w:rsidR="00193F4C" w:rsidRPr="00313955" w:rsidRDefault="00313955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>Drogowa Pracownia Projektowa ANMAR Anna Pacewicz-Dyrda</w:t>
            </w:r>
          </w:p>
          <w:p w:rsidR="00193F4C" w:rsidRPr="00313955" w:rsidRDefault="00193F4C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ul. </w:t>
            </w:r>
            <w:r w:rsidR="00313955" w:rsidRPr="00313955">
              <w:rPr>
                <w:rFonts w:cstheme="minorHAnsi"/>
              </w:rPr>
              <w:t>Łanowa 1</w:t>
            </w:r>
          </w:p>
          <w:p w:rsidR="00193F4C" w:rsidRPr="00313955" w:rsidRDefault="00193F4C" w:rsidP="005C2076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>8</w:t>
            </w:r>
            <w:r w:rsidR="00313955" w:rsidRPr="00313955">
              <w:rPr>
                <w:rFonts w:cstheme="minorHAnsi"/>
              </w:rPr>
              <w:t>6</w:t>
            </w:r>
            <w:r w:rsidRPr="00313955">
              <w:rPr>
                <w:rFonts w:cstheme="minorHAnsi"/>
              </w:rPr>
              <w:t>-</w:t>
            </w:r>
            <w:r w:rsidR="00313955" w:rsidRPr="00313955">
              <w:rPr>
                <w:rFonts w:cstheme="minorHAnsi"/>
              </w:rPr>
              <w:t>014 Kruszyn</w:t>
            </w:r>
          </w:p>
          <w:p w:rsidR="00193F4C" w:rsidRPr="00313955" w:rsidRDefault="00193F4C" w:rsidP="00313955">
            <w:pPr>
              <w:jc w:val="center"/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NIP </w:t>
            </w:r>
            <w:r w:rsidR="00313955" w:rsidRPr="00313955">
              <w:rPr>
                <w:rFonts w:cstheme="minorHAnsi"/>
              </w:rPr>
              <w:t>967 055 96 42</w:t>
            </w:r>
          </w:p>
        </w:tc>
        <w:tc>
          <w:tcPr>
            <w:tcW w:w="2552" w:type="dxa"/>
            <w:vAlign w:val="center"/>
          </w:tcPr>
          <w:p w:rsidR="00193F4C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 xml:space="preserve">Część 1 – 141 450,00 zł </w:t>
            </w:r>
          </w:p>
          <w:p w:rsidR="00313955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>Część 2 -  ---------------</w:t>
            </w:r>
          </w:p>
          <w:p w:rsidR="00313955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>Część 3 – 39 360,00 zł</w:t>
            </w:r>
          </w:p>
          <w:p w:rsidR="00313955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>Część 4 – 62 730,00 zł</w:t>
            </w:r>
          </w:p>
          <w:p w:rsidR="00313955" w:rsidRPr="00313955" w:rsidRDefault="00313955" w:rsidP="005402EB">
            <w:pPr>
              <w:rPr>
                <w:rFonts w:cstheme="minorHAnsi"/>
              </w:rPr>
            </w:pPr>
            <w:r w:rsidRPr="00313955">
              <w:rPr>
                <w:rFonts w:cstheme="minorHAnsi"/>
              </w:rPr>
              <w:t>Część 5 – 39 360,00 zł</w:t>
            </w:r>
          </w:p>
        </w:tc>
        <w:tc>
          <w:tcPr>
            <w:tcW w:w="2268" w:type="dxa"/>
            <w:vAlign w:val="center"/>
          </w:tcPr>
          <w:p w:rsidR="00193F4C" w:rsidRPr="00313955" w:rsidRDefault="00313955" w:rsidP="005C2076">
            <w:pPr>
              <w:jc w:val="center"/>
              <w:rPr>
                <w:rFonts w:cstheme="minorHAnsi"/>
                <w:bCs/>
              </w:rPr>
            </w:pPr>
            <w:r w:rsidRPr="00313955">
              <w:rPr>
                <w:rFonts w:cstheme="minorHAnsi"/>
                <w:bCs/>
              </w:rPr>
              <w:t>33</w:t>
            </w:r>
            <w:r w:rsidR="00193F4C" w:rsidRPr="00313955">
              <w:rPr>
                <w:rFonts w:cstheme="minorHAnsi"/>
                <w:bCs/>
              </w:rPr>
              <w:t xml:space="preserve"> lat</w:t>
            </w:r>
            <w:r w:rsidRPr="00313955">
              <w:rPr>
                <w:rFonts w:cstheme="minorHAnsi"/>
                <w:bCs/>
              </w:rPr>
              <w:t>a</w:t>
            </w:r>
          </w:p>
        </w:tc>
      </w:tr>
    </w:tbl>
    <w:p w:rsidR="00F5488A" w:rsidRDefault="00F5488A" w:rsidP="00193F4C"/>
    <w:p w:rsidR="00780458" w:rsidRPr="00313955" w:rsidRDefault="0055798B" w:rsidP="0055798B">
      <w:pPr>
        <w:rPr>
          <w:rFonts w:ascii="Calibri" w:hAnsi="Calibri" w:cs="Calibri"/>
          <w:webHidden/>
          <w:sz w:val="22"/>
        </w:rPr>
      </w:pPr>
      <w:r w:rsidRPr="00313955">
        <w:rPr>
          <w:rFonts w:ascii="Calibri" w:hAnsi="Calibri" w:cs="Calibri"/>
        </w:rPr>
        <w:t>Zamawiający zamierza przeznaczyć na sfinansowanie zamówienia kwotę 500 000,00 zł brutto, w tym:</w:t>
      </w:r>
      <w:r w:rsidRPr="00313955">
        <w:rPr>
          <w:rFonts w:ascii="Calibri" w:hAnsi="Calibri" w:cs="Calibri"/>
        </w:rPr>
        <w:br/>
        <w:t>1) Projekt ul. Zabytkowej od Cichej do Zakładowej w Przyłękach - 200 000,00 zł brutto</w:t>
      </w:r>
      <w:r w:rsidRPr="00313955">
        <w:rPr>
          <w:rFonts w:ascii="Calibri" w:hAnsi="Calibri" w:cs="Calibri"/>
        </w:rPr>
        <w:br/>
      </w:r>
      <w:r w:rsidRPr="00313955">
        <w:rPr>
          <w:rFonts w:ascii="Calibri" w:hAnsi="Calibri" w:cs="Calibri"/>
        </w:rPr>
        <w:lastRenderedPageBreak/>
        <w:t>2) Projekt ul. Twardej w Lisim Ogonie - 100 000,00 zł brutto</w:t>
      </w:r>
      <w:r w:rsidRPr="00313955">
        <w:rPr>
          <w:rFonts w:ascii="Calibri" w:hAnsi="Calibri" w:cs="Calibri"/>
        </w:rPr>
        <w:br/>
        <w:t xml:space="preserve">3) Projekt ul. Wczasowej w </w:t>
      </w:r>
      <w:proofErr w:type="spellStart"/>
      <w:r w:rsidRPr="00313955">
        <w:rPr>
          <w:rFonts w:ascii="Calibri" w:hAnsi="Calibri" w:cs="Calibri"/>
        </w:rPr>
        <w:t>Cielu</w:t>
      </w:r>
      <w:proofErr w:type="spellEnd"/>
      <w:r w:rsidRPr="00313955">
        <w:rPr>
          <w:rFonts w:ascii="Calibri" w:hAnsi="Calibri" w:cs="Calibri"/>
        </w:rPr>
        <w:t xml:space="preserve"> - 50 000,00 zł brutto</w:t>
      </w:r>
      <w:r w:rsidRPr="00313955">
        <w:rPr>
          <w:rFonts w:ascii="Calibri" w:hAnsi="Calibri" w:cs="Calibri"/>
        </w:rPr>
        <w:br/>
        <w:t xml:space="preserve">4) Projekt ul. Rynarzewskiej w Murowańcu - 100 000,00 zł brutto </w:t>
      </w:r>
      <w:r w:rsidRPr="00313955">
        <w:rPr>
          <w:rFonts w:ascii="Calibri" w:hAnsi="Calibri" w:cs="Calibri"/>
        </w:rPr>
        <w:br/>
        <w:t>5) Projekt ul. Świetlikowej w Zielonce - 50 000,00 zł brutto</w:t>
      </w:r>
    </w:p>
    <w:p w:rsidR="00780458" w:rsidRPr="00313955" w:rsidRDefault="00780458" w:rsidP="00780458">
      <w:pPr>
        <w:rPr>
          <w:rFonts w:ascii="Calibri" w:hAnsi="Calibri" w:cs="Calibri"/>
          <w:webHidden/>
          <w:sz w:val="22"/>
        </w:rPr>
      </w:pPr>
    </w:p>
    <w:p w:rsidR="00780458" w:rsidRPr="00313955" w:rsidRDefault="00780458" w:rsidP="00780458">
      <w:pPr>
        <w:rPr>
          <w:rFonts w:ascii="Calibri" w:hAnsi="Calibri" w:cs="Calibri"/>
          <w:webHidden/>
          <w:sz w:val="22"/>
        </w:rPr>
      </w:pPr>
    </w:p>
    <w:p w:rsidR="00780458" w:rsidRPr="00313955" w:rsidRDefault="00780458" w:rsidP="00780458">
      <w:pPr>
        <w:rPr>
          <w:rFonts w:ascii="Calibri" w:hAnsi="Calibri" w:cs="Calibri"/>
          <w:webHidden/>
          <w:sz w:val="22"/>
        </w:rPr>
      </w:pPr>
    </w:p>
    <w:p w:rsidR="0055798B" w:rsidRPr="00313955" w:rsidRDefault="00780458" w:rsidP="0055798B">
      <w:pPr>
        <w:tabs>
          <w:tab w:val="left" w:pos="6825"/>
        </w:tabs>
        <w:rPr>
          <w:rFonts w:ascii="Calibri" w:hAnsi="Calibri" w:cs="Calibri"/>
          <w:sz w:val="22"/>
        </w:rPr>
      </w:pPr>
      <w:r w:rsidRPr="00313955">
        <w:rPr>
          <w:rFonts w:ascii="Calibri" w:hAnsi="Calibri" w:cs="Calibri"/>
          <w:webHidden/>
          <w:sz w:val="22"/>
        </w:rPr>
        <w:tab/>
      </w:r>
    </w:p>
    <w:p w:rsidR="00907582" w:rsidRDefault="00907582" w:rsidP="00907582">
      <w:pPr>
        <w:widowControl w:val="0"/>
        <w:tabs>
          <w:tab w:val="left" w:pos="284"/>
          <w:tab w:val="left" w:pos="5670"/>
        </w:tabs>
        <w:suppressAutoHyphens w:val="0"/>
        <w:ind w:left="2127"/>
        <w:jc w:val="center"/>
        <w:rPr>
          <w:rFonts w:asciiTheme="minorHAnsi" w:eastAsia="Courier New" w:hAnsiTheme="minorHAnsi" w:cstheme="minorHAnsi"/>
          <w:color w:val="000000" w:themeColor="text1"/>
          <w:sz w:val="20"/>
          <w:szCs w:val="20"/>
          <w:lang w:eastAsia="pl-PL" w:bidi="pl-PL"/>
        </w:rPr>
      </w:pPr>
      <w:r>
        <w:rPr>
          <w:rFonts w:asciiTheme="minorHAnsi" w:eastAsia="Courier New" w:hAnsiTheme="minorHAnsi" w:cstheme="minorHAnsi"/>
          <w:color w:val="000000" w:themeColor="text1"/>
          <w:sz w:val="20"/>
          <w:szCs w:val="20"/>
          <w:lang w:eastAsia="pl-PL" w:bidi="pl-PL"/>
        </w:rPr>
        <w:t xml:space="preserve">                                                                              z up. Wójta</w:t>
      </w:r>
    </w:p>
    <w:p w:rsidR="00907582" w:rsidRDefault="00907582" w:rsidP="00907582">
      <w:pPr>
        <w:widowControl w:val="0"/>
        <w:tabs>
          <w:tab w:val="left" w:pos="284"/>
          <w:tab w:val="left" w:pos="5670"/>
        </w:tabs>
        <w:suppressAutoHyphens w:val="0"/>
        <w:ind w:left="2127"/>
        <w:jc w:val="center"/>
        <w:rPr>
          <w:rFonts w:asciiTheme="minorHAnsi" w:eastAsia="Courier New" w:hAnsiTheme="minorHAnsi" w:cstheme="minorHAnsi"/>
          <w:color w:val="000000" w:themeColor="text1"/>
          <w:sz w:val="20"/>
          <w:szCs w:val="20"/>
          <w:lang w:eastAsia="pl-PL" w:bidi="pl-PL"/>
        </w:rPr>
      </w:pPr>
      <w:r>
        <w:rPr>
          <w:rFonts w:asciiTheme="minorHAnsi" w:eastAsia="Courier New" w:hAnsiTheme="minorHAnsi" w:cstheme="minorHAnsi"/>
          <w:color w:val="000000" w:themeColor="text1"/>
          <w:sz w:val="20"/>
          <w:szCs w:val="20"/>
          <w:lang w:eastAsia="pl-PL" w:bidi="pl-PL"/>
        </w:rPr>
        <w:tab/>
        <w:t>Zastępca Wójta</w:t>
      </w:r>
    </w:p>
    <w:p w:rsidR="00907582" w:rsidRPr="00AC4EDC" w:rsidRDefault="00907582" w:rsidP="00907582">
      <w:pPr>
        <w:widowControl w:val="0"/>
        <w:tabs>
          <w:tab w:val="left" w:pos="284"/>
          <w:tab w:val="left" w:pos="5670"/>
        </w:tabs>
        <w:suppressAutoHyphens w:val="0"/>
        <w:ind w:left="2127"/>
        <w:jc w:val="center"/>
        <w:rPr>
          <w:rFonts w:asciiTheme="minorHAnsi" w:eastAsia="Courier New" w:hAnsiTheme="minorHAnsi" w:cstheme="minorHAnsi"/>
          <w:webHidden/>
          <w:color w:val="000000" w:themeColor="text1"/>
          <w:sz w:val="20"/>
          <w:szCs w:val="20"/>
          <w:lang w:eastAsia="pl-PL" w:bidi="pl-PL"/>
        </w:rPr>
      </w:pPr>
      <w:r>
        <w:rPr>
          <w:rFonts w:asciiTheme="minorHAnsi" w:eastAsia="Courier New" w:hAnsiTheme="minorHAnsi" w:cstheme="minorHAnsi"/>
          <w:color w:val="000000" w:themeColor="text1"/>
          <w:sz w:val="20"/>
          <w:szCs w:val="20"/>
          <w:lang w:eastAsia="pl-PL" w:bidi="pl-PL"/>
        </w:rPr>
        <w:t xml:space="preserve">                                                                              Anna Jankowska-Cepak </w:t>
      </w:r>
    </w:p>
    <w:p w:rsidR="00780458" w:rsidRPr="00313955" w:rsidRDefault="00780458" w:rsidP="00780458">
      <w:pPr>
        <w:tabs>
          <w:tab w:val="left" w:pos="6825"/>
        </w:tabs>
        <w:rPr>
          <w:rFonts w:ascii="Calibri" w:hAnsi="Calibri" w:cs="Calibri"/>
          <w:webHidden/>
          <w:sz w:val="22"/>
        </w:rPr>
      </w:pPr>
      <w:bookmarkStart w:id="0" w:name="_GoBack"/>
      <w:bookmarkEnd w:id="0"/>
    </w:p>
    <w:sectPr w:rsidR="00780458" w:rsidRPr="00313955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D76C7"/>
    <w:rsid w:val="008F2BF1"/>
    <w:rsid w:val="008F2DE1"/>
    <w:rsid w:val="008F5904"/>
    <w:rsid w:val="008F6CF1"/>
    <w:rsid w:val="00907582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DD6CB-D4AA-42D2-BB5B-2A6D23D1E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289</Words>
  <Characters>1738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7</cp:revision>
  <cp:lastPrinted>2021-07-01T08:54:00Z</cp:lastPrinted>
  <dcterms:created xsi:type="dcterms:W3CDTF">2021-06-23T11:37:00Z</dcterms:created>
  <dcterms:modified xsi:type="dcterms:W3CDTF">2021-07-01T10:57:00Z</dcterms:modified>
</cp:coreProperties>
</file>