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Nr sprawy:   RZP.271.</w:t>
      </w:r>
      <w:r w:rsidR="0072228D">
        <w:rPr>
          <w:rFonts w:asciiTheme="minorHAnsi" w:eastAsiaTheme="minorHAnsi" w:hAnsiTheme="minorHAnsi" w:cstheme="minorHAnsi"/>
          <w:b/>
          <w:lang w:eastAsia="en-US"/>
        </w:rPr>
        <w:t>44</w:t>
      </w:r>
      <w:r w:rsidRPr="000E4772">
        <w:rPr>
          <w:rFonts w:asciiTheme="minorHAnsi" w:eastAsiaTheme="minorHAnsi" w:hAnsiTheme="minorHAnsi" w:cstheme="minorHAnsi"/>
          <w:b/>
          <w:lang w:eastAsia="en-US"/>
        </w:rPr>
        <w:t>.2021.ZP</w:t>
      </w:r>
      <w:r w:rsidR="0072228D">
        <w:rPr>
          <w:rFonts w:asciiTheme="minorHAnsi" w:eastAsiaTheme="minorHAnsi" w:hAnsiTheme="minorHAnsi" w:cstheme="minorHAnsi"/>
          <w:b/>
          <w:lang w:eastAsia="en-US"/>
        </w:rPr>
        <w:t>2</w:t>
      </w:r>
    </w:p>
    <w:p w:rsidR="005F2697" w:rsidRPr="000E4772" w:rsidRDefault="005F2697" w:rsidP="005F2697">
      <w:pPr>
        <w:suppressAutoHyphens w:val="0"/>
        <w:jc w:val="right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5F6937">
        <w:rPr>
          <w:rFonts w:asciiTheme="minorHAnsi" w:eastAsiaTheme="minorHAnsi" w:hAnsiTheme="minorHAnsi" w:cstheme="minorHAnsi"/>
          <w:lang w:eastAsia="en-US"/>
        </w:rPr>
        <w:t>27</w:t>
      </w:r>
      <w:r w:rsidRPr="000E4772">
        <w:rPr>
          <w:rFonts w:asciiTheme="minorHAnsi" w:eastAsiaTheme="minorHAnsi" w:hAnsiTheme="minorHAnsi" w:cstheme="minorHAnsi"/>
          <w:lang w:eastAsia="en-US"/>
        </w:rPr>
        <w:t>.</w:t>
      </w:r>
      <w:r>
        <w:rPr>
          <w:rFonts w:asciiTheme="minorHAnsi" w:eastAsiaTheme="minorHAnsi" w:hAnsiTheme="minorHAnsi" w:cstheme="minorHAnsi"/>
          <w:lang w:eastAsia="en-US"/>
        </w:rPr>
        <w:t>0</w:t>
      </w:r>
      <w:r w:rsidR="0072228D">
        <w:rPr>
          <w:rFonts w:asciiTheme="minorHAnsi" w:eastAsiaTheme="minorHAnsi" w:hAnsiTheme="minorHAnsi" w:cstheme="minorHAnsi"/>
          <w:lang w:eastAsia="en-US"/>
        </w:rPr>
        <w:t>7</w:t>
      </w:r>
      <w:r w:rsidRPr="000E4772">
        <w:rPr>
          <w:rFonts w:asciiTheme="minorHAnsi" w:eastAsiaTheme="minorHAnsi" w:hAnsiTheme="minorHAnsi" w:cstheme="minorHAnsi"/>
          <w:lang w:eastAsia="en-US"/>
        </w:rPr>
        <w:t>.202</w:t>
      </w:r>
      <w:r>
        <w:rPr>
          <w:rFonts w:asciiTheme="minorHAnsi" w:eastAsiaTheme="minorHAnsi" w:hAnsiTheme="minorHAnsi" w:cstheme="minorHAnsi"/>
          <w:lang w:eastAsia="en-US"/>
        </w:rPr>
        <w:t>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5F2697">
      <w:pPr>
        <w:suppressAutoHyphens w:val="0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72228D" w:rsidRPr="0072228D" w:rsidRDefault="0072228D" w:rsidP="0072228D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72228D">
        <w:rPr>
          <w:rFonts w:asciiTheme="minorHAnsi" w:eastAsiaTheme="minorHAnsi" w:hAnsiTheme="minorHAnsi" w:cstheme="minorHAnsi"/>
          <w:b/>
          <w:lang w:eastAsia="en-US"/>
        </w:rPr>
        <w:t>Opracowanie projektów dróg na terenie Gminy Białe Błota, z podziałem na części:</w:t>
      </w:r>
    </w:p>
    <w:p w:rsidR="0072228D" w:rsidRPr="0072228D" w:rsidRDefault="0072228D" w:rsidP="0072228D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72228D">
        <w:rPr>
          <w:rFonts w:asciiTheme="minorHAnsi" w:eastAsiaTheme="minorHAnsi" w:hAnsiTheme="minorHAnsi" w:cstheme="minorHAnsi"/>
          <w:b/>
          <w:lang w:eastAsia="en-US"/>
        </w:rPr>
        <w:t>Część 3 - Projekt ul. Długiej i Jeżynowej w Zielonce,</w:t>
      </w:r>
    </w:p>
    <w:p w:rsidR="0072228D" w:rsidRPr="0072228D" w:rsidRDefault="0072228D" w:rsidP="0072228D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72228D">
        <w:rPr>
          <w:rFonts w:asciiTheme="minorHAnsi" w:eastAsiaTheme="minorHAnsi" w:hAnsiTheme="minorHAnsi" w:cstheme="minorHAnsi"/>
          <w:b/>
          <w:lang w:eastAsia="en-US"/>
        </w:rPr>
        <w:t>Część 4 - Projekt ul. Patrolowej i Kolejowej w Kruszynie Krajeńskim,</w:t>
      </w:r>
    </w:p>
    <w:p w:rsidR="005F2697" w:rsidRDefault="0072228D" w:rsidP="005F2697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72228D">
        <w:rPr>
          <w:rFonts w:asciiTheme="minorHAnsi" w:eastAsiaTheme="minorHAnsi" w:hAnsiTheme="minorHAnsi" w:cstheme="minorHAnsi"/>
          <w:b/>
          <w:lang w:eastAsia="en-US"/>
        </w:rPr>
        <w:t>Część 5 - Projekt ul. Kaszt</w:t>
      </w:r>
      <w:r>
        <w:rPr>
          <w:rFonts w:asciiTheme="minorHAnsi" w:eastAsiaTheme="minorHAnsi" w:hAnsiTheme="minorHAnsi" w:cstheme="minorHAnsi"/>
          <w:b/>
          <w:lang w:eastAsia="en-US"/>
        </w:rPr>
        <w:t>anowej i Żeglarskiej w Łochowie.</w:t>
      </w:r>
    </w:p>
    <w:p w:rsidR="0072228D" w:rsidRPr="0072228D" w:rsidRDefault="0072228D" w:rsidP="005F2697">
      <w:pPr>
        <w:widowControl w:val="0"/>
        <w:suppressAutoHyphens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014DF5" w:rsidP="00014DF5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</w:t>
      </w:r>
      <w:r w:rsidR="005F2697" w:rsidRPr="000E4772">
        <w:rPr>
          <w:rFonts w:asciiTheme="minorHAnsi" w:eastAsiaTheme="minorHAnsi" w:hAnsiTheme="minorHAnsi" w:cstheme="minorHAnsi"/>
          <w:b/>
          <w:lang w:eastAsia="en-US"/>
        </w:rPr>
        <w:t>ZAWIADOMIENIE O ODRZUCENIU OFERTY I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  UNIEWAŻNIENIU  POSTĘPOWANIA</w:t>
      </w: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5F2697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5F2697" w:rsidRPr="000E4772" w:rsidRDefault="005F2697" w:rsidP="00D64DD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webHidden/>
        </w:rPr>
      </w:pPr>
      <w:r w:rsidRPr="000E4772">
        <w:rPr>
          <w:rFonts w:asciiTheme="minorHAnsi" w:hAnsiTheme="minorHAnsi" w:cstheme="minorHAnsi"/>
        </w:rPr>
        <w:t>Zgodnie z art. 2</w:t>
      </w:r>
      <w:r w:rsidR="00014DF5">
        <w:rPr>
          <w:rFonts w:asciiTheme="minorHAnsi" w:hAnsiTheme="minorHAnsi" w:cstheme="minorHAnsi"/>
        </w:rPr>
        <w:t>53</w:t>
      </w:r>
      <w:r w:rsidRPr="000E4772">
        <w:rPr>
          <w:rFonts w:asciiTheme="minorHAnsi" w:hAnsiTheme="minorHAnsi" w:cstheme="minorHAnsi"/>
        </w:rPr>
        <w:t xml:space="preserve"> ust. 1 </w:t>
      </w:r>
      <w:r w:rsidR="00014DF5">
        <w:rPr>
          <w:rFonts w:asciiTheme="minorHAnsi" w:hAnsiTheme="minorHAnsi" w:cstheme="minorHAnsi"/>
        </w:rPr>
        <w:t xml:space="preserve"> pkt 2 </w:t>
      </w:r>
      <w:r w:rsidRPr="000E4772">
        <w:rPr>
          <w:rFonts w:asciiTheme="minorHAnsi" w:hAnsiTheme="minorHAnsi" w:cstheme="minorHAnsi"/>
        </w:rPr>
        <w:t>ustawy z dnia 11 września 2019 r. (Dz. U. z 20</w:t>
      </w:r>
      <w:r w:rsidR="0072228D">
        <w:rPr>
          <w:rFonts w:asciiTheme="minorHAnsi" w:hAnsiTheme="minorHAnsi" w:cstheme="minorHAnsi"/>
        </w:rPr>
        <w:t>21</w:t>
      </w:r>
      <w:r w:rsidRPr="000E4772">
        <w:rPr>
          <w:rFonts w:asciiTheme="minorHAnsi" w:hAnsiTheme="minorHAnsi" w:cstheme="minorHAnsi"/>
        </w:rPr>
        <w:t xml:space="preserve"> r. poz. </w:t>
      </w:r>
      <w:r w:rsidR="0072228D">
        <w:rPr>
          <w:rFonts w:asciiTheme="minorHAnsi" w:hAnsiTheme="minorHAnsi" w:cstheme="minorHAnsi"/>
        </w:rPr>
        <w:t>1129</w:t>
      </w:r>
      <w:r w:rsidR="00014DF5">
        <w:rPr>
          <w:rFonts w:asciiTheme="minorHAnsi" w:hAnsiTheme="minorHAnsi" w:cstheme="minorHAnsi"/>
        </w:rPr>
        <w:t xml:space="preserve"> z </w:t>
      </w:r>
      <w:proofErr w:type="spellStart"/>
      <w:r w:rsidR="00014DF5">
        <w:rPr>
          <w:rFonts w:asciiTheme="minorHAnsi" w:hAnsiTheme="minorHAnsi" w:cstheme="minorHAnsi"/>
        </w:rPr>
        <w:t>późn</w:t>
      </w:r>
      <w:proofErr w:type="spellEnd"/>
      <w:r w:rsidR="00014DF5">
        <w:rPr>
          <w:rFonts w:asciiTheme="minorHAnsi" w:hAnsiTheme="minorHAnsi" w:cstheme="minorHAnsi"/>
        </w:rPr>
        <w:t>. zm.</w:t>
      </w:r>
      <w:r w:rsidRPr="000E4772">
        <w:rPr>
          <w:rFonts w:asciiTheme="minorHAnsi" w:hAnsiTheme="minorHAnsi" w:cstheme="minorHAnsi"/>
        </w:rPr>
        <w:t xml:space="preserve">, zwanej dalej ustawą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>), Zamawiający Gmina Białe Błota, zawiadamia o:</w:t>
      </w:r>
    </w:p>
    <w:p w:rsidR="005F2697" w:rsidRPr="006F0184" w:rsidRDefault="005F2697" w:rsidP="00D64DD4">
      <w:pPr>
        <w:pStyle w:val="Akapitzlist"/>
        <w:numPr>
          <w:ilvl w:val="0"/>
          <w:numId w:val="4"/>
        </w:numPr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E4772">
        <w:rPr>
          <w:rFonts w:asciiTheme="minorHAnsi" w:hAnsiTheme="minorHAnsi" w:cstheme="minorHAnsi"/>
          <w:b/>
          <w:u w:val="single"/>
        </w:rPr>
        <w:t>Odrzuceniu ofert</w:t>
      </w:r>
      <w:r w:rsidR="008F7F79">
        <w:rPr>
          <w:rFonts w:asciiTheme="minorHAnsi" w:hAnsiTheme="minorHAnsi" w:cstheme="minorHAnsi"/>
          <w:b/>
          <w:u w:val="single"/>
        </w:rPr>
        <w:t xml:space="preserve"> y</w:t>
      </w:r>
      <w:r w:rsidRPr="000E4772">
        <w:rPr>
          <w:rFonts w:asciiTheme="minorHAnsi" w:hAnsiTheme="minorHAnsi" w:cstheme="minorHAnsi"/>
          <w:b/>
          <w:u w:val="single"/>
        </w:rPr>
        <w:t>:</w:t>
      </w:r>
    </w:p>
    <w:p w:rsidR="005F2697" w:rsidRPr="000E4772" w:rsidRDefault="005F2697" w:rsidP="00D64DD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spacing w:val="-6"/>
        </w:rPr>
      </w:pPr>
      <w:r w:rsidRPr="000E4772">
        <w:rPr>
          <w:rFonts w:asciiTheme="minorHAnsi" w:hAnsiTheme="minorHAnsi" w:cstheme="minorHAnsi"/>
          <w:spacing w:val="-6"/>
        </w:rPr>
        <w:t xml:space="preserve">W wyniku przeprowadzonego postępowania o udzielenie zamówienia publicznego prowadzonego </w:t>
      </w:r>
      <w:r w:rsidRPr="000E4772">
        <w:rPr>
          <w:rFonts w:asciiTheme="minorHAnsi" w:hAnsiTheme="minorHAnsi" w:cstheme="minorHAnsi"/>
          <w:spacing w:val="-6"/>
        </w:rPr>
        <w:br/>
        <w:t xml:space="preserve">w trybie podstawowym (na podstawie art. 275 pkt 1 ustawy </w:t>
      </w:r>
      <w:proofErr w:type="spellStart"/>
      <w:r w:rsidRPr="000E4772">
        <w:rPr>
          <w:rFonts w:asciiTheme="minorHAnsi" w:hAnsiTheme="minorHAnsi" w:cstheme="minorHAnsi"/>
          <w:spacing w:val="-6"/>
        </w:rPr>
        <w:t>Pzp</w:t>
      </w:r>
      <w:proofErr w:type="spellEnd"/>
      <w:r w:rsidRPr="000E4772">
        <w:rPr>
          <w:rFonts w:asciiTheme="minorHAnsi" w:hAnsiTheme="minorHAnsi" w:cstheme="minorHAnsi"/>
          <w:spacing w:val="-6"/>
        </w:rPr>
        <w:t>), dokonano  odrzucenia:</w:t>
      </w:r>
    </w:p>
    <w:p w:rsidR="005F2697" w:rsidRPr="000E4772" w:rsidRDefault="005F2697" w:rsidP="00D64DD4">
      <w:pPr>
        <w:pStyle w:val="Akapitzlist"/>
        <w:numPr>
          <w:ilvl w:val="0"/>
          <w:numId w:val="22"/>
        </w:numPr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  <w:b/>
        </w:rPr>
      </w:pPr>
      <w:r w:rsidRPr="000E4772">
        <w:rPr>
          <w:rFonts w:asciiTheme="minorHAnsi" w:hAnsiTheme="minorHAnsi" w:cstheme="minorHAnsi"/>
        </w:rPr>
        <w:t xml:space="preserve">oferty nr </w:t>
      </w:r>
      <w:r w:rsidR="0072228D">
        <w:rPr>
          <w:rFonts w:asciiTheme="minorHAnsi" w:hAnsiTheme="minorHAnsi" w:cstheme="minorHAnsi"/>
        </w:rPr>
        <w:t>2</w:t>
      </w:r>
      <w:r w:rsidRPr="000E4772">
        <w:rPr>
          <w:rFonts w:asciiTheme="minorHAnsi" w:hAnsiTheme="minorHAnsi" w:cstheme="minorHAnsi"/>
        </w:rPr>
        <w:t xml:space="preserve"> złożonej przez Wykonawcę </w:t>
      </w:r>
      <w:r w:rsidR="0072228D">
        <w:rPr>
          <w:rFonts w:asciiTheme="minorHAnsi" w:hAnsiTheme="minorHAnsi" w:cstheme="minorHAnsi"/>
        </w:rPr>
        <w:t xml:space="preserve">Biuro Projektowo-Konsultingowe MKM-Projekt inż. Marcin </w:t>
      </w:r>
      <w:proofErr w:type="spellStart"/>
      <w:r w:rsidR="0072228D">
        <w:rPr>
          <w:rFonts w:asciiTheme="minorHAnsi" w:hAnsiTheme="minorHAnsi" w:cstheme="minorHAnsi"/>
        </w:rPr>
        <w:t>Kuciak</w:t>
      </w:r>
      <w:proofErr w:type="spellEnd"/>
      <w:r w:rsidRPr="000E4772">
        <w:rPr>
          <w:rFonts w:asciiTheme="minorHAnsi" w:hAnsiTheme="minorHAnsi" w:cstheme="minorHAnsi"/>
        </w:rPr>
        <w:t xml:space="preserve">, ul. </w:t>
      </w:r>
      <w:r w:rsidR="00864F03">
        <w:rPr>
          <w:rFonts w:asciiTheme="minorHAnsi" w:hAnsiTheme="minorHAnsi" w:cstheme="minorHAnsi"/>
        </w:rPr>
        <w:t>Kazimierza Wielkiego 5/1</w:t>
      </w:r>
      <w:r w:rsidRPr="000E4772">
        <w:rPr>
          <w:rFonts w:asciiTheme="minorHAnsi" w:hAnsiTheme="minorHAnsi" w:cstheme="minorHAnsi"/>
        </w:rPr>
        <w:t xml:space="preserve">, </w:t>
      </w:r>
      <w:r w:rsidR="00864F03">
        <w:rPr>
          <w:rFonts w:asciiTheme="minorHAnsi" w:hAnsiTheme="minorHAnsi" w:cstheme="minorHAnsi"/>
        </w:rPr>
        <w:t>61</w:t>
      </w:r>
      <w:r w:rsidRPr="000E4772">
        <w:rPr>
          <w:rFonts w:asciiTheme="minorHAnsi" w:hAnsiTheme="minorHAnsi" w:cstheme="minorHAnsi"/>
        </w:rPr>
        <w:t>-8</w:t>
      </w:r>
      <w:r w:rsidR="00864F03">
        <w:rPr>
          <w:rFonts w:asciiTheme="minorHAnsi" w:hAnsiTheme="minorHAnsi" w:cstheme="minorHAnsi"/>
        </w:rPr>
        <w:t>63</w:t>
      </w:r>
      <w:r w:rsidRPr="000E4772">
        <w:rPr>
          <w:rFonts w:asciiTheme="minorHAnsi" w:hAnsiTheme="minorHAnsi" w:cstheme="minorHAnsi"/>
        </w:rPr>
        <w:t xml:space="preserve"> </w:t>
      </w:r>
      <w:r w:rsidR="00864F03">
        <w:rPr>
          <w:rFonts w:asciiTheme="minorHAnsi" w:hAnsiTheme="minorHAnsi" w:cstheme="minorHAnsi"/>
        </w:rPr>
        <w:t>Poznań</w:t>
      </w:r>
      <w:r w:rsidRPr="000E4772">
        <w:rPr>
          <w:rFonts w:asciiTheme="minorHAnsi" w:hAnsiTheme="minorHAnsi" w:cstheme="minorHAnsi"/>
          <w:spacing w:val="-8"/>
        </w:rPr>
        <w:t xml:space="preserve"> </w:t>
      </w:r>
    </w:p>
    <w:p w:rsidR="005F2697" w:rsidRPr="005E56BB" w:rsidRDefault="005F2697" w:rsidP="00D64DD4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u w:val="single"/>
        </w:rPr>
      </w:pPr>
      <w:r w:rsidRPr="005E56BB">
        <w:rPr>
          <w:rFonts w:asciiTheme="minorHAnsi" w:hAnsiTheme="minorHAnsi" w:cstheme="minorHAnsi"/>
          <w:b/>
          <w:u w:val="single"/>
        </w:rPr>
        <w:t>Uzasadnienie faktyczne i prawne odrzucenia ww. oferty:</w:t>
      </w:r>
    </w:p>
    <w:p w:rsidR="005F2697" w:rsidRDefault="005E56BB" w:rsidP="00D64DD4">
      <w:pPr>
        <w:pStyle w:val="Akapitzlist"/>
        <w:numPr>
          <w:ilvl w:val="0"/>
          <w:numId w:val="5"/>
        </w:numPr>
        <w:tabs>
          <w:tab w:val="left" w:pos="9069"/>
        </w:tabs>
        <w:suppressAutoHyphens w:val="0"/>
        <w:spacing w:line="276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F</w:t>
      </w:r>
      <w:r w:rsidR="005F2697" w:rsidRPr="000E4772">
        <w:rPr>
          <w:rFonts w:asciiTheme="minorHAnsi" w:hAnsiTheme="minorHAnsi" w:cstheme="minorHAnsi"/>
          <w:u w:val="single"/>
        </w:rPr>
        <w:t>aktyczne:</w:t>
      </w:r>
    </w:p>
    <w:p w:rsidR="00D64DD4" w:rsidRPr="00D64DD4" w:rsidRDefault="00D64DD4" w:rsidP="00D64DD4">
      <w:pPr>
        <w:tabs>
          <w:tab w:val="left" w:pos="9069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D64DD4">
        <w:rPr>
          <w:rFonts w:asciiTheme="minorHAnsi" w:hAnsiTheme="minorHAnsi" w:cstheme="minorHAnsi"/>
        </w:rPr>
        <w:t xml:space="preserve">Zamawiający w </w:t>
      </w:r>
      <w:r>
        <w:rPr>
          <w:rFonts w:asciiTheme="minorHAnsi" w:hAnsiTheme="minorHAnsi" w:cstheme="minorHAnsi"/>
        </w:rPr>
        <w:t>pkt. 9.3. SWZ wskazał:</w:t>
      </w:r>
    </w:p>
    <w:p w:rsidR="00D64DD4" w:rsidRPr="00D64DD4" w:rsidRDefault="00D64DD4" w:rsidP="005E56BB">
      <w:pPr>
        <w:pStyle w:val="Teksttreci0"/>
        <w:shd w:val="clear" w:color="auto" w:fill="auto"/>
        <w:tabs>
          <w:tab w:val="left" w:pos="705"/>
        </w:tabs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64DD4">
        <w:rPr>
          <w:rFonts w:asciiTheme="minorHAnsi" w:hAnsiTheme="minorHAnsi" w:cstheme="minorHAnsi"/>
          <w:i/>
          <w:sz w:val="24"/>
          <w:szCs w:val="24"/>
        </w:rPr>
        <w:t xml:space="preserve">W celu potwierdzenia spełniania przez Wykonawcę warunków udziału w postępowaniu dotyczących kompetencji lub uprawnień do prowadzenia określonej działalności zawodowej, o których mowa w pkt. 7.2.3) IDW, Zamawiający zgodnie z art. 274 ustawy </w:t>
      </w:r>
      <w:proofErr w:type="spellStart"/>
      <w:r w:rsidRPr="00D64DD4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D64DD4">
        <w:rPr>
          <w:rFonts w:asciiTheme="minorHAnsi" w:hAnsiTheme="minorHAnsi" w:cstheme="minorHAnsi"/>
          <w:i/>
          <w:sz w:val="24"/>
          <w:szCs w:val="24"/>
        </w:rPr>
        <w:t xml:space="preserve"> wezwie Wykonawcę, którego oferta została najwyżej oceniona, do złożenia w wyznaczonym terminie, nie krótszym niż 5 dni od dnia wezwania, aktualnych na dzień składania następujących podmiotowych środków dowodowych:</w:t>
      </w:r>
    </w:p>
    <w:p w:rsidR="00D64DD4" w:rsidRDefault="00D64DD4" w:rsidP="005E56BB">
      <w:pPr>
        <w:pStyle w:val="Teksttreci0"/>
        <w:numPr>
          <w:ilvl w:val="0"/>
          <w:numId w:val="26"/>
        </w:numPr>
        <w:shd w:val="clear" w:color="auto" w:fill="auto"/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64DD4">
        <w:rPr>
          <w:rFonts w:asciiTheme="minorHAnsi" w:hAnsiTheme="minorHAnsi" w:cstheme="minorHAnsi"/>
          <w:b/>
          <w:i/>
          <w:sz w:val="24"/>
          <w:szCs w:val="24"/>
        </w:rPr>
        <w:t>wykazu usług wykonanych</w:t>
      </w:r>
      <w:r w:rsidRPr="00D64DD4">
        <w:rPr>
          <w:rFonts w:asciiTheme="minorHAnsi" w:hAnsiTheme="minorHAnsi" w:cstheme="minorHAnsi"/>
          <w:i/>
          <w:sz w:val="24"/>
          <w:szCs w:val="24"/>
        </w:rPr>
        <w:t>, a w przypadku świadczeń powtarzających się lub ciągłych również wykonywanych,  w okresie ostatnich 3 lat,  a jeżeli  okres  prowadzenia  działalności  jest  krótszy – w tym  okresie, 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wstanie uzyskać tych dokumentów –oświadczenie wykonawcy; w przypadku świadczeń powtarzających się lub ciągłych nadal wykonywanych referencje bądź inne dokumenty potwierdzające ich należyte wykonywanie powinny być wystawione w okresie ostatnich 3 miesięcy;</w:t>
      </w:r>
    </w:p>
    <w:p w:rsidR="00D64DD4" w:rsidRPr="00D64DD4" w:rsidRDefault="00D64DD4" w:rsidP="005E56BB">
      <w:pPr>
        <w:pStyle w:val="Teksttreci0"/>
        <w:numPr>
          <w:ilvl w:val="0"/>
          <w:numId w:val="26"/>
        </w:numPr>
        <w:shd w:val="clear" w:color="auto" w:fill="auto"/>
        <w:spacing w:after="0" w:line="276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D64DD4">
        <w:rPr>
          <w:rFonts w:asciiTheme="minorHAnsi" w:hAnsiTheme="minorHAnsi" w:cstheme="minorHAnsi"/>
          <w:b/>
          <w:i/>
          <w:sz w:val="24"/>
          <w:szCs w:val="24"/>
        </w:rPr>
        <w:t>wykazu osób</w:t>
      </w:r>
      <w:r w:rsidRPr="00D64DD4">
        <w:rPr>
          <w:rFonts w:asciiTheme="minorHAnsi" w:hAnsiTheme="minorHAnsi" w:cstheme="minorHAnsi"/>
          <w:i/>
          <w:sz w:val="24"/>
          <w:szCs w:val="24"/>
        </w:rPr>
        <w:t xml:space="preserve">, skierowanych przez wykonawcę do realizacji zamówienia publicznego, w szczególności odpowiedzialnych za świadczenie usług, kontrolę jakości lub </w:t>
      </w:r>
      <w:r w:rsidRPr="00D64DD4">
        <w:rPr>
          <w:rFonts w:asciiTheme="minorHAnsi" w:hAnsiTheme="minorHAnsi" w:cstheme="minorHAnsi"/>
          <w:i/>
          <w:sz w:val="24"/>
          <w:szCs w:val="24"/>
        </w:rPr>
        <w:lastRenderedPageBreak/>
        <w:t>kierowanie robotami budowlanymi, wraz z  informacjami na temat ich kwalifikacji zawodowych, uprawnień, doświadczenia wykształcenia niezbędnych do wykonania zamówienia publicznego, a także zakresu wykonywanych przez nie czynności oraz informacją o podstawie do dysponowania tymi osobami</w:t>
      </w:r>
    </w:p>
    <w:p w:rsidR="00D64DD4" w:rsidRPr="00D64DD4" w:rsidRDefault="00D64DD4" w:rsidP="005E56BB">
      <w:pPr>
        <w:tabs>
          <w:tab w:val="left" w:pos="9069"/>
        </w:tabs>
        <w:suppressAutoHyphens w:val="0"/>
        <w:spacing w:line="276" w:lineRule="auto"/>
        <w:jc w:val="both"/>
        <w:rPr>
          <w:rFonts w:asciiTheme="minorHAnsi" w:hAnsiTheme="minorHAnsi" w:cstheme="minorHAnsi"/>
          <w:u w:val="single"/>
        </w:rPr>
      </w:pPr>
    </w:p>
    <w:p w:rsidR="00864F03" w:rsidRDefault="00864F03" w:rsidP="005E56BB">
      <w:pPr>
        <w:widowControl w:val="0"/>
        <w:tabs>
          <w:tab w:val="left" w:pos="567"/>
        </w:tabs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w toku badania ofert działając na podstawie art. 274 ust. 2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 xml:space="preserve"> w dniu 08.07.2021 r. pismem wezwał Wykonawcę do złożenia podmiotowych środków dowodowych. </w:t>
      </w:r>
    </w:p>
    <w:p w:rsidR="00864F03" w:rsidRDefault="00864F03" w:rsidP="005E56BB">
      <w:pPr>
        <w:spacing w:line="276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Termin na złożenie </w:t>
      </w:r>
      <w:r w:rsidR="00D64DD4">
        <w:rPr>
          <w:rFonts w:asciiTheme="minorHAnsi" w:hAnsiTheme="minorHAnsi" w:cstheme="minorHAnsi"/>
        </w:rPr>
        <w:t>podmiotowych środków dowodowych</w:t>
      </w:r>
      <w:r>
        <w:rPr>
          <w:rFonts w:asciiTheme="minorHAnsi" w:hAnsiTheme="minorHAnsi" w:cstheme="minorHAnsi"/>
        </w:rPr>
        <w:t xml:space="preserve"> Zamawiający wyznaczył na </w:t>
      </w:r>
      <w:r w:rsidR="00D64DD4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 xml:space="preserve"> </w:t>
      </w:r>
      <w:r w:rsidR="00D64DD4">
        <w:rPr>
          <w:rFonts w:asciiTheme="minorHAnsi" w:hAnsiTheme="minorHAnsi" w:cstheme="minorHAnsi"/>
        </w:rPr>
        <w:t>lipca 2021 r</w:t>
      </w:r>
      <w:r>
        <w:rPr>
          <w:rFonts w:asciiTheme="minorHAnsi" w:hAnsiTheme="minorHAnsi" w:cstheme="minorHAnsi"/>
        </w:rPr>
        <w:t>.</w:t>
      </w:r>
    </w:p>
    <w:p w:rsidR="005F2697" w:rsidRPr="00D64DD4" w:rsidRDefault="00864F03" w:rsidP="005E56BB">
      <w:pPr>
        <w:spacing w:line="276" w:lineRule="auto"/>
        <w:ind w:right="11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w wyznaczonym terminie nie </w:t>
      </w:r>
      <w:r w:rsidR="00D64DD4">
        <w:rPr>
          <w:rFonts w:asciiTheme="minorHAnsi" w:hAnsiTheme="minorHAnsi" w:cstheme="minorHAnsi"/>
        </w:rPr>
        <w:t>złożył podmiotowych środków dowodowych</w:t>
      </w:r>
      <w:r>
        <w:rPr>
          <w:rFonts w:asciiTheme="minorHAnsi" w:hAnsiTheme="minorHAnsi" w:cstheme="minorHAnsi"/>
        </w:rPr>
        <w:t>.</w:t>
      </w:r>
    </w:p>
    <w:p w:rsidR="005F2697" w:rsidRPr="000E4772" w:rsidRDefault="005F2697" w:rsidP="005E56BB">
      <w:pPr>
        <w:widowControl w:val="0"/>
        <w:spacing w:line="276" w:lineRule="auto"/>
        <w:ind w:right="108"/>
        <w:jc w:val="both"/>
        <w:rPr>
          <w:rFonts w:asciiTheme="minorHAnsi" w:hAnsiTheme="minorHAnsi" w:cstheme="minorHAnsi"/>
        </w:rPr>
      </w:pPr>
      <w:r w:rsidRPr="000E4772">
        <w:rPr>
          <w:rFonts w:asciiTheme="minorHAnsi" w:hAnsiTheme="minorHAnsi" w:cstheme="minorHAnsi"/>
        </w:rPr>
        <w:t>Zgodnie z powyższym Zamawiający odrzuca ww. ofert</w:t>
      </w:r>
      <w:r>
        <w:rPr>
          <w:rFonts w:asciiTheme="minorHAnsi" w:hAnsiTheme="minorHAnsi" w:cstheme="minorHAnsi"/>
        </w:rPr>
        <w:t>ę</w:t>
      </w:r>
      <w:r w:rsidRPr="000E4772">
        <w:rPr>
          <w:rFonts w:asciiTheme="minorHAnsi" w:hAnsiTheme="minorHAnsi" w:cstheme="minorHAnsi"/>
        </w:rPr>
        <w:t xml:space="preserve"> na podstawie </w:t>
      </w:r>
      <w:bookmarkStart w:id="0" w:name="_Hlk72843424"/>
      <w:r w:rsidRPr="000E4772">
        <w:rPr>
          <w:rFonts w:asciiTheme="minorHAnsi" w:hAnsiTheme="minorHAnsi" w:cstheme="minorHAnsi"/>
        </w:rPr>
        <w:t xml:space="preserve">art. </w:t>
      </w:r>
      <w:r>
        <w:rPr>
          <w:rFonts w:asciiTheme="minorHAnsi" w:hAnsiTheme="minorHAnsi" w:cstheme="minorHAnsi"/>
        </w:rPr>
        <w:t>226</w:t>
      </w:r>
      <w:r w:rsidRPr="000E4772">
        <w:rPr>
          <w:rFonts w:asciiTheme="minorHAnsi" w:hAnsiTheme="minorHAnsi" w:cstheme="minorHAnsi"/>
        </w:rPr>
        <w:t xml:space="preserve"> ust. 1 pkt</w:t>
      </w:r>
      <w:r w:rsidR="00D64DD4">
        <w:rPr>
          <w:rFonts w:asciiTheme="minorHAnsi" w:hAnsiTheme="minorHAnsi" w:cstheme="minorHAnsi"/>
        </w:rPr>
        <w:t xml:space="preserve"> 2 lit. c</w:t>
      </w:r>
      <w:r w:rsidRPr="000E4772">
        <w:rPr>
          <w:rFonts w:asciiTheme="minorHAnsi" w:hAnsiTheme="minorHAnsi" w:cstheme="minorHAnsi"/>
        </w:rPr>
        <w:t xml:space="preserve">) ustawy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 xml:space="preserve"> – </w:t>
      </w:r>
      <w:bookmarkEnd w:id="0"/>
      <w:r w:rsidR="00D64DD4">
        <w:rPr>
          <w:rFonts w:asciiTheme="minorHAnsi" w:hAnsiTheme="minorHAnsi" w:cstheme="minorHAnsi"/>
        </w:rPr>
        <w:t>została złożona przez wykonawcę: który nie złożył w przewidzianym terminie oświadczenia, o którym mowa w art. 125 ust. 1, lub podmiotowego środka dowodowego, potwierdzających brak podstaw wykluczenia lub spełnienie warunków udziału w postępowaniu, przedmiotowego środka dowodowego, lub innych dokumentów lub oświadczeń.</w:t>
      </w:r>
    </w:p>
    <w:p w:rsidR="005F2697" w:rsidRPr="000E4772" w:rsidRDefault="005E56BB" w:rsidP="005F2697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</w:t>
      </w:r>
      <w:r w:rsidR="005F2697" w:rsidRPr="000E4772">
        <w:rPr>
          <w:rFonts w:asciiTheme="minorHAnsi" w:hAnsiTheme="minorHAnsi" w:cstheme="minorHAnsi"/>
          <w:u w:val="single"/>
        </w:rPr>
        <w:t xml:space="preserve">rawne: </w:t>
      </w:r>
    </w:p>
    <w:p w:rsidR="005F2697" w:rsidRDefault="005F2697" w:rsidP="00D64DD4">
      <w:pPr>
        <w:widowControl w:val="0"/>
        <w:spacing w:line="276" w:lineRule="auto"/>
        <w:ind w:right="108"/>
        <w:jc w:val="both"/>
        <w:rPr>
          <w:rFonts w:asciiTheme="minorHAnsi" w:hAnsiTheme="minorHAnsi" w:cstheme="minorHAnsi"/>
        </w:rPr>
      </w:pPr>
      <w:r w:rsidRPr="000E4772">
        <w:rPr>
          <w:rFonts w:asciiTheme="minorHAnsi" w:hAnsiTheme="minorHAnsi" w:cstheme="minorHAnsi"/>
        </w:rPr>
        <w:t xml:space="preserve">Ofertę nr </w:t>
      </w:r>
      <w:r w:rsidR="00864F03">
        <w:rPr>
          <w:rFonts w:asciiTheme="minorHAnsi" w:hAnsiTheme="minorHAnsi" w:cstheme="minorHAnsi"/>
        </w:rPr>
        <w:t>2</w:t>
      </w:r>
      <w:r w:rsidRPr="000E4772">
        <w:rPr>
          <w:rFonts w:asciiTheme="minorHAnsi" w:hAnsiTheme="minorHAnsi" w:cstheme="minorHAnsi"/>
        </w:rPr>
        <w:t xml:space="preserve"> odrzucono zgodnie z art. </w:t>
      </w:r>
      <w:r>
        <w:rPr>
          <w:rFonts w:asciiTheme="minorHAnsi" w:hAnsiTheme="minorHAnsi" w:cstheme="minorHAnsi"/>
        </w:rPr>
        <w:t>226</w:t>
      </w:r>
      <w:r w:rsidRPr="000E4772">
        <w:rPr>
          <w:rFonts w:asciiTheme="minorHAnsi" w:hAnsiTheme="minorHAnsi" w:cstheme="minorHAnsi"/>
        </w:rPr>
        <w:t xml:space="preserve"> ust. 1 pkt </w:t>
      </w:r>
      <w:r w:rsidR="00864F03">
        <w:rPr>
          <w:rFonts w:asciiTheme="minorHAnsi" w:hAnsiTheme="minorHAnsi" w:cstheme="minorHAnsi"/>
        </w:rPr>
        <w:t>2 lit. c</w:t>
      </w:r>
      <w:r w:rsidRPr="000E4772">
        <w:rPr>
          <w:rFonts w:asciiTheme="minorHAnsi" w:hAnsiTheme="minorHAnsi" w:cstheme="minorHAnsi"/>
        </w:rPr>
        <w:t xml:space="preserve">) ustawy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 xml:space="preserve"> – </w:t>
      </w:r>
      <w:r w:rsidR="00864F03">
        <w:rPr>
          <w:rFonts w:asciiTheme="minorHAnsi" w:hAnsiTheme="minorHAnsi" w:cstheme="minorHAnsi"/>
        </w:rPr>
        <w:t>została złożona przez wykonawcę: który nie złożył w przewidzianym terminie oświadczenia, o którym mowa w art. 125 ust. 1, lub podmiotowego środka dowodowego, potwierdzających brak podstaw wykluczenia lub spełnienie warunków udziału w postępowaniu, przedmiotowego środka dowodowego, lub innych dokumentów lub oświadczeń</w:t>
      </w:r>
      <w:r>
        <w:rPr>
          <w:rFonts w:asciiTheme="minorHAnsi" w:hAnsiTheme="minorHAnsi" w:cstheme="minorHAnsi"/>
        </w:rPr>
        <w:t>.</w:t>
      </w:r>
    </w:p>
    <w:p w:rsidR="00D64DD4" w:rsidRPr="000E4772" w:rsidRDefault="00D64DD4" w:rsidP="00D64DD4">
      <w:pPr>
        <w:widowControl w:val="0"/>
        <w:spacing w:line="276" w:lineRule="auto"/>
        <w:ind w:right="108"/>
        <w:jc w:val="both"/>
        <w:rPr>
          <w:rFonts w:asciiTheme="minorHAnsi" w:hAnsiTheme="minorHAnsi" w:cstheme="minorHAnsi"/>
        </w:rPr>
      </w:pPr>
    </w:p>
    <w:p w:rsidR="005F2697" w:rsidRPr="000E4772" w:rsidRDefault="005F2697" w:rsidP="00D64DD4">
      <w:pPr>
        <w:tabs>
          <w:tab w:val="left" w:pos="0"/>
        </w:tabs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5F2697" w:rsidRPr="00341FA8" w:rsidRDefault="005F2697" w:rsidP="00D64DD4">
      <w:pPr>
        <w:suppressAutoHyphens w:val="0"/>
        <w:spacing w:line="276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5E303E">
        <w:rPr>
          <w:rFonts w:asciiTheme="minorHAnsi" w:eastAsiaTheme="minorHAnsi" w:hAnsiTheme="minorHAnsi" w:cstheme="minorHAnsi"/>
          <w:lang w:eastAsia="en-US"/>
        </w:rPr>
        <w:t xml:space="preserve">W związku z dokonaniem ww. czynności oraz w oparciu o treść ofert niepodlegających odrzuceniu, Zamawiający działając na podstawie art. </w:t>
      </w:r>
      <w:r>
        <w:rPr>
          <w:rFonts w:asciiTheme="minorHAnsi" w:eastAsiaTheme="minorHAnsi" w:hAnsiTheme="minorHAnsi" w:cstheme="minorHAnsi"/>
          <w:lang w:eastAsia="en-US"/>
        </w:rPr>
        <w:t>255 pkt 3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 ustawy </w:t>
      </w:r>
      <w:bookmarkStart w:id="1" w:name="_Hlk72844040"/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(t. j. Dz. U. z 20</w:t>
      </w:r>
      <w:r w:rsidR="005E56BB">
        <w:rPr>
          <w:rFonts w:asciiTheme="minorHAnsi" w:eastAsiaTheme="minorHAnsi" w:hAnsiTheme="minorHAnsi" w:cstheme="minorHAnsi"/>
          <w:lang w:eastAsia="en-US"/>
        </w:rPr>
        <w:t>21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 w:rsidR="005E56BB">
        <w:rPr>
          <w:rFonts w:asciiTheme="minorHAnsi" w:eastAsiaTheme="minorHAnsi" w:hAnsiTheme="minorHAnsi" w:cstheme="minorHAnsi"/>
          <w:lang w:eastAsia="en-US"/>
        </w:rPr>
        <w:t>1129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</w:t>
      </w:r>
      <w:bookmarkEnd w:id="1"/>
      <w:r w:rsidRPr="000E4772">
        <w:rPr>
          <w:rFonts w:asciiTheme="minorHAnsi" w:eastAsiaTheme="minorHAnsi" w:hAnsiTheme="minorHAnsi" w:cstheme="minorHAnsi"/>
          <w:lang w:eastAsia="en-US"/>
        </w:rPr>
        <w:t xml:space="preserve">, zawiadamia, że ww. postępowanie o udzielenie zamówienia publicznego </w:t>
      </w:r>
      <w:r w:rsidR="00954667" w:rsidRPr="00954667">
        <w:rPr>
          <w:rFonts w:asciiTheme="minorHAnsi" w:eastAsia="Calibri" w:hAnsiTheme="minorHAnsi" w:cstheme="minorHAnsi"/>
          <w:lang w:eastAsia="en-US"/>
        </w:rPr>
        <w:t>w części 3, 4 i 5</w:t>
      </w:r>
      <w:r w:rsidR="00954667">
        <w:rPr>
          <w:rFonts w:ascii="Arial" w:eastAsia="Calibri" w:hAnsi="Arial" w:cs="Arial"/>
          <w:lang w:eastAsia="en-US"/>
        </w:rPr>
        <w:t xml:space="preserve"> </w:t>
      </w:r>
      <w:r w:rsidRPr="000E4772">
        <w:rPr>
          <w:rFonts w:asciiTheme="minorHAnsi" w:eastAsiaTheme="minorHAnsi" w:hAnsiTheme="minorHAnsi" w:cstheme="minorHAnsi"/>
          <w:lang w:eastAsia="en-US"/>
        </w:rPr>
        <w:t>zostało unieważnione.</w:t>
      </w:r>
    </w:p>
    <w:p w:rsidR="005F2697" w:rsidRPr="005E56BB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5E56BB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Uzasadnienie faktyczne i prawne unieważnienia: </w:t>
      </w:r>
    </w:p>
    <w:p w:rsidR="005F2697" w:rsidRPr="005E56BB" w:rsidRDefault="005F2697" w:rsidP="00D64DD4">
      <w:pPr>
        <w:numPr>
          <w:ilvl w:val="0"/>
          <w:numId w:val="21"/>
        </w:num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5E56BB">
        <w:rPr>
          <w:rFonts w:asciiTheme="minorHAnsi" w:eastAsiaTheme="minorHAnsi" w:hAnsiTheme="minorHAnsi" w:cstheme="minorHAnsi"/>
          <w:u w:val="single"/>
          <w:lang w:eastAsia="en-US"/>
        </w:rPr>
        <w:t xml:space="preserve">Faktyczne: </w:t>
      </w:r>
    </w:p>
    <w:p w:rsidR="005F2697" w:rsidRPr="000E4772" w:rsidRDefault="005F2697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Cena lub koszt najkorzystniejszej oferty lub oferta z najniższa ceną przewyższa kwotę, którą zamawiający zamierza przeznaczyć na sfinansowanie zamówienia.</w:t>
      </w:r>
    </w:p>
    <w:p w:rsidR="005F2697" w:rsidRPr="000E4772" w:rsidRDefault="005F2697" w:rsidP="00D64DD4">
      <w:pPr>
        <w:numPr>
          <w:ilvl w:val="0"/>
          <w:numId w:val="21"/>
        </w:num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5F2697" w:rsidRPr="000E4772" w:rsidRDefault="005F2697" w:rsidP="00D64DD4">
      <w:pPr>
        <w:suppressAutoHyphens w:val="0"/>
        <w:spacing w:line="276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art. </w:t>
      </w:r>
      <w:r>
        <w:rPr>
          <w:rFonts w:asciiTheme="minorHAnsi" w:eastAsiaTheme="minorHAnsi" w:hAnsiTheme="minorHAnsi" w:cstheme="minorHAnsi"/>
          <w:lang w:eastAsia="en-US"/>
        </w:rPr>
        <w:t>255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pkt </w:t>
      </w:r>
      <w:r>
        <w:rPr>
          <w:rFonts w:asciiTheme="minorHAnsi" w:eastAsiaTheme="minorHAnsi" w:hAnsiTheme="minorHAnsi" w:cstheme="minorHAnsi"/>
          <w:lang w:eastAsia="en-US"/>
        </w:rPr>
        <w:t>3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ustawy </w:t>
      </w:r>
      <w:r w:rsidRPr="005E303E">
        <w:rPr>
          <w:rFonts w:asciiTheme="minorHAnsi" w:eastAsiaTheme="minorHAnsi" w:hAnsiTheme="minorHAnsi" w:cstheme="minorHAnsi"/>
          <w:lang w:eastAsia="en-US"/>
        </w:rPr>
        <w:t xml:space="preserve">z dnia </w:t>
      </w:r>
      <w:r>
        <w:rPr>
          <w:rFonts w:asciiTheme="minorHAnsi" w:eastAsiaTheme="minorHAnsi" w:hAnsiTheme="minorHAnsi" w:cstheme="minorHAnsi"/>
          <w:lang w:eastAsia="en-US"/>
        </w:rPr>
        <w:t xml:space="preserve">11 września 2019 r. </w:t>
      </w:r>
      <w:r w:rsidR="005E56BB">
        <w:rPr>
          <w:rFonts w:asciiTheme="minorHAnsi" w:eastAsiaTheme="minorHAnsi" w:hAnsiTheme="minorHAnsi" w:cstheme="minorHAnsi"/>
          <w:lang w:eastAsia="en-US"/>
        </w:rPr>
        <w:t xml:space="preserve">ustawy </w:t>
      </w:r>
      <w:proofErr w:type="spellStart"/>
      <w:r w:rsidR="005E56BB">
        <w:rPr>
          <w:rFonts w:asciiTheme="minorHAnsi" w:eastAsiaTheme="minorHAnsi" w:hAnsiTheme="minorHAnsi" w:cstheme="minorHAnsi"/>
          <w:lang w:eastAsia="en-US"/>
        </w:rPr>
        <w:t>Pzp</w:t>
      </w:r>
      <w:proofErr w:type="spellEnd"/>
      <w:r w:rsidR="005E56BB">
        <w:rPr>
          <w:rFonts w:asciiTheme="minorHAnsi" w:eastAsiaTheme="minorHAnsi" w:hAnsiTheme="minorHAnsi" w:cstheme="minorHAnsi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lang w:eastAsia="en-US"/>
        </w:rPr>
        <w:t>- Zamawiający unieważnia postępowanie o udzielenie zamówienia, jeżeli cena lub koszt najkorzystniejszej oferty lub oferta z najniższa ceną przewyższa kwotę, którą zamawiający zamierza przeznaczyć na sfinansowanie zamówienia.</w:t>
      </w:r>
    </w:p>
    <w:p w:rsidR="005F2697" w:rsidRPr="000E4772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5F2697" w:rsidRDefault="005F6937" w:rsidP="005F6937">
      <w:pPr>
        <w:suppressAutoHyphens w:val="0"/>
        <w:spacing w:line="276" w:lineRule="auto"/>
        <w:ind w:left="5664" w:firstLine="708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WÓJT</w:t>
      </w:r>
    </w:p>
    <w:p w:rsidR="005F6937" w:rsidRPr="000E4772" w:rsidRDefault="005F6937" w:rsidP="005F6937">
      <w:pPr>
        <w:suppressAutoHyphens w:val="0"/>
        <w:spacing w:line="276" w:lineRule="auto"/>
        <w:ind w:left="4956" w:firstLine="708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 xml:space="preserve">  Dariusz Fundato</w:t>
      </w:r>
      <w:bookmarkStart w:id="2" w:name="_GoBack"/>
      <w:bookmarkEnd w:id="2"/>
      <w:r>
        <w:rPr>
          <w:rFonts w:asciiTheme="minorHAnsi" w:eastAsiaTheme="minorHAnsi" w:hAnsiTheme="minorHAnsi" w:cstheme="minorHAnsi"/>
          <w:lang w:eastAsia="en-US"/>
        </w:rPr>
        <w:t>r</w:t>
      </w:r>
    </w:p>
    <w:p w:rsidR="005F2697" w:rsidRPr="000E4772" w:rsidRDefault="005F2697" w:rsidP="00D64DD4">
      <w:pPr>
        <w:suppressAutoHyphens w:val="0"/>
        <w:spacing w:line="276" w:lineRule="auto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  <w:t>……………………………..</w:t>
      </w:r>
    </w:p>
    <w:p w:rsidR="00FC7F15" w:rsidRPr="005F2697" w:rsidRDefault="00FC7F15" w:rsidP="00D64DD4">
      <w:pPr>
        <w:spacing w:line="276" w:lineRule="auto"/>
      </w:pPr>
    </w:p>
    <w:sectPr w:rsidR="00FC7F15" w:rsidRPr="005F2697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06D75B7"/>
    <w:multiLevelType w:val="hybridMultilevel"/>
    <w:tmpl w:val="5AF60B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23051"/>
    <w:multiLevelType w:val="hybridMultilevel"/>
    <w:tmpl w:val="D528FD90"/>
    <w:lvl w:ilvl="0" w:tplc="4546EE06">
      <w:start w:val="1"/>
      <w:numFmt w:val="lowerLetter"/>
      <w:lvlText w:val="%1)"/>
      <w:lvlJc w:val="left"/>
      <w:pPr>
        <w:ind w:left="1024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15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5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7"/>
  </w:num>
  <w:num w:numId="5">
    <w:abstractNumId w:val="11"/>
  </w:num>
  <w:num w:numId="6">
    <w:abstractNumId w:val="3"/>
  </w:num>
  <w:num w:numId="7">
    <w:abstractNumId w:val="22"/>
  </w:num>
  <w:num w:numId="8">
    <w:abstractNumId w:val="20"/>
  </w:num>
  <w:num w:numId="9">
    <w:abstractNumId w:val="15"/>
  </w:num>
  <w:num w:numId="10">
    <w:abstractNumId w:val="4"/>
  </w:num>
  <w:num w:numId="11">
    <w:abstractNumId w:val="12"/>
  </w:num>
  <w:num w:numId="12">
    <w:abstractNumId w:val="16"/>
  </w:num>
  <w:num w:numId="13">
    <w:abstractNumId w:val="2"/>
  </w:num>
  <w:num w:numId="14">
    <w:abstractNumId w:val="1"/>
  </w:num>
  <w:num w:numId="15">
    <w:abstractNumId w:val="24"/>
  </w:num>
  <w:num w:numId="16">
    <w:abstractNumId w:val="8"/>
  </w:num>
  <w:num w:numId="17">
    <w:abstractNumId w:val="18"/>
  </w:num>
  <w:num w:numId="18">
    <w:abstractNumId w:val="6"/>
  </w:num>
  <w:num w:numId="19">
    <w:abstractNumId w:val="13"/>
  </w:num>
  <w:num w:numId="20">
    <w:abstractNumId w:val="25"/>
  </w:num>
  <w:num w:numId="21">
    <w:abstractNumId w:val="7"/>
  </w:num>
  <w:num w:numId="22">
    <w:abstractNumId w:val="10"/>
  </w:num>
  <w:num w:numId="23">
    <w:abstractNumId w:val="23"/>
  </w:num>
  <w:num w:numId="24">
    <w:abstractNumId w:val="21"/>
  </w:num>
  <w:num w:numId="25">
    <w:abstractNumId w:val="14"/>
  </w:num>
  <w:num w:numId="2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DF5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0C7E"/>
    <w:rsid w:val="0032476D"/>
    <w:rsid w:val="0033478E"/>
    <w:rsid w:val="003355FA"/>
    <w:rsid w:val="00351707"/>
    <w:rsid w:val="00365F1F"/>
    <w:rsid w:val="003722B5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A6BBA"/>
    <w:rsid w:val="005B0ECB"/>
    <w:rsid w:val="005B228A"/>
    <w:rsid w:val="005C352C"/>
    <w:rsid w:val="005C6EA9"/>
    <w:rsid w:val="005C7FE5"/>
    <w:rsid w:val="005E03AE"/>
    <w:rsid w:val="005E56BB"/>
    <w:rsid w:val="005F1591"/>
    <w:rsid w:val="005F2697"/>
    <w:rsid w:val="005F6937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228D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4DD3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64F03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8F7F79"/>
    <w:rsid w:val="00901964"/>
    <w:rsid w:val="00915F8C"/>
    <w:rsid w:val="0093277A"/>
    <w:rsid w:val="00934768"/>
    <w:rsid w:val="009363E8"/>
    <w:rsid w:val="00936479"/>
    <w:rsid w:val="00943D1B"/>
    <w:rsid w:val="009456BD"/>
    <w:rsid w:val="0094587C"/>
    <w:rsid w:val="009474C6"/>
    <w:rsid w:val="00953856"/>
    <w:rsid w:val="00954667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2934"/>
    <w:rsid w:val="00D171CB"/>
    <w:rsid w:val="00D22974"/>
    <w:rsid w:val="00D24811"/>
    <w:rsid w:val="00D2751C"/>
    <w:rsid w:val="00D46D6F"/>
    <w:rsid w:val="00D520D5"/>
    <w:rsid w:val="00D6279A"/>
    <w:rsid w:val="00D64DD4"/>
    <w:rsid w:val="00D82B59"/>
    <w:rsid w:val="00D9136C"/>
    <w:rsid w:val="00D94739"/>
    <w:rsid w:val="00D947F4"/>
    <w:rsid w:val="00DA202C"/>
    <w:rsid w:val="00DB01D0"/>
    <w:rsid w:val="00DB191D"/>
    <w:rsid w:val="00DB6374"/>
    <w:rsid w:val="00DD282A"/>
    <w:rsid w:val="00DE2547"/>
    <w:rsid w:val="00E00753"/>
    <w:rsid w:val="00E2743E"/>
    <w:rsid w:val="00E30E8D"/>
    <w:rsid w:val="00E34317"/>
    <w:rsid w:val="00E3781D"/>
    <w:rsid w:val="00E46677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33946B7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D64DD4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64DD4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C3490-C409-4458-9D20-2C483EAC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6</cp:revision>
  <cp:lastPrinted>2021-07-23T09:41:00Z</cp:lastPrinted>
  <dcterms:created xsi:type="dcterms:W3CDTF">2021-07-21T12:49:00Z</dcterms:created>
  <dcterms:modified xsi:type="dcterms:W3CDTF">2021-07-27T11:32:00Z</dcterms:modified>
</cp:coreProperties>
</file>