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14B66" w:rsidRPr="00C912FB" w:rsidRDefault="00314B66" w:rsidP="00AE404A">
      <w:pPr>
        <w:spacing w:line="360" w:lineRule="auto"/>
        <w:jc w:val="both"/>
        <w:rPr>
          <w:rFonts w:asciiTheme="minorHAnsi" w:hAnsiTheme="minorHAnsi" w:cstheme="minorHAnsi"/>
          <w:b/>
        </w:rPr>
      </w:pPr>
      <w:r w:rsidRPr="00C912FB">
        <w:rPr>
          <w:rFonts w:asciiTheme="minorHAnsi" w:hAnsiTheme="minorHAnsi" w:cstheme="minorHAnsi"/>
          <w:b/>
        </w:rPr>
        <w:t>Nr sprawy:   RZP.271.</w:t>
      </w:r>
      <w:r w:rsidR="004B4CB0">
        <w:rPr>
          <w:rFonts w:asciiTheme="minorHAnsi" w:hAnsiTheme="minorHAnsi" w:cstheme="minorHAnsi"/>
          <w:b/>
        </w:rPr>
        <w:t>39</w:t>
      </w:r>
      <w:r w:rsidRPr="00C912FB">
        <w:rPr>
          <w:rFonts w:asciiTheme="minorHAnsi" w:hAnsiTheme="minorHAnsi" w:cstheme="minorHAnsi"/>
          <w:b/>
        </w:rPr>
        <w:t>.20</w:t>
      </w:r>
      <w:r w:rsidR="00FD2D3F" w:rsidRPr="00C912FB">
        <w:rPr>
          <w:rFonts w:asciiTheme="minorHAnsi" w:hAnsiTheme="minorHAnsi" w:cstheme="minorHAnsi"/>
          <w:b/>
        </w:rPr>
        <w:t>2</w:t>
      </w:r>
      <w:r w:rsidR="00334ADF" w:rsidRPr="00C912FB">
        <w:rPr>
          <w:rFonts w:asciiTheme="minorHAnsi" w:hAnsiTheme="minorHAnsi" w:cstheme="minorHAnsi"/>
          <w:b/>
        </w:rPr>
        <w:t>1</w:t>
      </w:r>
      <w:r w:rsidRPr="00C912FB">
        <w:rPr>
          <w:rFonts w:asciiTheme="minorHAnsi" w:hAnsiTheme="minorHAnsi" w:cstheme="minorHAnsi"/>
          <w:b/>
        </w:rPr>
        <w:t>.ZP1</w:t>
      </w:r>
      <w:r w:rsidR="00F36455" w:rsidRPr="00C912FB">
        <w:rPr>
          <w:rFonts w:asciiTheme="minorHAnsi" w:hAnsiTheme="minorHAnsi" w:cstheme="minorHAnsi"/>
          <w:b/>
        </w:rPr>
        <w:tab/>
      </w:r>
      <w:r w:rsidR="00F36455" w:rsidRPr="00C912FB">
        <w:rPr>
          <w:rFonts w:asciiTheme="minorHAnsi" w:hAnsiTheme="minorHAnsi" w:cstheme="minorHAnsi"/>
          <w:b/>
        </w:rPr>
        <w:tab/>
      </w:r>
      <w:r w:rsidR="00F36455" w:rsidRPr="00C912FB">
        <w:rPr>
          <w:rFonts w:asciiTheme="minorHAnsi" w:hAnsiTheme="minorHAnsi" w:cstheme="minorHAnsi"/>
          <w:b/>
        </w:rPr>
        <w:tab/>
      </w:r>
      <w:r w:rsidR="00F36455" w:rsidRPr="00C912FB">
        <w:rPr>
          <w:rFonts w:asciiTheme="minorHAnsi" w:hAnsiTheme="minorHAnsi" w:cstheme="minorHAnsi"/>
          <w:b/>
        </w:rPr>
        <w:tab/>
      </w:r>
      <w:r w:rsidR="00886430">
        <w:rPr>
          <w:rFonts w:asciiTheme="minorHAnsi" w:hAnsiTheme="minorHAnsi" w:cstheme="minorHAnsi"/>
          <w:b/>
        </w:rPr>
        <w:t xml:space="preserve">             </w:t>
      </w:r>
      <w:r w:rsidRPr="00C912FB">
        <w:rPr>
          <w:rFonts w:asciiTheme="minorHAnsi" w:hAnsiTheme="minorHAnsi" w:cstheme="minorHAnsi"/>
        </w:rPr>
        <w:t xml:space="preserve">Białe Błota, dnia </w:t>
      </w:r>
      <w:r w:rsidR="00716894">
        <w:rPr>
          <w:rFonts w:asciiTheme="minorHAnsi" w:hAnsiTheme="minorHAnsi" w:cstheme="minorHAnsi"/>
        </w:rPr>
        <w:t>30</w:t>
      </w:r>
      <w:r w:rsidR="004B4CB0">
        <w:rPr>
          <w:rFonts w:asciiTheme="minorHAnsi" w:hAnsiTheme="minorHAnsi" w:cstheme="minorHAnsi"/>
        </w:rPr>
        <w:t>.07</w:t>
      </w:r>
      <w:r w:rsidRPr="00C912FB">
        <w:rPr>
          <w:rFonts w:asciiTheme="minorHAnsi" w:hAnsiTheme="minorHAnsi" w:cstheme="minorHAnsi"/>
        </w:rPr>
        <w:t>.20</w:t>
      </w:r>
      <w:r w:rsidR="00FD2D3F" w:rsidRPr="00C912FB">
        <w:rPr>
          <w:rFonts w:asciiTheme="minorHAnsi" w:hAnsiTheme="minorHAnsi" w:cstheme="minorHAnsi"/>
        </w:rPr>
        <w:t>2</w:t>
      </w:r>
      <w:r w:rsidR="00334ADF" w:rsidRPr="00C912FB">
        <w:rPr>
          <w:rFonts w:asciiTheme="minorHAnsi" w:hAnsiTheme="minorHAnsi" w:cstheme="minorHAnsi"/>
        </w:rPr>
        <w:t>1</w:t>
      </w:r>
      <w:r w:rsidRPr="00C912FB">
        <w:rPr>
          <w:rFonts w:asciiTheme="minorHAnsi" w:hAnsiTheme="minorHAnsi" w:cstheme="minorHAnsi"/>
        </w:rPr>
        <w:t xml:space="preserve"> r.</w:t>
      </w:r>
    </w:p>
    <w:p w:rsidR="00314B66" w:rsidRPr="00C912FB" w:rsidRDefault="00314B66" w:rsidP="00AE404A">
      <w:pPr>
        <w:spacing w:line="360" w:lineRule="auto"/>
        <w:jc w:val="both"/>
        <w:rPr>
          <w:rFonts w:asciiTheme="minorHAnsi" w:hAnsiTheme="minorHAnsi" w:cstheme="minorHAnsi"/>
          <w:b/>
        </w:rPr>
      </w:pPr>
    </w:p>
    <w:p w:rsidR="00314B66" w:rsidRPr="00C912FB" w:rsidRDefault="00314B66" w:rsidP="00AE404A">
      <w:pPr>
        <w:spacing w:line="360" w:lineRule="auto"/>
        <w:jc w:val="both"/>
        <w:rPr>
          <w:rFonts w:asciiTheme="minorHAnsi" w:hAnsiTheme="minorHAnsi" w:cstheme="minorHAnsi"/>
        </w:rPr>
      </w:pPr>
      <w:r w:rsidRPr="00C912FB">
        <w:rPr>
          <w:rFonts w:asciiTheme="minorHAnsi" w:hAnsiTheme="minorHAnsi" w:cstheme="minorHAnsi"/>
        </w:rPr>
        <w:t xml:space="preserve">Dotyczy postępowania pn.: </w:t>
      </w:r>
    </w:p>
    <w:p w:rsidR="004B4CB0" w:rsidRPr="004B4CB0" w:rsidRDefault="004B4CB0" w:rsidP="004B4CB0">
      <w:pPr>
        <w:spacing w:line="360" w:lineRule="auto"/>
        <w:ind w:left="284" w:hanging="284"/>
        <w:rPr>
          <w:rFonts w:asciiTheme="minorHAnsi" w:hAnsiTheme="minorHAnsi" w:cstheme="minorHAnsi"/>
          <w:b/>
        </w:rPr>
      </w:pPr>
      <w:r w:rsidRPr="004B4CB0">
        <w:rPr>
          <w:rFonts w:asciiTheme="minorHAnsi" w:hAnsiTheme="minorHAnsi" w:cstheme="minorHAnsi"/>
          <w:b/>
        </w:rPr>
        <w:t>1)</w:t>
      </w:r>
      <w:r w:rsidRPr="004B4CB0">
        <w:rPr>
          <w:rFonts w:asciiTheme="minorHAnsi" w:hAnsiTheme="minorHAnsi" w:cstheme="minorHAnsi"/>
          <w:b/>
        </w:rPr>
        <w:tab/>
        <w:t xml:space="preserve">Odbiór i zagospodarowanie zmieszanych i zbieranych selektywnie odpadów komunalnych  nieruchomości zamieszkałych, położonych w miejscowościach na terenie Gminy Białe Błota dla Sektora I </w:t>
      </w:r>
    </w:p>
    <w:p w:rsidR="004B4CB0" w:rsidRPr="004B4CB0" w:rsidRDefault="004B4CB0" w:rsidP="004B4CB0">
      <w:pPr>
        <w:spacing w:line="360" w:lineRule="auto"/>
        <w:ind w:left="284" w:hanging="284"/>
        <w:rPr>
          <w:rFonts w:asciiTheme="minorHAnsi" w:hAnsiTheme="minorHAnsi" w:cstheme="minorHAnsi"/>
          <w:b/>
        </w:rPr>
      </w:pPr>
      <w:r w:rsidRPr="004B4CB0">
        <w:rPr>
          <w:rFonts w:asciiTheme="minorHAnsi" w:hAnsiTheme="minorHAnsi" w:cstheme="minorHAnsi"/>
          <w:b/>
        </w:rPr>
        <w:t>2)</w:t>
      </w:r>
      <w:r w:rsidRPr="004B4CB0">
        <w:rPr>
          <w:rFonts w:asciiTheme="minorHAnsi" w:hAnsiTheme="minorHAnsi" w:cstheme="minorHAnsi"/>
          <w:b/>
        </w:rPr>
        <w:tab/>
        <w:t xml:space="preserve">Odbiór i zagospodarowanie zmieszanych i zbieranych selektywnie odpadów komunalnych  nieruchomości zamieszkałych, położonych w miejscowościach na terenie Gminy Białe Błota dla Sektora II </w:t>
      </w:r>
    </w:p>
    <w:p w:rsidR="00C912FB" w:rsidRPr="00C912FB" w:rsidRDefault="004B4CB0" w:rsidP="004B4CB0">
      <w:pPr>
        <w:spacing w:line="360" w:lineRule="auto"/>
        <w:ind w:left="284" w:hanging="284"/>
        <w:rPr>
          <w:rFonts w:asciiTheme="minorHAnsi" w:hAnsiTheme="minorHAnsi" w:cstheme="minorHAnsi"/>
          <w:b/>
        </w:rPr>
      </w:pPr>
      <w:r w:rsidRPr="004B4CB0">
        <w:rPr>
          <w:rFonts w:asciiTheme="minorHAnsi" w:hAnsiTheme="minorHAnsi" w:cstheme="minorHAnsi"/>
          <w:b/>
        </w:rPr>
        <w:t>3)</w:t>
      </w:r>
      <w:r w:rsidRPr="004B4CB0">
        <w:rPr>
          <w:rFonts w:asciiTheme="minorHAnsi" w:hAnsiTheme="minorHAnsi" w:cstheme="minorHAnsi"/>
          <w:b/>
        </w:rPr>
        <w:tab/>
        <w:t>Odbiór i zagospodarowanie odpadów pochodzących z gminnego Punktu Selektywnej Zbiórki Odpadów Komunalnych (PSZOK) wraz z obsługą</w:t>
      </w:r>
    </w:p>
    <w:p w:rsidR="004B4CB0" w:rsidRDefault="004B4CB0" w:rsidP="00AE404A">
      <w:pPr>
        <w:pStyle w:val="Akapitzlist"/>
        <w:spacing w:line="360" w:lineRule="auto"/>
        <w:ind w:left="0"/>
        <w:jc w:val="center"/>
        <w:rPr>
          <w:rFonts w:asciiTheme="minorHAnsi" w:hAnsiTheme="minorHAnsi" w:cstheme="minorHAnsi"/>
          <w:b/>
        </w:rPr>
      </w:pPr>
    </w:p>
    <w:p w:rsidR="00C978CC" w:rsidRPr="00C912FB" w:rsidRDefault="00971505" w:rsidP="00AE404A">
      <w:pPr>
        <w:pStyle w:val="Akapitzlist"/>
        <w:spacing w:line="360" w:lineRule="auto"/>
        <w:ind w:left="0"/>
        <w:jc w:val="center"/>
        <w:rPr>
          <w:rFonts w:asciiTheme="minorHAnsi" w:hAnsiTheme="minorHAnsi" w:cstheme="minorHAnsi"/>
          <w:b/>
        </w:rPr>
      </w:pPr>
      <w:r>
        <w:rPr>
          <w:rFonts w:asciiTheme="minorHAnsi" w:hAnsiTheme="minorHAnsi" w:cstheme="minorHAnsi"/>
          <w:b/>
        </w:rPr>
        <w:t>WYJAŚNIENIE</w:t>
      </w:r>
      <w:r w:rsidR="00A3778C">
        <w:rPr>
          <w:rFonts w:asciiTheme="minorHAnsi" w:hAnsiTheme="minorHAnsi" w:cstheme="minorHAnsi"/>
          <w:b/>
        </w:rPr>
        <w:t xml:space="preserve"> </w:t>
      </w:r>
      <w:r w:rsidR="00A3778C">
        <w:rPr>
          <w:rFonts w:asciiTheme="minorHAnsi" w:hAnsiTheme="minorHAnsi" w:cstheme="minorHAnsi"/>
          <w:b/>
        </w:rPr>
        <w:tab/>
      </w:r>
      <w:r w:rsidR="00202C10">
        <w:rPr>
          <w:rFonts w:asciiTheme="minorHAnsi" w:hAnsiTheme="minorHAnsi" w:cstheme="minorHAnsi"/>
          <w:b/>
        </w:rPr>
        <w:t xml:space="preserve">I ZMIANA </w:t>
      </w:r>
      <w:r>
        <w:rPr>
          <w:rFonts w:asciiTheme="minorHAnsi" w:hAnsiTheme="minorHAnsi" w:cstheme="minorHAnsi"/>
          <w:b/>
        </w:rPr>
        <w:t xml:space="preserve">TREŚCI  </w:t>
      </w:r>
      <w:r w:rsidR="00FD4FE2">
        <w:rPr>
          <w:rFonts w:asciiTheme="minorHAnsi" w:hAnsiTheme="minorHAnsi" w:cstheme="minorHAnsi"/>
          <w:b/>
        </w:rPr>
        <w:t>SWZ</w:t>
      </w:r>
    </w:p>
    <w:p w:rsidR="00C978CC" w:rsidRPr="00C912FB" w:rsidRDefault="00C978CC" w:rsidP="00AE404A">
      <w:pPr>
        <w:pStyle w:val="Akapitzlist"/>
        <w:spacing w:line="360" w:lineRule="auto"/>
        <w:ind w:left="0"/>
        <w:jc w:val="center"/>
        <w:rPr>
          <w:rFonts w:asciiTheme="minorHAnsi" w:hAnsiTheme="minorHAnsi" w:cstheme="minorHAnsi"/>
          <w:b/>
        </w:rPr>
      </w:pPr>
    </w:p>
    <w:p w:rsidR="00E02176" w:rsidRPr="00C912FB" w:rsidRDefault="004C1778" w:rsidP="00AE404A">
      <w:pPr>
        <w:pStyle w:val="dowiadomoci"/>
        <w:numPr>
          <w:ilvl w:val="0"/>
          <w:numId w:val="2"/>
        </w:numPr>
        <w:spacing w:line="360" w:lineRule="auto"/>
        <w:ind w:left="0" w:hanging="426"/>
        <w:jc w:val="both"/>
        <w:rPr>
          <w:rFonts w:asciiTheme="minorHAnsi" w:hAnsiTheme="minorHAnsi" w:cstheme="minorHAnsi"/>
          <w:spacing w:val="-8"/>
          <w:sz w:val="24"/>
          <w:szCs w:val="24"/>
          <w:lang w:eastAsia="ar-SA"/>
        </w:rPr>
      </w:pPr>
      <w:r w:rsidRPr="00C912FB">
        <w:rPr>
          <w:rFonts w:asciiTheme="minorHAnsi" w:hAnsiTheme="minorHAnsi" w:cstheme="minorHAnsi"/>
          <w:spacing w:val="-8"/>
          <w:sz w:val="24"/>
          <w:szCs w:val="24"/>
          <w:lang w:eastAsia="ar-SA"/>
        </w:rPr>
        <w:t xml:space="preserve">W związku ze zwróceniem się Wykonawców do Zamawiającego o wyjaśnienie </w:t>
      </w:r>
      <w:r w:rsidR="00FD4FE2">
        <w:rPr>
          <w:rFonts w:asciiTheme="minorHAnsi" w:hAnsiTheme="minorHAnsi" w:cstheme="minorHAnsi"/>
          <w:spacing w:val="-8"/>
          <w:sz w:val="24"/>
          <w:szCs w:val="24"/>
          <w:lang w:eastAsia="ar-SA"/>
        </w:rPr>
        <w:t>SWZ</w:t>
      </w:r>
      <w:r w:rsidRPr="00C912FB">
        <w:rPr>
          <w:rFonts w:asciiTheme="minorHAnsi" w:hAnsiTheme="minorHAnsi" w:cstheme="minorHAnsi"/>
          <w:spacing w:val="-8"/>
          <w:sz w:val="24"/>
          <w:szCs w:val="24"/>
          <w:lang w:eastAsia="ar-SA"/>
        </w:rPr>
        <w:t xml:space="preserve">, </w:t>
      </w:r>
      <w:r w:rsidR="00FD4FE2" w:rsidRPr="00FD4FE2">
        <w:rPr>
          <w:rFonts w:asciiTheme="minorHAnsi" w:hAnsiTheme="minorHAnsi" w:cstheme="minorHAnsi"/>
          <w:spacing w:val="-8"/>
          <w:sz w:val="24"/>
          <w:szCs w:val="24"/>
          <w:lang w:eastAsia="ar-SA"/>
        </w:rPr>
        <w:t>działając w trybie art. 284 ust</w:t>
      </w:r>
      <w:r w:rsidR="00FD4FE2">
        <w:rPr>
          <w:rFonts w:asciiTheme="minorHAnsi" w:hAnsiTheme="minorHAnsi" w:cstheme="minorHAnsi"/>
          <w:spacing w:val="-8"/>
          <w:sz w:val="24"/>
          <w:szCs w:val="24"/>
          <w:lang w:eastAsia="ar-SA"/>
        </w:rPr>
        <w:t>. 1 oraz ust. 2 ustawy z dnia 11 wrz</w:t>
      </w:r>
      <w:r w:rsidR="00FD4FE2" w:rsidRPr="00FD4FE2">
        <w:rPr>
          <w:rFonts w:asciiTheme="minorHAnsi" w:hAnsiTheme="minorHAnsi" w:cstheme="minorHAnsi"/>
          <w:spacing w:val="-8"/>
          <w:sz w:val="24"/>
          <w:szCs w:val="24"/>
          <w:lang w:eastAsia="ar-SA"/>
        </w:rPr>
        <w:t xml:space="preserve">eśnia 2019 r. Prawo Zamówień Publicznych (dalej zwana ustawą </w:t>
      </w:r>
      <w:proofErr w:type="spellStart"/>
      <w:r w:rsidR="00FD4FE2" w:rsidRPr="00FD4FE2">
        <w:rPr>
          <w:rFonts w:asciiTheme="minorHAnsi" w:hAnsiTheme="minorHAnsi" w:cstheme="minorHAnsi"/>
          <w:spacing w:val="-8"/>
          <w:sz w:val="24"/>
          <w:szCs w:val="24"/>
          <w:lang w:eastAsia="ar-SA"/>
        </w:rPr>
        <w:t>Pzp</w:t>
      </w:r>
      <w:proofErr w:type="spellEnd"/>
      <w:r w:rsidR="00FD4FE2" w:rsidRPr="00FD4FE2">
        <w:rPr>
          <w:rFonts w:asciiTheme="minorHAnsi" w:hAnsiTheme="minorHAnsi" w:cstheme="minorHAnsi"/>
          <w:spacing w:val="-8"/>
          <w:sz w:val="24"/>
          <w:szCs w:val="24"/>
          <w:lang w:eastAsia="ar-SA"/>
        </w:rPr>
        <w:t>), Zamawiający przekazuje treść zapytań wraz z wyjaśnieniami:</w:t>
      </w:r>
    </w:p>
    <w:p w:rsidR="00FD4FE2" w:rsidRDefault="002D2170" w:rsidP="00AE404A">
      <w:pPr>
        <w:spacing w:line="360" w:lineRule="auto"/>
        <w:jc w:val="both"/>
        <w:rPr>
          <w:rFonts w:asciiTheme="minorHAnsi" w:hAnsiTheme="minorHAnsi" w:cstheme="minorHAnsi"/>
          <w:color w:val="FF0000"/>
        </w:rPr>
      </w:pPr>
      <w:bookmarkStart w:id="0" w:name="_Hlk72131992"/>
      <w:r w:rsidRPr="00C912FB">
        <w:rPr>
          <w:rFonts w:asciiTheme="minorHAnsi" w:hAnsiTheme="minorHAnsi" w:cstheme="minorHAnsi"/>
          <w:color w:val="FF0000"/>
        </w:rPr>
        <w:t xml:space="preserve">Pytania- zestaw </w:t>
      </w:r>
      <w:r w:rsidR="004B4CB0">
        <w:rPr>
          <w:rFonts w:asciiTheme="minorHAnsi" w:hAnsiTheme="minorHAnsi" w:cstheme="minorHAnsi"/>
          <w:color w:val="FF0000"/>
        </w:rPr>
        <w:t>1</w:t>
      </w:r>
    </w:p>
    <w:bookmarkEnd w:id="0"/>
    <w:p w:rsidR="002D2170" w:rsidRPr="00C912FB" w:rsidRDefault="002D2170"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Pytanie 1.</w:t>
      </w:r>
    </w:p>
    <w:p w:rsidR="00DE3F35" w:rsidRPr="00DE3F35" w:rsidRDefault="00DE3F35" w:rsidP="00DE3F35">
      <w:pPr>
        <w:spacing w:line="360" w:lineRule="auto"/>
        <w:jc w:val="both"/>
        <w:rPr>
          <w:rFonts w:asciiTheme="minorHAnsi" w:hAnsiTheme="minorHAnsi" w:cstheme="minorHAnsi"/>
          <w:spacing w:val="-12"/>
        </w:rPr>
      </w:pPr>
      <w:r w:rsidRPr="00DE3F35">
        <w:rPr>
          <w:rFonts w:asciiTheme="minorHAnsi" w:hAnsiTheme="minorHAnsi" w:cstheme="minorHAnsi"/>
          <w:spacing w:val="-12"/>
        </w:rPr>
        <w:t>Dlaczego Zamawiający nie określa warunku udziału w postępowaniu zakresie uprawnień do prowadzenia określonej działalności gospodarczej lub zawodowej, wynikających z przepisów:</w:t>
      </w:r>
    </w:p>
    <w:p w:rsidR="00DE3F35" w:rsidRPr="00DE3F35" w:rsidRDefault="00DE3F35" w:rsidP="00DE3F35">
      <w:pPr>
        <w:spacing w:line="360" w:lineRule="auto"/>
        <w:ind w:left="426" w:hanging="284"/>
        <w:jc w:val="both"/>
        <w:rPr>
          <w:rFonts w:asciiTheme="minorHAnsi" w:hAnsiTheme="minorHAnsi" w:cstheme="minorHAnsi"/>
          <w:spacing w:val="-12"/>
        </w:rPr>
      </w:pPr>
      <w:r w:rsidRPr="00DE3F35">
        <w:rPr>
          <w:rFonts w:asciiTheme="minorHAnsi" w:hAnsiTheme="minorHAnsi" w:cstheme="minorHAnsi"/>
          <w:spacing w:val="-12"/>
        </w:rPr>
        <w:t>a.</w:t>
      </w:r>
      <w:r w:rsidRPr="00DE3F35">
        <w:rPr>
          <w:rFonts w:asciiTheme="minorHAnsi" w:hAnsiTheme="minorHAnsi" w:cstheme="minorHAnsi"/>
          <w:spacing w:val="-12"/>
        </w:rPr>
        <w:tab/>
        <w:t xml:space="preserve">Ustawa z dnia 14 grudnia 2012 r. o odpadach (tj. Dz. U. z 2021 r. poz. 779 z </w:t>
      </w:r>
      <w:proofErr w:type="spellStart"/>
      <w:r w:rsidRPr="00DE3F35">
        <w:rPr>
          <w:rFonts w:asciiTheme="minorHAnsi" w:hAnsiTheme="minorHAnsi" w:cstheme="minorHAnsi"/>
          <w:spacing w:val="-12"/>
        </w:rPr>
        <w:t>póżn</w:t>
      </w:r>
      <w:proofErr w:type="spellEnd"/>
      <w:r w:rsidRPr="00DE3F35">
        <w:rPr>
          <w:rFonts w:asciiTheme="minorHAnsi" w:hAnsiTheme="minorHAnsi" w:cstheme="minorHAnsi"/>
          <w:spacing w:val="-12"/>
        </w:rPr>
        <w:t>. zm.).</w:t>
      </w:r>
    </w:p>
    <w:p w:rsidR="00DE3F35" w:rsidRPr="00DE3F35" w:rsidRDefault="00DE3F35" w:rsidP="00DE3F35">
      <w:pPr>
        <w:spacing w:line="360" w:lineRule="auto"/>
        <w:ind w:left="426" w:hanging="284"/>
        <w:jc w:val="both"/>
        <w:rPr>
          <w:rFonts w:asciiTheme="minorHAnsi" w:hAnsiTheme="minorHAnsi" w:cstheme="minorHAnsi"/>
          <w:spacing w:val="-12"/>
        </w:rPr>
      </w:pPr>
      <w:r w:rsidRPr="00DE3F35">
        <w:rPr>
          <w:rFonts w:asciiTheme="minorHAnsi" w:hAnsiTheme="minorHAnsi" w:cstheme="minorHAnsi"/>
          <w:spacing w:val="-12"/>
        </w:rPr>
        <w:t>b.</w:t>
      </w:r>
      <w:r w:rsidRPr="00DE3F35">
        <w:rPr>
          <w:rFonts w:asciiTheme="minorHAnsi" w:hAnsiTheme="minorHAnsi" w:cstheme="minorHAnsi"/>
          <w:spacing w:val="-12"/>
        </w:rPr>
        <w:tab/>
      </w:r>
      <w:r w:rsidRPr="00DE3F35">
        <w:rPr>
          <w:rFonts w:asciiTheme="minorHAnsi" w:hAnsiTheme="minorHAnsi" w:cstheme="minorHAnsi"/>
          <w:spacing w:val="-16"/>
        </w:rPr>
        <w:t>Ustawa z dnia 13 września 1996 r. o utrzymaniu czystości i porządku w gminach (</w:t>
      </w:r>
      <w:proofErr w:type="spellStart"/>
      <w:r w:rsidRPr="00DE3F35">
        <w:rPr>
          <w:rFonts w:asciiTheme="minorHAnsi" w:hAnsiTheme="minorHAnsi" w:cstheme="minorHAnsi"/>
          <w:spacing w:val="-16"/>
        </w:rPr>
        <w:t>t.j</w:t>
      </w:r>
      <w:proofErr w:type="spellEnd"/>
      <w:r w:rsidRPr="00DE3F35">
        <w:rPr>
          <w:rFonts w:asciiTheme="minorHAnsi" w:hAnsiTheme="minorHAnsi" w:cstheme="minorHAnsi"/>
          <w:spacing w:val="-16"/>
        </w:rPr>
        <w:t>. Dz. U. z 2021 r. poz. 888).</w:t>
      </w:r>
    </w:p>
    <w:p w:rsidR="00DE3F35" w:rsidRDefault="00DE3F35" w:rsidP="00DE3F35">
      <w:pPr>
        <w:spacing w:line="360" w:lineRule="auto"/>
        <w:ind w:left="709" w:hanging="283"/>
        <w:jc w:val="both"/>
        <w:rPr>
          <w:rFonts w:asciiTheme="minorHAnsi" w:hAnsiTheme="minorHAnsi" w:cstheme="minorHAnsi"/>
          <w:spacing w:val="-12"/>
        </w:rPr>
      </w:pPr>
      <w:r w:rsidRPr="00DE3F35">
        <w:rPr>
          <w:rFonts w:asciiTheme="minorHAnsi" w:hAnsiTheme="minorHAnsi" w:cstheme="minorHAnsi"/>
          <w:spacing w:val="-12"/>
        </w:rPr>
        <w:t xml:space="preserve">i. </w:t>
      </w:r>
      <w:r>
        <w:rPr>
          <w:rFonts w:asciiTheme="minorHAnsi" w:hAnsiTheme="minorHAnsi" w:cstheme="minorHAnsi"/>
          <w:spacing w:val="-12"/>
        </w:rPr>
        <w:tab/>
      </w:r>
      <w:r w:rsidRPr="00DE3F35">
        <w:rPr>
          <w:rFonts w:asciiTheme="minorHAnsi" w:hAnsiTheme="minorHAnsi" w:cstheme="minorHAnsi"/>
          <w:spacing w:val="-12"/>
        </w:rPr>
        <w:t xml:space="preserve">Zezwolenie na transport odpadów _ wpis do rejestru Bazy Danych o Odpadach </w:t>
      </w:r>
    </w:p>
    <w:p w:rsidR="00DE3F35" w:rsidRDefault="00DE3F35" w:rsidP="00DE3F35">
      <w:pPr>
        <w:spacing w:line="360" w:lineRule="auto"/>
        <w:ind w:left="709" w:hanging="283"/>
        <w:jc w:val="both"/>
        <w:rPr>
          <w:rFonts w:asciiTheme="minorHAnsi" w:hAnsiTheme="minorHAnsi" w:cstheme="minorHAnsi"/>
          <w:spacing w:val="-12"/>
        </w:rPr>
      </w:pPr>
      <w:r w:rsidRPr="00DE3F35">
        <w:rPr>
          <w:rFonts w:asciiTheme="minorHAnsi" w:hAnsiTheme="minorHAnsi" w:cstheme="minorHAnsi"/>
          <w:spacing w:val="-12"/>
        </w:rPr>
        <w:t xml:space="preserve">ii. </w:t>
      </w:r>
      <w:r>
        <w:rPr>
          <w:rFonts w:asciiTheme="minorHAnsi" w:hAnsiTheme="minorHAnsi" w:cstheme="minorHAnsi"/>
          <w:spacing w:val="-12"/>
        </w:rPr>
        <w:tab/>
      </w:r>
      <w:r w:rsidRPr="00DE3F35">
        <w:rPr>
          <w:rFonts w:asciiTheme="minorHAnsi" w:hAnsiTheme="minorHAnsi" w:cstheme="minorHAnsi"/>
          <w:spacing w:val="-12"/>
        </w:rPr>
        <w:t xml:space="preserve">Zezwolenie na zbieranie odpadów (w przypadku odpadów z PSZOK) </w:t>
      </w:r>
    </w:p>
    <w:p w:rsidR="00DE3F35" w:rsidRPr="00DE3F35" w:rsidRDefault="00DE3F35" w:rsidP="00DE3F35">
      <w:pPr>
        <w:spacing w:line="360" w:lineRule="auto"/>
        <w:ind w:left="709" w:hanging="283"/>
        <w:jc w:val="both"/>
        <w:rPr>
          <w:rFonts w:asciiTheme="minorHAnsi" w:hAnsiTheme="minorHAnsi" w:cstheme="minorHAnsi"/>
          <w:spacing w:val="-12"/>
        </w:rPr>
      </w:pPr>
      <w:r w:rsidRPr="00DE3F35">
        <w:rPr>
          <w:rFonts w:asciiTheme="minorHAnsi" w:hAnsiTheme="minorHAnsi" w:cstheme="minorHAnsi"/>
          <w:spacing w:val="-12"/>
        </w:rPr>
        <w:t xml:space="preserve">iii. </w:t>
      </w:r>
      <w:r>
        <w:rPr>
          <w:rFonts w:asciiTheme="minorHAnsi" w:hAnsiTheme="minorHAnsi" w:cstheme="minorHAnsi"/>
          <w:spacing w:val="-12"/>
        </w:rPr>
        <w:tab/>
      </w:r>
      <w:r w:rsidRPr="00DE3F35">
        <w:rPr>
          <w:rFonts w:asciiTheme="minorHAnsi" w:hAnsiTheme="minorHAnsi" w:cstheme="minorHAnsi"/>
          <w:spacing w:val="-12"/>
        </w:rPr>
        <w:t>Wpis do rejestru działalności regulowanej w zakresie odbioru odpadów komunalnych z terenu gminy Białe Błota, a co za tym idzie dysponowanie bazą transportową zgodnie z wymaganiami Rozporządzenia Ministra Środowiska z dnia 11 stycznia 2013 r. w sprawie szczegółowych wymagań w zakresie odbierania odpadów komunalnych od w4aścicieli nieruchomości (Dz. U. poz. 122).</w:t>
      </w:r>
    </w:p>
    <w:p w:rsidR="003B743D" w:rsidRDefault="00DE3F35" w:rsidP="00DE3F35">
      <w:pPr>
        <w:spacing w:line="360" w:lineRule="auto"/>
        <w:jc w:val="both"/>
        <w:rPr>
          <w:rFonts w:asciiTheme="minorHAnsi" w:hAnsiTheme="minorHAnsi" w:cstheme="minorHAnsi"/>
          <w:spacing w:val="-12"/>
        </w:rPr>
      </w:pPr>
      <w:r w:rsidRPr="00DE3F35">
        <w:rPr>
          <w:rFonts w:asciiTheme="minorHAnsi" w:hAnsiTheme="minorHAnsi" w:cstheme="minorHAnsi"/>
          <w:spacing w:val="-12"/>
        </w:rPr>
        <w:t>Mającej ogromny wpływ na możliwość podjęcia i rzetelnego wykonywania przedmiotu zamówienia objętego niniejszym postępowaniem.</w:t>
      </w:r>
    </w:p>
    <w:p w:rsidR="00B12135" w:rsidRDefault="00B12135" w:rsidP="00DE3F35">
      <w:pPr>
        <w:spacing w:line="360" w:lineRule="auto"/>
        <w:jc w:val="both"/>
        <w:rPr>
          <w:rFonts w:asciiTheme="minorHAnsi" w:hAnsiTheme="minorHAnsi" w:cstheme="minorHAnsi"/>
          <w:b/>
          <w:i/>
          <w:color w:val="2E74B5"/>
        </w:rPr>
      </w:pPr>
    </w:p>
    <w:p w:rsidR="002D2170" w:rsidRPr="00C912FB" w:rsidRDefault="002D2170" w:rsidP="00DE3F35">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lastRenderedPageBreak/>
        <w:t>Odpowiedź 1.</w:t>
      </w:r>
    </w:p>
    <w:p w:rsidR="006928A4" w:rsidRDefault="006928A4" w:rsidP="00AE404A">
      <w:pPr>
        <w:spacing w:line="360" w:lineRule="auto"/>
        <w:jc w:val="both"/>
        <w:rPr>
          <w:rFonts w:asciiTheme="minorHAnsi" w:hAnsiTheme="minorHAnsi" w:cstheme="minorHAnsi"/>
          <w:color w:val="2E74B5"/>
        </w:rPr>
      </w:pPr>
      <w:r>
        <w:rPr>
          <w:rFonts w:asciiTheme="minorHAnsi" w:hAnsiTheme="minorHAnsi" w:cstheme="minorHAnsi"/>
          <w:color w:val="2E74B5"/>
        </w:rPr>
        <w:t xml:space="preserve">Zgodnie z obowiązującymi przepisami ustawy </w:t>
      </w:r>
      <w:proofErr w:type="spellStart"/>
      <w:r>
        <w:rPr>
          <w:rFonts w:asciiTheme="minorHAnsi" w:hAnsiTheme="minorHAnsi" w:cstheme="minorHAnsi"/>
          <w:color w:val="2E74B5"/>
        </w:rPr>
        <w:t>Pzp</w:t>
      </w:r>
      <w:proofErr w:type="spellEnd"/>
      <w:r>
        <w:rPr>
          <w:rFonts w:asciiTheme="minorHAnsi" w:hAnsiTheme="minorHAnsi" w:cstheme="minorHAnsi"/>
          <w:color w:val="2E74B5"/>
        </w:rPr>
        <w:t xml:space="preserve"> i aktów wykonawczych, Zamawiający nie ma obowiązku wymagania podmiotowych dokumentów dowodowych. Obowiązujące przepisy w tym zakresie mają charakter fakultatywny.</w:t>
      </w:r>
    </w:p>
    <w:p w:rsidR="002E7BCB" w:rsidRDefault="002E7BCB" w:rsidP="00AE404A">
      <w:pPr>
        <w:spacing w:line="360" w:lineRule="auto"/>
        <w:jc w:val="both"/>
        <w:rPr>
          <w:rFonts w:asciiTheme="minorHAnsi" w:hAnsiTheme="minorHAnsi" w:cstheme="minorHAnsi"/>
          <w:color w:val="2E74B5"/>
        </w:rPr>
      </w:pPr>
      <w:r>
        <w:rPr>
          <w:rFonts w:asciiTheme="minorHAnsi" w:hAnsiTheme="minorHAnsi" w:cstheme="minorHAnsi"/>
          <w:color w:val="2E74B5"/>
        </w:rPr>
        <w:t>Zamawiający jest również  w posiadaniu dokumentów obejmujących wpis do rejestru działalności regulowanej.</w:t>
      </w:r>
    </w:p>
    <w:p w:rsidR="00D93C01" w:rsidRDefault="006928A4" w:rsidP="00AE404A">
      <w:pPr>
        <w:spacing w:line="360" w:lineRule="auto"/>
        <w:jc w:val="both"/>
        <w:rPr>
          <w:rFonts w:asciiTheme="minorHAnsi" w:hAnsiTheme="minorHAnsi" w:cstheme="minorHAnsi"/>
          <w:color w:val="2E74B5"/>
        </w:rPr>
      </w:pPr>
      <w:r>
        <w:rPr>
          <w:rFonts w:asciiTheme="minorHAnsi" w:hAnsiTheme="minorHAnsi" w:cstheme="minorHAnsi"/>
          <w:color w:val="2E74B5"/>
        </w:rPr>
        <w:t xml:space="preserve"> </w:t>
      </w:r>
      <w:r w:rsidR="002E7BCB">
        <w:rPr>
          <w:rFonts w:asciiTheme="minorHAnsi" w:hAnsiTheme="minorHAnsi" w:cstheme="minorHAnsi"/>
          <w:color w:val="2E74B5"/>
        </w:rPr>
        <w:t>Ponadto, obowiązek posiadania przez Wykonawcę wymaganych prawem uprawnień do wykonywania określonej działalności został wskazany w § 3 ust. 1 pkt 1</w:t>
      </w:r>
      <w:r w:rsidR="008E1E71">
        <w:rPr>
          <w:rFonts w:asciiTheme="minorHAnsi" w:hAnsiTheme="minorHAnsi" w:cstheme="minorHAnsi"/>
          <w:color w:val="2E74B5"/>
        </w:rPr>
        <w:t xml:space="preserve"> wzoru Umowy.</w:t>
      </w:r>
      <w:r w:rsidR="002E7BCB">
        <w:rPr>
          <w:rFonts w:asciiTheme="minorHAnsi" w:hAnsiTheme="minorHAnsi" w:cstheme="minorHAnsi"/>
          <w:color w:val="2E74B5"/>
        </w:rPr>
        <w:t>.</w:t>
      </w:r>
    </w:p>
    <w:p w:rsidR="003B743D" w:rsidRPr="00C912FB" w:rsidRDefault="003B743D" w:rsidP="003B743D">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2</w:t>
      </w:r>
      <w:r w:rsidRPr="00C912FB">
        <w:rPr>
          <w:rFonts w:asciiTheme="minorHAnsi" w:hAnsiTheme="minorHAnsi" w:cstheme="minorHAnsi"/>
          <w:b/>
          <w:i/>
          <w:spacing w:val="-8"/>
          <w:lang w:eastAsia="pl-PL"/>
        </w:rPr>
        <w:t>.</w:t>
      </w:r>
    </w:p>
    <w:p w:rsidR="003B743D" w:rsidRDefault="003B743D" w:rsidP="003B743D">
      <w:pPr>
        <w:spacing w:line="360" w:lineRule="auto"/>
        <w:ind w:right="11"/>
        <w:jc w:val="both"/>
        <w:rPr>
          <w:rFonts w:asciiTheme="minorHAnsi" w:hAnsiTheme="minorHAnsi" w:cstheme="minorHAnsi"/>
          <w:spacing w:val="-12"/>
        </w:rPr>
      </w:pPr>
      <w:r w:rsidRPr="003B743D">
        <w:rPr>
          <w:rFonts w:asciiTheme="minorHAnsi" w:hAnsiTheme="minorHAnsi" w:cstheme="minorHAnsi"/>
          <w:spacing w:val="-12"/>
        </w:rPr>
        <w:t xml:space="preserve">Czy Wykonawca składający ofertę na sektor nr </w:t>
      </w:r>
      <w:r>
        <w:rPr>
          <w:rFonts w:asciiTheme="minorHAnsi" w:hAnsiTheme="minorHAnsi" w:cstheme="minorHAnsi"/>
          <w:spacing w:val="-12"/>
        </w:rPr>
        <w:t>I, II</w:t>
      </w:r>
      <w:r w:rsidRPr="003B743D">
        <w:rPr>
          <w:rFonts w:asciiTheme="minorHAnsi" w:hAnsiTheme="minorHAnsi" w:cstheme="minorHAnsi"/>
          <w:spacing w:val="-12"/>
        </w:rPr>
        <w:t xml:space="preserve"> i zadnie 3 powinien złożyć trzy oświadczenia w formie JEDZ, dla każdego sektora osobno?</w:t>
      </w:r>
    </w:p>
    <w:p w:rsidR="00FA4832" w:rsidRDefault="003B743D" w:rsidP="003B743D">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2</w:t>
      </w:r>
      <w:r w:rsidRPr="00C912FB">
        <w:rPr>
          <w:rFonts w:asciiTheme="minorHAnsi" w:hAnsiTheme="minorHAnsi" w:cstheme="minorHAnsi"/>
          <w:b/>
          <w:i/>
          <w:color w:val="2E74B5"/>
        </w:rPr>
        <w:t>.</w:t>
      </w:r>
    </w:p>
    <w:p w:rsidR="002E7BCB" w:rsidRPr="00263611" w:rsidRDefault="002E7BCB" w:rsidP="003B743D">
      <w:pPr>
        <w:spacing w:line="360" w:lineRule="auto"/>
        <w:jc w:val="both"/>
        <w:rPr>
          <w:rFonts w:asciiTheme="minorHAnsi" w:hAnsiTheme="minorHAnsi" w:cstheme="minorHAnsi"/>
          <w:color w:val="2E74B5"/>
        </w:rPr>
      </w:pPr>
      <w:r w:rsidRPr="00263611">
        <w:rPr>
          <w:rFonts w:asciiTheme="minorHAnsi" w:hAnsiTheme="minorHAnsi" w:cstheme="minorHAnsi"/>
          <w:color w:val="2E74B5"/>
        </w:rPr>
        <w:t>Oświadczenie JEDZ należy złożyć dla każdej części osobno.</w:t>
      </w:r>
    </w:p>
    <w:p w:rsidR="003B743D" w:rsidRPr="00C912FB" w:rsidRDefault="003B743D" w:rsidP="003B743D">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3</w:t>
      </w:r>
      <w:r w:rsidRPr="00C912FB">
        <w:rPr>
          <w:rFonts w:asciiTheme="minorHAnsi" w:hAnsiTheme="minorHAnsi" w:cstheme="minorHAnsi"/>
          <w:b/>
          <w:i/>
          <w:spacing w:val="-8"/>
          <w:lang w:eastAsia="pl-PL"/>
        </w:rPr>
        <w:t>.</w:t>
      </w:r>
    </w:p>
    <w:p w:rsidR="003B743D" w:rsidRPr="003B743D" w:rsidRDefault="003B743D" w:rsidP="003B743D">
      <w:pPr>
        <w:spacing w:after="245"/>
        <w:ind w:right="9"/>
        <w:rPr>
          <w:rFonts w:asciiTheme="minorHAnsi" w:hAnsiTheme="minorHAnsi" w:cstheme="minorHAnsi"/>
          <w:spacing w:val="-12"/>
        </w:rPr>
      </w:pPr>
      <w:r w:rsidRPr="003B743D">
        <w:rPr>
          <w:rFonts w:asciiTheme="minorHAnsi" w:hAnsiTheme="minorHAnsi" w:cstheme="minorHAnsi"/>
          <w:spacing w:val="-12"/>
        </w:rPr>
        <w:t>Czy należy złożyć dokument JEDZ dla ewentualnego podwykonawcy?</w:t>
      </w:r>
    </w:p>
    <w:p w:rsidR="003B743D" w:rsidRPr="00C912FB" w:rsidRDefault="003B743D" w:rsidP="003B743D">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3</w:t>
      </w:r>
      <w:r w:rsidRPr="00C912FB">
        <w:rPr>
          <w:rFonts w:asciiTheme="minorHAnsi" w:hAnsiTheme="minorHAnsi" w:cstheme="minorHAnsi"/>
          <w:b/>
          <w:i/>
          <w:color w:val="2E74B5"/>
        </w:rPr>
        <w:t>.</w:t>
      </w:r>
    </w:p>
    <w:p w:rsidR="003B743D" w:rsidRPr="00263611" w:rsidRDefault="005C150D" w:rsidP="00FA4832">
      <w:pPr>
        <w:spacing w:line="360" w:lineRule="auto"/>
        <w:ind w:right="11"/>
        <w:jc w:val="both"/>
        <w:rPr>
          <w:rFonts w:asciiTheme="minorHAnsi" w:hAnsiTheme="minorHAnsi" w:cstheme="minorHAnsi"/>
          <w:color w:val="2E74B5"/>
        </w:rPr>
      </w:pPr>
      <w:r w:rsidRPr="00263611">
        <w:rPr>
          <w:rFonts w:asciiTheme="minorHAnsi" w:hAnsiTheme="minorHAnsi" w:cstheme="minorHAnsi"/>
          <w:color w:val="2E74B5"/>
        </w:rPr>
        <w:t>Zgodnie z pkt 11 SWZ:</w:t>
      </w:r>
    </w:p>
    <w:p w:rsidR="00263611" w:rsidRPr="00263611" w:rsidRDefault="00263611" w:rsidP="00263611">
      <w:pPr>
        <w:widowControl w:val="0"/>
        <w:numPr>
          <w:ilvl w:val="1"/>
          <w:numId w:val="45"/>
        </w:numPr>
        <w:suppressAutoHyphens w:val="0"/>
        <w:spacing w:line="360" w:lineRule="auto"/>
        <w:contextualSpacing/>
        <w:jc w:val="both"/>
        <w:rPr>
          <w:rFonts w:asciiTheme="minorHAnsi" w:hAnsiTheme="minorHAnsi" w:cstheme="minorHAnsi"/>
          <w:color w:val="2E74B5"/>
        </w:rPr>
      </w:pPr>
      <w:r w:rsidRPr="00263611">
        <w:rPr>
          <w:rFonts w:asciiTheme="minorHAnsi" w:hAnsiTheme="minorHAnsi" w:cstheme="minorHAnsi"/>
          <w:color w:val="2E74B5"/>
        </w:rPr>
        <w:t>Wykonawca może powierzyć podwykonawcy wykonanie części zamówienia.</w:t>
      </w:r>
    </w:p>
    <w:p w:rsidR="00263611" w:rsidRPr="00263611" w:rsidRDefault="00263611" w:rsidP="00263611">
      <w:pPr>
        <w:widowControl w:val="0"/>
        <w:numPr>
          <w:ilvl w:val="1"/>
          <w:numId w:val="45"/>
        </w:numPr>
        <w:suppressAutoHyphens w:val="0"/>
        <w:spacing w:line="360" w:lineRule="auto"/>
        <w:contextualSpacing/>
        <w:jc w:val="both"/>
        <w:rPr>
          <w:rFonts w:asciiTheme="minorHAnsi" w:hAnsiTheme="minorHAnsi" w:cstheme="minorHAnsi"/>
          <w:color w:val="2E74B5"/>
        </w:rPr>
      </w:pPr>
      <w:r w:rsidRPr="00263611">
        <w:rPr>
          <w:rFonts w:asciiTheme="minorHAnsi" w:hAnsiTheme="minorHAnsi" w:cstheme="minorHAnsi"/>
          <w:color w:val="2E74B5"/>
        </w:rPr>
        <w:t>Zamawiający żąda wskazania przez Wykonawcę części zamówienia, których wykonanie zamierza powierzyć podwykonawcom, oraz podania nazw ewentualnych podwykonawców, jeżeli są już znani. Wykonawca, który zamierza powierzyć wykonanie części zamówienia podwykonawcom, na etapie postępowania o udzielenie zamówienia publicznego:</w:t>
      </w:r>
    </w:p>
    <w:p w:rsidR="00263611" w:rsidRPr="00263611" w:rsidRDefault="00263611" w:rsidP="00263611">
      <w:pPr>
        <w:widowControl w:val="0"/>
        <w:tabs>
          <w:tab w:val="left" w:pos="1134"/>
        </w:tabs>
        <w:suppressAutoHyphens w:val="0"/>
        <w:spacing w:line="360" w:lineRule="auto"/>
        <w:ind w:left="1134" w:hanging="425"/>
        <w:rPr>
          <w:rFonts w:asciiTheme="minorHAnsi" w:hAnsiTheme="minorHAnsi" w:cstheme="minorHAnsi"/>
          <w:color w:val="2E74B5"/>
        </w:rPr>
      </w:pPr>
      <w:r w:rsidRPr="00263611">
        <w:rPr>
          <w:rFonts w:asciiTheme="minorHAnsi" w:hAnsiTheme="minorHAnsi" w:cstheme="minorHAnsi"/>
          <w:color w:val="2E74B5"/>
        </w:rPr>
        <w:t>a)</w:t>
      </w:r>
      <w:r w:rsidRPr="00263611">
        <w:rPr>
          <w:rFonts w:asciiTheme="minorHAnsi" w:hAnsiTheme="minorHAnsi" w:cstheme="minorHAnsi"/>
          <w:color w:val="2E74B5"/>
        </w:rPr>
        <w:tab/>
        <w:t>jest zobowiązany wypełnić część II sekcja D jednolitego dokumentu, w tym, o ile jest to wiadome, podać firmy podwykonawców;</w:t>
      </w:r>
    </w:p>
    <w:p w:rsidR="00263611" w:rsidRPr="00263611" w:rsidRDefault="00263611" w:rsidP="00263611">
      <w:pPr>
        <w:widowControl w:val="0"/>
        <w:tabs>
          <w:tab w:val="left" w:pos="1134"/>
        </w:tabs>
        <w:suppressAutoHyphens w:val="0"/>
        <w:spacing w:line="360" w:lineRule="auto"/>
        <w:ind w:left="1134" w:hanging="425"/>
        <w:rPr>
          <w:rFonts w:asciiTheme="minorHAnsi" w:hAnsiTheme="minorHAnsi" w:cstheme="minorHAnsi"/>
          <w:color w:val="2E74B5"/>
        </w:rPr>
      </w:pPr>
      <w:r w:rsidRPr="00263611">
        <w:rPr>
          <w:rFonts w:asciiTheme="minorHAnsi" w:hAnsiTheme="minorHAnsi" w:cstheme="minorHAnsi"/>
          <w:color w:val="2E74B5"/>
        </w:rPr>
        <w:t>b)</w:t>
      </w:r>
      <w:r w:rsidRPr="00263611">
        <w:rPr>
          <w:rFonts w:asciiTheme="minorHAnsi" w:hAnsiTheme="minorHAnsi" w:cstheme="minorHAnsi"/>
          <w:color w:val="2E74B5"/>
        </w:rPr>
        <w:tab/>
        <w:t>nie jest zobowiązany do przedstawienia dla każdego podwykonawcy informacji wymaganych w części II Sekcja A i B oraz części III jednolitego dokumentu.</w:t>
      </w:r>
    </w:p>
    <w:p w:rsidR="00263611" w:rsidRPr="00263611" w:rsidRDefault="00263611" w:rsidP="00263611">
      <w:pPr>
        <w:widowControl w:val="0"/>
        <w:tabs>
          <w:tab w:val="left" w:pos="1134"/>
        </w:tabs>
        <w:suppressAutoHyphens w:val="0"/>
        <w:spacing w:line="360" w:lineRule="auto"/>
        <w:ind w:left="1134" w:hanging="425"/>
        <w:rPr>
          <w:rFonts w:asciiTheme="minorHAnsi" w:hAnsiTheme="minorHAnsi" w:cstheme="minorHAnsi"/>
          <w:color w:val="2E74B5"/>
        </w:rPr>
      </w:pPr>
      <w:r w:rsidRPr="00263611">
        <w:rPr>
          <w:rFonts w:asciiTheme="minorHAnsi" w:hAnsiTheme="minorHAnsi" w:cstheme="minorHAnsi"/>
          <w:color w:val="2E74B5"/>
        </w:rPr>
        <w:t xml:space="preserve">c) </w:t>
      </w:r>
      <w:r w:rsidRPr="00263611">
        <w:rPr>
          <w:rFonts w:asciiTheme="minorHAnsi" w:hAnsiTheme="minorHAnsi" w:cstheme="minorHAnsi"/>
          <w:color w:val="2E74B5"/>
        </w:rPr>
        <w:tab/>
        <w:t>jest zobowiązany wskazać w Ofercie części zamówienia, których wykonanie zamierza powierzyć podwykonawcom.</w:t>
      </w:r>
    </w:p>
    <w:p w:rsidR="005C150D" w:rsidRPr="00263611" w:rsidRDefault="00263611" w:rsidP="00263611">
      <w:pPr>
        <w:widowControl w:val="0"/>
        <w:tabs>
          <w:tab w:val="left" w:pos="709"/>
        </w:tabs>
        <w:suppressAutoHyphens w:val="0"/>
        <w:spacing w:line="360" w:lineRule="auto"/>
        <w:ind w:left="709" w:hanging="709"/>
        <w:jc w:val="both"/>
        <w:rPr>
          <w:rFonts w:asciiTheme="minorHAnsi" w:hAnsiTheme="minorHAnsi" w:cstheme="minorHAnsi"/>
          <w:color w:val="2E74B5"/>
        </w:rPr>
      </w:pPr>
      <w:r w:rsidRPr="00263611">
        <w:rPr>
          <w:rFonts w:asciiTheme="minorHAnsi" w:hAnsiTheme="minorHAnsi" w:cstheme="minorHAnsi"/>
          <w:color w:val="2E74B5"/>
        </w:rPr>
        <w:t xml:space="preserve">11.3. </w:t>
      </w:r>
      <w:r w:rsidRPr="00263611">
        <w:rPr>
          <w:rFonts w:asciiTheme="minorHAnsi" w:hAnsiTheme="minorHAnsi" w:cstheme="minorHAnsi"/>
          <w:color w:val="2E74B5"/>
        </w:rPr>
        <w:tab/>
        <w:t>Pozostałe wymagania dotyczące podwykonawstwa zostały określone w Tomie II SWZ.</w:t>
      </w:r>
    </w:p>
    <w:p w:rsidR="002179D3" w:rsidRDefault="002179D3" w:rsidP="00FA4832">
      <w:pPr>
        <w:spacing w:line="360" w:lineRule="auto"/>
        <w:jc w:val="both"/>
        <w:rPr>
          <w:rFonts w:asciiTheme="minorHAnsi" w:hAnsiTheme="minorHAnsi" w:cstheme="minorHAnsi"/>
          <w:b/>
          <w:i/>
          <w:spacing w:val="-8"/>
          <w:lang w:eastAsia="pl-PL"/>
        </w:rPr>
      </w:pPr>
      <w:bookmarkStart w:id="1" w:name="_Hlk77582747"/>
    </w:p>
    <w:p w:rsidR="00FA4832" w:rsidRPr="00C912FB" w:rsidRDefault="00FA4832" w:rsidP="00FA4832">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lastRenderedPageBreak/>
        <w:t xml:space="preserve">Pytanie </w:t>
      </w:r>
      <w:r>
        <w:rPr>
          <w:rFonts w:asciiTheme="minorHAnsi" w:hAnsiTheme="minorHAnsi" w:cstheme="minorHAnsi"/>
          <w:b/>
          <w:i/>
          <w:spacing w:val="-8"/>
          <w:lang w:eastAsia="pl-PL"/>
        </w:rPr>
        <w:t>4</w:t>
      </w:r>
      <w:r w:rsidRPr="00C912FB">
        <w:rPr>
          <w:rFonts w:asciiTheme="minorHAnsi" w:hAnsiTheme="minorHAnsi" w:cstheme="minorHAnsi"/>
          <w:b/>
          <w:i/>
          <w:spacing w:val="-8"/>
          <w:lang w:eastAsia="pl-PL"/>
        </w:rPr>
        <w:t>.</w:t>
      </w:r>
    </w:p>
    <w:bookmarkEnd w:id="1"/>
    <w:p w:rsidR="00FA4832" w:rsidRPr="00FA4832" w:rsidRDefault="00FA4832" w:rsidP="00FA4832">
      <w:pPr>
        <w:suppressAutoHyphens w:val="0"/>
        <w:spacing w:line="360" w:lineRule="auto"/>
        <w:jc w:val="both"/>
        <w:rPr>
          <w:rFonts w:asciiTheme="minorHAnsi" w:hAnsiTheme="minorHAnsi" w:cstheme="minorHAnsi"/>
          <w:spacing w:val="-12"/>
        </w:rPr>
      </w:pPr>
      <w:r w:rsidRPr="00FA4832">
        <w:rPr>
          <w:rFonts w:asciiTheme="minorHAnsi" w:hAnsiTheme="minorHAnsi" w:cstheme="minorHAnsi"/>
          <w:spacing w:val="-12"/>
        </w:rPr>
        <w:t>Punkt 5 OPZ sek. 1 i 2</w:t>
      </w:r>
    </w:p>
    <w:p w:rsidR="00FA4832" w:rsidRPr="00FA4832" w:rsidRDefault="00FA4832" w:rsidP="00FA4832">
      <w:pPr>
        <w:spacing w:line="360" w:lineRule="auto"/>
        <w:ind w:right="9"/>
        <w:jc w:val="both"/>
        <w:rPr>
          <w:rFonts w:asciiTheme="minorHAnsi" w:hAnsiTheme="minorHAnsi" w:cstheme="minorHAnsi"/>
          <w:spacing w:val="-12"/>
        </w:rPr>
      </w:pPr>
      <w:r w:rsidRPr="00FA4832">
        <w:rPr>
          <w:rFonts w:asciiTheme="minorHAnsi" w:hAnsiTheme="minorHAnsi" w:cstheme="minorHAnsi"/>
          <w:spacing w:val="-12"/>
        </w:rPr>
        <w:t xml:space="preserve">Prosimy o sprecyzowanie przedmiotu zamówienia - odpady </w:t>
      </w:r>
      <w:proofErr w:type="spellStart"/>
      <w:r w:rsidRPr="00FA4832">
        <w:rPr>
          <w:rFonts w:asciiTheme="minorHAnsi" w:hAnsiTheme="minorHAnsi" w:cstheme="minorHAnsi"/>
          <w:spacing w:val="-12"/>
        </w:rPr>
        <w:t>bio</w:t>
      </w:r>
      <w:proofErr w:type="spellEnd"/>
      <w:r w:rsidRPr="00FA4832">
        <w:rPr>
          <w:rFonts w:asciiTheme="minorHAnsi" w:hAnsiTheme="minorHAnsi" w:cstheme="minorHAnsi"/>
          <w:spacing w:val="-12"/>
        </w:rPr>
        <w:t xml:space="preserve"> - odpady zielone i odpady ulegające biodegradacji na:</w:t>
      </w:r>
    </w:p>
    <w:p w:rsidR="00FA4832" w:rsidRPr="00FA4832" w:rsidRDefault="00FA4832" w:rsidP="00FA4832">
      <w:pPr>
        <w:spacing w:line="360" w:lineRule="auto"/>
        <w:ind w:hanging="5"/>
        <w:jc w:val="both"/>
        <w:rPr>
          <w:rFonts w:asciiTheme="minorHAnsi" w:hAnsiTheme="minorHAnsi" w:cstheme="minorHAnsi"/>
          <w:spacing w:val="-12"/>
        </w:rPr>
      </w:pPr>
      <w:r w:rsidRPr="00FA4832">
        <w:rPr>
          <w:rFonts w:asciiTheme="minorHAnsi" w:hAnsiTheme="minorHAnsi" w:cstheme="minorHAnsi"/>
          <w:spacing w:val="-12"/>
        </w:rPr>
        <w:t xml:space="preserve">Odpady </w:t>
      </w:r>
      <w:proofErr w:type="spellStart"/>
      <w:r w:rsidRPr="00FA4832">
        <w:rPr>
          <w:rFonts w:asciiTheme="minorHAnsi" w:hAnsiTheme="minorHAnsi" w:cstheme="minorHAnsi"/>
          <w:spacing w:val="-12"/>
        </w:rPr>
        <w:t>bio</w:t>
      </w:r>
      <w:proofErr w:type="spellEnd"/>
      <w:r w:rsidRPr="00FA4832">
        <w:rPr>
          <w:rFonts w:asciiTheme="minorHAnsi" w:hAnsiTheme="minorHAnsi" w:cstheme="minorHAnsi"/>
          <w:spacing w:val="-12"/>
        </w:rPr>
        <w:t xml:space="preserve"> - odpady zielone i odpady ulegające </w:t>
      </w:r>
      <w:proofErr w:type="spellStart"/>
      <w:r w:rsidRPr="00FA4832">
        <w:rPr>
          <w:rFonts w:asciiTheme="minorHAnsi" w:hAnsiTheme="minorHAnsi" w:cstheme="minorHAnsi"/>
          <w:spacing w:val="-12"/>
        </w:rPr>
        <w:t>biodeqradacii</w:t>
      </w:r>
      <w:proofErr w:type="spellEnd"/>
      <w:r w:rsidRPr="00FA4832">
        <w:rPr>
          <w:rFonts w:asciiTheme="minorHAnsi" w:hAnsiTheme="minorHAnsi" w:cstheme="minorHAnsi"/>
          <w:spacing w:val="-12"/>
        </w:rPr>
        <w:t xml:space="preserve"> wyłączenie pochodzenia roślinnego.</w:t>
      </w:r>
    </w:p>
    <w:p w:rsidR="00FA4832" w:rsidRPr="00FA4832" w:rsidRDefault="00FA4832" w:rsidP="00FA4832">
      <w:pPr>
        <w:spacing w:line="360" w:lineRule="auto"/>
        <w:ind w:right="9"/>
        <w:jc w:val="both"/>
        <w:rPr>
          <w:rFonts w:asciiTheme="minorHAnsi" w:hAnsiTheme="minorHAnsi" w:cstheme="minorHAnsi"/>
          <w:spacing w:val="-12"/>
        </w:rPr>
      </w:pPr>
      <w:r w:rsidRPr="00FA4832">
        <w:rPr>
          <w:rFonts w:asciiTheme="minorHAnsi" w:hAnsiTheme="minorHAnsi" w:cstheme="minorHAnsi"/>
          <w:spacing w:val="-12"/>
        </w:rPr>
        <w:t>Odpowiedź Ministerstwa Środowiska na interpelację nr K81NT10708, udziela informacji w tym zakresie:</w:t>
      </w:r>
    </w:p>
    <w:p w:rsidR="00FA4832" w:rsidRPr="00FA4832" w:rsidRDefault="00FA4832" w:rsidP="00FA4832">
      <w:pPr>
        <w:spacing w:line="360" w:lineRule="auto"/>
        <w:ind w:right="96"/>
        <w:jc w:val="both"/>
        <w:rPr>
          <w:rFonts w:asciiTheme="minorHAnsi" w:hAnsiTheme="minorHAnsi" w:cstheme="minorHAnsi"/>
          <w:spacing w:val="-12"/>
        </w:rPr>
      </w:pPr>
      <w:r w:rsidRPr="00FA4832">
        <w:rPr>
          <w:rFonts w:asciiTheme="minorHAnsi" w:hAnsiTheme="minorHAnsi" w:cstheme="minorHAnsi"/>
          <w:spacing w:val="-12"/>
        </w:rPr>
        <w:t>„Do gminy należy decyzja jak odpady będą zbierane w ramach tej frakcji, biorąc pod uwagę możliwości techniczne przetwarzania odpadów czyli dostępne instalacje oraz przepisy art. 9e ust. 1 pkt. 2 ustawy o utrzymaniu czystości i porządku w gminach, zgodnie z którym podmiot odbierający odpady zielone jest zobowiązanych do przekazania ich bezpośrednio do regionalnej instalacji przetwarzania odpadów komunalnych."</w:t>
      </w:r>
    </w:p>
    <w:p w:rsidR="00FA4832" w:rsidRPr="00FA4832" w:rsidRDefault="00FA4832" w:rsidP="00FA4832">
      <w:pPr>
        <w:spacing w:line="360" w:lineRule="auto"/>
        <w:ind w:right="106"/>
        <w:jc w:val="both"/>
        <w:rPr>
          <w:rFonts w:asciiTheme="minorHAnsi" w:hAnsiTheme="minorHAnsi" w:cstheme="minorHAnsi"/>
          <w:spacing w:val="-12"/>
        </w:rPr>
      </w:pPr>
      <w:r w:rsidRPr="00FA4832">
        <w:rPr>
          <w:rFonts w:asciiTheme="minorHAnsi" w:hAnsiTheme="minorHAnsi" w:cstheme="minorHAnsi"/>
          <w:spacing w:val="-12"/>
        </w:rPr>
        <w:t>Ponieważ zdecydowali się Państwo na połączenie odpadów kuchennych i zielonych i nie ma możliwości na oddzielne zagospodarowanie odpadów kuchennych, które zawierałyby odpady pochodzenia zwierzęcego w odpowiedniej instalacji, powinno się doprecyzować ten zapis. Niedoprecyzowanie tego zapisu może uniemożliwić zagospodarowanie tego odpadu przez podmioty odbierające odpady zielone i ulegające biodegradacji.</w:t>
      </w:r>
    </w:p>
    <w:p w:rsidR="00FA4832" w:rsidRPr="003B743D" w:rsidRDefault="00FA4832" w:rsidP="00FA4832">
      <w:pPr>
        <w:spacing w:line="360" w:lineRule="auto"/>
        <w:ind w:right="11"/>
        <w:jc w:val="both"/>
        <w:rPr>
          <w:rFonts w:asciiTheme="minorHAnsi" w:hAnsiTheme="minorHAnsi" w:cstheme="minorHAnsi"/>
          <w:spacing w:val="-12"/>
        </w:rPr>
      </w:pPr>
      <w:r w:rsidRPr="00FA4832">
        <w:rPr>
          <w:rFonts w:asciiTheme="minorHAnsi" w:hAnsiTheme="minorHAnsi" w:cstheme="minorHAnsi"/>
          <w:spacing w:val="-12"/>
        </w:rPr>
        <w:t>W związku z powyższym prosimy o modyfikację zapisów, które definiują jakie odpady są objęte pojemnikami i workami koloru brązowego</w:t>
      </w:r>
      <w:r w:rsidR="00551927">
        <w:rPr>
          <w:rFonts w:asciiTheme="minorHAnsi" w:hAnsiTheme="minorHAnsi" w:cstheme="minorHAnsi"/>
          <w:spacing w:val="-12"/>
        </w:rPr>
        <w:t>.</w:t>
      </w:r>
    </w:p>
    <w:p w:rsidR="00FA4832" w:rsidRDefault="00FA4832" w:rsidP="00FA4832">
      <w:pPr>
        <w:spacing w:line="360" w:lineRule="auto"/>
        <w:jc w:val="both"/>
        <w:rPr>
          <w:rFonts w:asciiTheme="minorHAnsi" w:hAnsiTheme="minorHAnsi" w:cstheme="minorHAnsi"/>
          <w:b/>
          <w:i/>
          <w:color w:val="2E74B5"/>
        </w:rPr>
      </w:pPr>
      <w:bookmarkStart w:id="2" w:name="_Hlk77582969"/>
      <w:r w:rsidRPr="00C912FB">
        <w:rPr>
          <w:rFonts w:asciiTheme="minorHAnsi" w:hAnsiTheme="minorHAnsi" w:cstheme="minorHAnsi"/>
          <w:b/>
          <w:i/>
          <w:color w:val="2E74B5"/>
        </w:rPr>
        <w:t xml:space="preserve">Odpowiedź </w:t>
      </w:r>
      <w:r>
        <w:rPr>
          <w:rFonts w:asciiTheme="minorHAnsi" w:hAnsiTheme="minorHAnsi" w:cstheme="minorHAnsi"/>
          <w:b/>
          <w:i/>
          <w:color w:val="2E74B5"/>
        </w:rPr>
        <w:t>4.</w:t>
      </w:r>
    </w:p>
    <w:bookmarkEnd w:id="2"/>
    <w:p w:rsidR="00FA4832" w:rsidRPr="002E352E" w:rsidRDefault="00580F4C" w:rsidP="00FA4832">
      <w:pPr>
        <w:spacing w:line="360" w:lineRule="auto"/>
        <w:jc w:val="both"/>
        <w:rPr>
          <w:rFonts w:asciiTheme="minorHAnsi" w:hAnsiTheme="minorHAnsi" w:cstheme="minorHAnsi"/>
          <w:color w:val="2E74B5"/>
        </w:rPr>
      </w:pPr>
      <w:r w:rsidRPr="002E352E">
        <w:rPr>
          <w:rFonts w:asciiTheme="minorHAnsi" w:hAnsiTheme="minorHAnsi" w:cstheme="minorHAnsi"/>
          <w:color w:val="2E74B5"/>
        </w:rPr>
        <w:t xml:space="preserve">Zamawiający informuje, że </w:t>
      </w:r>
      <w:r w:rsidR="002E352E" w:rsidRPr="002E352E">
        <w:rPr>
          <w:rFonts w:asciiTheme="minorHAnsi" w:hAnsiTheme="minorHAnsi" w:cstheme="minorHAnsi"/>
          <w:color w:val="2E74B5"/>
        </w:rPr>
        <w:t>zmienia zapis pkt 5 Opisu przedmiotu zamówienia</w:t>
      </w:r>
      <w:r w:rsidR="00A87829">
        <w:rPr>
          <w:rFonts w:asciiTheme="minorHAnsi" w:hAnsiTheme="minorHAnsi" w:cstheme="minorHAnsi"/>
          <w:color w:val="2E74B5"/>
        </w:rPr>
        <w:t xml:space="preserve"> „Rodzaje i wymogi worków”</w:t>
      </w:r>
      <w:r w:rsidR="002E352E" w:rsidRPr="002E352E">
        <w:rPr>
          <w:rFonts w:asciiTheme="minorHAnsi" w:hAnsiTheme="minorHAnsi" w:cstheme="minorHAnsi"/>
          <w:color w:val="2E74B5"/>
        </w:rPr>
        <w:t>, który otrzymuje brzmienie:</w:t>
      </w:r>
    </w:p>
    <w:p w:rsidR="002E352E" w:rsidRPr="002E352E" w:rsidRDefault="002E352E" w:rsidP="002E352E">
      <w:pPr>
        <w:spacing w:line="360" w:lineRule="auto"/>
        <w:jc w:val="both"/>
        <w:rPr>
          <w:rFonts w:asciiTheme="minorHAnsi" w:hAnsiTheme="minorHAnsi" w:cstheme="minorHAnsi"/>
          <w:color w:val="2E74B5"/>
        </w:rPr>
      </w:pPr>
      <w:r w:rsidRPr="002E352E">
        <w:rPr>
          <w:rFonts w:asciiTheme="minorHAnsi" w:hAnsiTheme="minorHAnsi" w:cstheme="minorHAnsi"/>
          <w:color w:val="2E74B5"/>
        </w:rPr>
        <w:t>Rodzaje worków:</w:t>
      </w:r>
    </w:p>
    <w:p w:rsidR="00551927" w:rsidRDefault="002E352E" w:rsidP="002E352E">
      <w:pPr>
        <w:spacing w:line="360" w:lineRule="auto"/>
        <w:ind w:left="284" w:hanging="284"/>
        <w:jc w:val="both"/>
        <w:rPr>
          <w:rFonts w:asciiTheme="minorHAnsi" w:hAnsiTheme="minorHAnsi" w:cstheme="minorHAnsi"/>
          <w:color w:val="2E74B5"/>
        </w:rPr>
      </w:pPr>
      <w:r w:rsidRPr="002E352E">
        <w:rPr>
          <w:rFonts w:asciiTheme="minorHAnsi" w:hAnsiTheme="minorHAnsi" w:cstheme="minorHAnsi"/>
          <w:color w:val="2E74B5"/>
        </w:rPr>
        <w:t>d) brązowe z napisem „</w:t>
      </w:r>
      <w:proofErr w:type="spellStart"/>
      <w:r w:rsidRPr="002E352E">
        <w:rPr>
          <w:rFonts w:asciiTheme="minorHAnsi" w:hAnsiTheme="minorHAnsi" w:cstheme="minorHAnsi"/>
          <w:color w:val="2E74B5"/>
        </w:rPr>
        <w:t>Bio</w:t>
      </w:r>
      <w:proofErr w:type="spellEnd"/>
      <w:r w:rsidRPr="002E352E">
        <w:rPr>
          <w:rFonts w:asciiTheme="minorHAnsi" w:hAnsiTheme="minorHAnsi" w:cstheme="minorHAnsi"/>
          <w:color w:val="2E74B5"/>
        </w:rPr>
        <w:t>” przeznaczone do gromadzenia odpadów zielonych, odpadów ulegających biodegradacji ze szczególnym uwzględnieniem bioodpadów wyłącznie pochodzenia roślinnego.</w:t>
      </w:r>
    </w:p>
    <w:p w:rsidR="002E352E" w:rsidRPr="002E352E" w:rsidRDefault="002E352E" w:rsidP="002E352E">
      <w:pPr>
        <w:spacing w:line="360" w:lineRule="auto"/>
        <w:ind w:left="284" w:hanging="284"/>
        <w:jc w:val="both"/>
        <w:rPr>
          <w:rFonts w:asciiTheme="minorHAnsi" w:hAnsiTheme="minorHAnsi" w:cstheme="minorHAnsi"/>
          <w:color w:val="2E74B5"/>
        </w:rPr>
      </w:pPr>
      <w:r>
        <w:rPr>
          <w:rFonts w:asciiTheme="minorHAnsi" w:hAnsiTheme="minorHAnsi" w:cstheme="minorHAnsi"/>
          <w:color w:val="2E74B5"/>
        </w:rPr>
        <w:t>Ujednolicony Opis przedmiotu zamówienia stanowi załącznik do przedmiotowych wyjaśnień.</w:t>
      </w:r>
    </w:p>
    <w:p w:rsidR="00551927" w:rsidRDefault="00551927" w:rsidP="00551927">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5</w:t>
      </w:r>
      <w:r w:rsidRPr="00C912FB">
        <w:rPr>
          <w:rFonts w:asciiTheme="minorHAnsi" w:hAnsiTheme="minorHAnsi" w:cstheme="minorHAnsi"/>
          <w:b/>
          <w:i/>
          <w:spacing w:val="-8"/>
          <w:lang w:eastAsia="pl-PL"/>
        </w:rPr>
        <w:t>.</w:t>
      </w:r>
    </w:p>
    <w:p w:rsidR="00551927" w:rsidRPr="00551927" w:rsidRDefault="00551927" w:rsidP="00551927">
      <w:pPr>
        <w:spacing w:line="360" w:lineRule="auto"/>
        <w:rPr>
          <w:rFonts w:asciiTheme="minorHAnsi" w:hAnsiTheme="minorHAnsi" w:cstheme="minorHAnsi"/>
          <w:spacing w:val="-12"/>
        </w:rPr>
      </w:pPr>
      <w:r w:rsidRPr="00551927">
        <w:rPr>
          <w:rFonts w:asciiTheme="minorHAnsi" w:hAnsiTheme="minorHAnsi" w:cstheme="minorHAnsi"/>
          <w:spacing w:val="-12"/>
        </w:rPr>
        <w:t>Projekt umowy sek. 1 i 2</w:t>
      </w:r>
    </w:p>
    <w:p w:rsidR="00551927" w:rsidRPr="00551927" w:rsidRDefault="00551927" w:rsidP="00551927">
      <w:pPr>
        <w:spacing w:line="360" w:lineRule="auto"/>
        <w:rPr>
          <w:rFonts w:asciiTheme="minorHAnsi" w:hAnsiTheme="minorHAnsi" w:cstheme="minorHAnsi"/>
          <w:spacing w:val="-12"/>
        </w:rPr>
      </w:pPr>
      <w:r w:rsidRPr="00551927">
        <w:rPr>
          <w:rFonts w:asciiTheme="minorHAnsi" w:hAnsiTheme="minorHAnsi" w:cstheme="minorHAnsi"/>
          <w:spacing w:val="-12"/>
        </w:rPr>
        <w:t>Paragraf 3 1.2)</w:t>
      </w:r>
    </w:p>
    <w:p w:rsidR="00551927" w:rsidRPr="00551927" w:rsidRDefault="00551927" w:rsidP="00551927">
      <w:pPr>
        <w:spacing w:line="360" w:lineRule="auto"/>
        <w:rPr>
          <w:rFonts w:asciiTheme="minorHAnsi" w:hAnsiTheme="minorHAnsi" w:cstheme="minorHAnsi"/>
          <w:spacing w:val="-12"/>
        </w:rPr>
      </w:pPr>
      <w:r w:rsidRPr="00551927">
        <w:rPr>
          <w:rFonts w:asciiTheme="minorHAnsi" w:hAnsiTheme="minorHAnsi" w:cstheme="minorHAnsi"/>
          <w:spacing w:val="-12"/>
        </w:rPr>
        <w:t>Jakiego pojazdu dotyczy zastrzeżenie:</w:t>
      </w:r>
    </w:p>
    <w:p w:rsidR="00551927" w:rsidRPr="00551927" w:rsidRDefault="00551927" w:rsidP="00551927">
      <w:pPr>
        <w:spacing w:line="360" w:lineRule="auto"/>
        <w:jc w:val="both"/>
        <w:rPr>
          <w:rFonts w:asciiTheme="minorHAnsi" w:hAnsiTheme="minorHAnsi" w:cstheme="minorHAnsi"/>
          <w:spacing w:val="-12"/>
        </w:rPr>
      </w:pPr>
      <w:r w:rsidRPr="00551927">
        <w:rPr>
          <w:rFonts w:asciiTheme="minorHAnsi" w:hAnsiTheme="minorHAnsi" w:cstheme="minorHAnsi"/>
          <w:noProof/>
          <w:spacing w:val="-12"/>
        </w:rPr>
        <w:drawing>
          <wp:inline distT="0" distB="0" distL="0" distR="0" wp14:anchorId="3F11ED83" wp14:editId="2DD19495">
            <wp:extent cx="33528" cy="33538"/>
            <wp:effectExtent l="0" t="0" r="0" b="0"/>
            <wp:docPr id="3594" name="Picture 3594"/>
            <wp:cNvGraphicFramePr/>
            <a:graphic xmlns:a="http://schemas.openxmlformats.org/drawingml/2006/main">
              <a:graphicData uri="http://schemas.openxmlformats.org/drawingml/2006/picture">
                <pic:pic xmlns:pic="http://schemas.openxmlformats.org/drawingml/2006/picture">
                  <pic:nvPicPr>
                    <pic:cNvPr id="3594" name="Picture 3594"/>
                    <pic:cNvPicPr/>
                  </pic:nvPicPr>
                  <pic:blipFill>
                    <a:blip r:embed="rId8"/>
                    <a:stretch>
                      <a:fillRect/>
                    </a:stretch>
                  </pic:blipFill>
                  <pic:spPr>
                    <a:xfrm>
                      <a:off x="0" y="0"/>
                      <a:ext cx="33528" cy="33538"/>
                    </a:xfrm>
                    <a:prstGeom prst="rect">
                      <a:avLst/>
                    </a:prstGeom>
                  </pic:spPr>
                </pic:pic>
              </a:graphicData>
            </a:graphic>
          </wp:inline>
        </w:drawing>
      </w:r>
      <w:r w:rsidRPr="00551927">
        <w:rPr>
          <w:rFonts w:asciiTheme="minorHAnsi" w:hAnsiTheme="minorHAnsi" w:cstheme="minorHAnsi"/>
          <w:spacing w:val="-12"/>
        </w:rPr>
        <w:t xml:space="preserve">* w przypadku </w:t>
      </w:r>
      <w:r>
        <w:rPr>
          <w:rFonts w:asciiTheme="minorHAnsi" w:hAnsiTheme="minorHAnsi" w:cstheme="minorHAnsi"/>
          <w:spacing w:val="-12"/>
        </w:rPr>
        <w:t>w</w:t>
      </w:r>
      <w:r w:rsidRPr="00551927">
        <w:rPr>
          <w:rFonts w:asciiTheme="minorHAnsi" w:hAnsiTheme="minorHAnsi" w:cstheme="minorHAnsi"/>
          <w:spacing w:val="-12"/>
        </w:rPr>
        <w:t>yboru</w:t>
      </w:r>
      <w:r>
        <w:rPr>
          <w:rFonts w:asciiTheme="minorHAnsi" w:hAnsiTheme="minorHAnsi" w:cstheme="minorHAnsi"/>
          <w:spacing w:val="-12"/>
        </w:rPr>
        <w:t xml:space="preserve"> </w:t>
      </w:r>
      <w:r w:rsidRPr="00551927">
        <w:rPr>
          <w:rFonts w:asciiTheme="minorHAnsi" w:hAnsiTheme="minorHAnsi" w:cstheme="minorHAnsi"/>
          <w:spacing w:val="-12"/>
        </w:rPr>
        <w:t xml:space="preserve">jednego Wykonawcy na Sektor I </w:t>
      </w:r>
      <w:proofErr w:type="spellStart"/>
      <w:r>
        <w:rPr>
          <w:rFonts w:asciiTheme="minorHAnsi" w:hAnsiTheme="minorHAnsi" w:cstheme="minorHAnsi"/>
          <w:spacing w:val="-12"/>
        </w:rPr>
        <w:t>i</w:t>
      </w:r>
      <w:proofErr w:type="spellEnd"/>
      <w:r w:rsidRPr="00551927">
        <w:rPr>
          <w:rFonts w:asciiTheme="minorHAnsi" w:hAnsiTheme="minorHAnsi" w:cstheme="minorHAnsi"/>
          <w:spacing w:val="-12"/>
        </w:rPr>
        <w:t xml:space="preserve"> II, dopus</w:t>
      </w:r>
      <w:r>
        <w:rPr>
          <w:rFonts w:asciiTheme="minorHAnsi" w:hAnsiTheme="minorHAnsi" w:cstheme="minorHAnsi"/>
          <w:spacing w:val="-12"/>
        </w:rPr>
        <w:t>z</w:t>
      </w:r>
      <w:r w:rsidRPr="00551927">
        <w:rPr>
          <w:rFonts w:asciiTheme="minorHAnsi" w:hAnsiTheme="minorHAnsi" w:cstheme="minorHAnsi"/>
          <w:spacing w:val="-12"/>
        </w:rPr>
        <w:t>c</w:t>
      </w:r>
      <w:r>
        <w:rPr>
          <w:rFonts w:asciiTheme="minorHAnsi" w:hAnsiTheme="minorHAnsi" w:cstheme="minorHAnsi"/>
          <w:spacing w:val="-12"/>
        </w:rPr>
        <w:t>z</w:t>
      </w:r>
      <w:r w:rsidRPr="00551927">
        <w:rPr>
          <w:rFonts w:asciiTheme="minorHAnsi" w:hAnsiTheme="minorHAnsi" w:cstheme="minorHAnsi"/>
          <w:spacing w:val="-12"/>
        </w:rPr>
        <w:t>a się posiadanie jednego pojazdu dla ww. Sektorów.</w:t>
      </w:r>
    </w:p>
    <w:p w:rsidR="00551927" w:rsidRDefault="00551927" w:rsidP="00551927">
      <w:pPr>
        <w:spacing w:line="360" w:lineRule="auto"/>
        <w:jc w:val="both"/>
        <w:rPr>
          <w:rFonts w:asciiTheme="minorHAnsi" w:hAnsiTheme="minorHAnsi" w:cstheme="minorHAnsi"/>
          <w:b/>
          <w:i/>
          <w:color w:val="2E74B5"/>
        </w:rPr>
      </w:pPr>
      <w:bookmarkStart w:id="3" w:name="_Hlk77583217"/>
      <w:r w:rsidRPr="00C912FB">
        <w:rPr>
          <w:rFonts w:asciiTheme="minorHAnsi" w:hAnsiTheme="minorHAnsi" w:cstheme="minorHAnsi"/>
          <w:b/>
          <w:i/>
          <w:color w:val="2E74B5"/>
        </w:rPr>
        <w:lastRenderedPageBreak/>
        <w:t xml:space="preserve">Odpowiedź </w:t>
      </w:r>
      <w:r>
        <w:rPr>
          <w:rFonts w:asciiTheme="minorHAnsi" w:hAnsiTheme="minorHAnsi" w:cstheme="minorHAnsi"/>
          <w:b/>
          <w:i/>
          <w:color w:val="2E74B5"/>
        </w:rPr>
        <w:t>5.</w:t>
      </w:r>
    </w:p>
    <w:p w:rsidR="00163360" w:rsidRPr="00163360" w:rsidRDefault="00163360" w:rsidP="00551927">
      <w:pPr>
        <w:spacing w:line="360" w:lineRule="auto"/>
        <w:jc w:val="both"/>
        <w:rPr>
          <w:rFonts w:asciiTheme="minorHAnsi" w:hAnsiTheme="minorHAnsi" w:cstheme="minorHAnsi"/>
          <w:color w:val="2E74B5"/>
        </w:rPr>
      </w:pPr>
      <w:r w:rsidRPr="00163360">
        <w:rPr>
          <w:rFonts w:asciiTheme="minorHAnsi" w:hAnsiTheme="minorHAnsi" w:cstheme="minorHAnsi"/>
          <w:color w:val="2E74B5"/>
        </w:rPr>
        <w:t>Zastrzeżenie dotyczy 1 pojazdu do mycia i dezynfekcji kontenerów i pojemników.</w:t>
      </w:r>
    </w:p>
    <w:p w:rsidR="00551927" w:rsidRPr="00551927" w:rsidRDefault="00551927" w:rsidP="00551927">
      <w:pPr>
        <w:spacing w:line="360" w:lineRule="auto"/>
        <w:jc w:val="both"/>
        <w:rPr>
          <w:rFonts w:asciiTheme="minorHAnsi" w:hAnsiTheme="minorHAnsi" w:cstheme="minorHAnsi"/>
          <w:b/>
          <w:i/>
          <w:spacing w:val="-8"/>
          <w:lang w:eastAsia="pl-PL"/>
        </w:rPr>
      </w:pPr>
      <w:bookmarkStart w:id="4" w:name="_Hlk77583341"/>
      <w:r w:rsidRPr="00C912FB">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6.</w:t>
      </w:r>
    </w:p>
    <w:bookmarkEnd w:id="3"/>
    <w:bookmarkEnd w:id="4"/>
    <w:p w:rsidR="00551927" w:rsidRPr="00551927" w:rsidRDefault="00551927" w:rsidP="00551927">
      <w:pPr>
        <w:spacing w:line="360" w:lineRule="auto"/>
        <w:ind w:hanging="10"/>
        <w:rPr>
          <w:rFonts w:asciiTheme="minorHAnsi" w:hAnsiTheme="minorHAnsi" w:cstheme="minorHAnsi"/>
          <w:spacing w:val="-12"/>
        </w:rPr>
      </w:pPr>
      <w:r w:rsidRPr="00551927">
        <w:rPr>
          <w:rFonts w:asciiTheme="minorHAnsi" w:hAnsiTheme="minorHAnsi" w:cstheme="minorHAnsi"/>
          <w:spacing w:val="-12"/>
        </w:rPr>
        <w:t>Paragraf 3 ust. 3</w:t>
      </w:r>
    </w:p>
    <w:p w:rsidR="00551927" w:rsidRPr="00551927" w:rsidRDefault="00551927" w:rsidP="00551927">
      <w:pPr>
        <w:spacing w:line="360" w:lineRule="auto"/>
        <w:ind w:right="9"/>
        <w:rPr>
          <w:rFonts w:asciiTheme="minorHAnsi" w:hAnsiTheme="minorHAnsi" w:cstheme="minorHAnsi"/>
          <w:spacing w:val="-12"/>
        </w:rPr>
      </w:pPr>
      <w:r w:rsidRPr="00551927">
        <w:rPr>
          <w:rFonts w:asciiTheme="minorHAnsi" w:hAnsiTheme="minorHAnsi" w:cstheme="minorHAnsi"/>
          <w:spacing w:val="-12"/>
        </w:rPr>
        <w:t>Zwracamy uwagę na nieprawidłowe posługiwanie się w dokumentach postępowania przepisami prawa ustawy z dnia 13 września 1996 r. o utrzymaniu czystości i porządku w gminach (</w:t>
      </w:r>
      <w:proofErr w:type="spellStart"/>
      <w:r w:rsidRPr="00551927">
        <w:rPr>
          <w:rFonts w:asciiTheme="minorHAnsi" w:hAnsiTheme="minorHAnsi" w:cstheme="minorHAnsi"/>
          <w:spacing w:val="-12"/>
        </w:rPr>
        <w:t>t.j</w:t>
      </w:r>
      <w:proofErr w:type="spellEnd"/>
      <w:r w:rsidRPr="00551927">
        <w:rPr>
          <w:rFonts w:asciiTheme="minorHAnsi" w:hAnsiTheme="minorHAnsi" w:cstheme="minorHAnsi"/>
          <w:spacing w:val="-12"/>
        </w:rPr>
        <w:t>. Dz. U. z 2021 r. poz. 888)</w:t>
      </w:r>
    </w:p>
    <w:p w:rsidR="00551927" w:rsidRDefault="00551927" w:rsidP="00551927">
      <w:pPr>
        <w:numPr>
          <w:ilvl w:val="0"/>
          <w:numId w:val="42"/>
        </w:numPr>
        <w:suppressAutoHyphens w:val="0"/>
        <w:spacing w:line="360" w:lineRule="auto"/>
        <w:ind w:left="142" w:right="9" w:hanging="163"/>
        <w:jc w:val="both"/>
        <w:rPr>
          <w:rFonts w:asciiTheme="minorHAnsi" w:hAnsiTheme="minorHAnsi" w:cstheme="minorHAnsi"/>
          <w:spacing w:val="-12"/>
        </w:rPr>
      </w:pPr>
      <w:r w:rsidRPr="00551927">
        <w:rPr>
          <w:rFonts w:asciiTheme="minorHAnsi" w:hAnsiTheme="minorHAnsi" w:cstheme="minorHAnsi"/>
          <w:spacing w:val="-12"/>
        </w:rPr>
        <w:t xml:space="preserve">nie funkcjonują półroczne sprawozdania </w:t>
      </w:r>
    </w:p>
    <w:p w:rsidR="00E72856" w:rsidRDefault="00E72856" w:rsidP="002C584E">
      <w:pPr>
        <w:spacing w:line="360" w:lineRule="auto"/>
        <w:jc w:val="both"/>
        <w:rPr>
          <w:rFonts w:asciiTheme="minorHAnsi" w:hAnsiTheme="minorHAnsi" w:cstheme="minorHAnsi"/>
          <w:b/>
          <w:i/>
          <w:color w:val="2E74B5"/>
        </w:rPr>
      </w:pPr>
      <w:r w:rsidRPr="002C584E">
        <w:rPr>
          <w:rFonts w:asciiTheme="minorHAnsi" w:hAnsiTheme="minorHAnsi" w:cstheme="minorHAnsi"/>
          <w:b/>
          <w:i/>
          <w:color w:val="2E74B5"/>
        </w:rPr>
        <w:t>Odpowie</w:t>
      </w:r>
      <w:r w:rsidR="002C584E" w:rsidRPr="002C584E">
        <w:rPr>
          <w:rFonts w:asciiTheme="minorHAnsi" w:hAnsiTheme="minorHAnsi" w:cstheme="minorHAnsi"/>
          <w:b/>
          <w:i/>
          <w:color w:val="2E74B5"/>
        </w:rPr>
        <w:t>dź 6</w:t>
      </w:r>
    </w:p>
    <w:p w:rsidR="002C584E" w:rsidRDefault="00EA3808" w:rsidP="002C584E">
      <w:pPr>
        <w:spacing w:line="360" w:lineRule="auto"/>
        <w:jc w:val="both"/>
        <w:rPr>
          <w:rFonts w:asciiTheme="minorHAnsi" w:hAnsiTheme="minorHAnsi" w:cstheme="minorHAnsi"/>
          <w:color w:val="2E74B5"/>
        </w:rPr>
      </w:pPr>
      <w:r w:rsidRPr="00EA3808">
        <w:rPr>
          <w:rFonts w:asciiTheme="minorHAnsi" w:hAnsiTheme="minorHAnsi" w:cstheme="minorHAnsi"/>
          <w:color w:val="2E74B5"/>
        </w:rPr>
        <w:t>Zamawiający</w:t>
      </w:r>
      <w:r w:rsidR="002C584E" w:rsidRPr="00EA3808">
        <w:rPr>
          <w:rFonts w:asciiTheme="minorHAnsi" w:hAnsiTheme="minorHAnsi" w:cstheme="minorHAnsi"/>
          <w:color w:val="2E74B5"/>
        </w:rPr>
        <w:t xml:space="preserve"> zmienia w tym zakresie</w:t>
      </w:r>
      <w:r>
        <w:rPr>
          <w:rFonts w:asciiTheme="minorHAnsi" w:hAnsiTheme="minorHAnsi" w:cstheme="minorHAnsi"/>
          <w:color w:val="2E74B5"/>
        </w:rPr>
        <w:t xml:space="preserve"> treść </w:t>
      </w:r>
      <w:bookmarkStart w:id="5" w:name="_Hlk78270960"/>
      <w:r>
        <w:rPr>
          <w:rFonts w:asciiTheme="minorHAnsi" w:hAnsiTheme="minorHAnsi" w:cstheme="minorHAnsi"/>
          <w:color w:val="2E74B5"/>
        </w:rPr>
        <w:t>§ 3 ust. 3 pkt 1)</w:t>
      </w:r>
      <w:bookmarkEnd w:id="5"/>
      <w:r>
        <w:rPr>
          <w:rFonts w:asciiTheme="minorHAnsi" w:hAnsiTheme="minorHAnsi" w:cstheme="minorHAnsi"/>
          <w:color w:val="2E74B5"/>
        </w:rPr>
        <w:t xml:space="preserve"> i 2), który zostaje zastąpiony § 3 ust. 3 pkt 1) o brzmieniu:</w:t>
      </w:r>
    </w:p>
    <w:p w:rsidR="00EA3808" w:rsidRDefault="00EA3808" w:rsidP="00EA3808">
      <w:pPr>
        <w:spacing w:line="360" w:lineRule="auto"/>
        <w:ind w:left="426" w:hanging="426"/>
        <w:jc w:val="both"/>
        <w:rPr>
          <w:rFonts w:asciiTheme="minorHAnsi" w:hAnsiTheme="minorHAnsi" w:cstheme="minorHAnsi"/>
          <w:color w:val="2E74B5"/>
        </w:rPr>
      </w:pPr>
      <w:r>
        <w:rPr>
          <w:rFonts w:asciiTheme="minorHAnsi" w:hAnsiTheme="minorHAnsi" w:cstheme="minorHAnsi"/>
          <w:color w:val="2E74B5"/>
        </w:rPr>
        <w:t>„1)</w:t>
      </w:r>
      <w:r w:rsidRPr="00EA3808">
        <w:t xml:space="preserve"> </w:t>
      </w:r>
      <w:r>
        <w:tab/>
      </w:r>
      <w:r w:rsidRPr="00EA3808">
        <w:rPr>
          <w:rFonts w:asciiTheme="minorHAnsi" w:hAnsiTheme="minorHAnsi" w:cstheme="minorHAnsi"/>
          <w:color w:val="2E74B5"/>
        </w:rPr>
        <w:t xml:space="preserve">sporządzanie sprawozdań </w:t>
      </w:r>
      <w:r>
        <w:rPr>
          <w:rFonts w:asciiTheme="minorHAnsi" w:hAnsiTheme="minorHAnsi" w:cstheme="minorHAnsi"/>
          <w:color w:val="2E74B5"/>
        </w:rPr>
        <w:t>rocznych</w:t>
      </w:r>
      <w:r w:rsidRPr="00EA3808">
        <w:rPr>
          <w:rFonts w:asciiTheme="minorHAnsi" w:hAnsiTheme="minorHAnsi" w:cstheme="minorHAnsi"/>
          <w:color w:val="2E74B5"/>
        </w:rPr>
        <w:t xml:space="preserve"> z wykonywanych usług zgodnie z ustawą o utrzymaniu czystości i porządku w gminach i przekazywania ich Zamawiającemu do końca miesiąca po upływie roku, którego dotyczy</w:t>
      </w:r>
      <w:r>
        <w:rPr>
          <w:rFonts w:asciiTheme="minorHAnsi" w:hAnsiTheme="minorHAnsi" w:cstheme="minorHAnsi"/>
          <w:color w:val="2E74B5"/>
        </w:rPr>
        <w:t>”</w:t>
      </w:r>
    </w:p>
    <w:p w:rsidR="00EA3808" w:rsidRPr="00EA3808" w:rsidRDefault="00EA3808" w:rsidP="00EA3808">
      <w:pPr>
        <w:spacing w:line="360" w:lineRule="auto"/>
        <w:ind w:left="426" w:hanging="426"/>
        <w:jc w:val="both"/>
        <w:rPr>
          <w:rFonts w:asciiTheme="minorHAnsi" w:hAnsiTheme="minorHAnsi" w:cstheme="minorHAnsi"/>
          <w:color w:val="2E74B5"/>
        </w:rPr>
      </w:pPr>
      <w:bookmarkStart w:id="6" w:name="_Hlk78271624"/>
      <w:r>
        <w:rPr>
          <w:rFonts w:asciiTheme="minorHAnsi" w:hAnsiTheme="minorHAnsi" w:cstheme="minorHAnsi"/>
          <w:color w:val="2E74B5"/>
        </w:rPr>
        <w:t>Ujednolicony wzór umowy stanowi załącznik do niniejszych wyjaśnień.</w:t>
      </w:r>
    </w:p>
    <w:bookmarkEnd w:id="6"/>
    <w:p w:rsidR="00EA3808" w:rsidRDefault="00EA3808" w:rsidP="00EA3808">
      <w:pPr>
        <w:spacing w:line="360" w:lineRule="auto"/>
        <w:jc w:val="both"/>
        <w:rPr>
          <w:rFonts w:asciiTheme="minorHAnsi" w:hAnsiTheme="minorHAnsi" w:cstheme="minorHAnsi"/>
          <w:b/>
          <w:i/>
          <w:spacing w:val="-8"/>
          <w:lang w:eastAsia="pl-PL"/>
        </w:rPr>
      </w:pPr>
      <w:r w:rsidRPr="00EA3808">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7.</w:t>
      </w:r>
    </w:p>
    <w:p w:rsidR="00EA3808" w:rsidRPr="00EA3808" w:rsidRDefault="00EA3808" w:rsidP="00EA3808">
      <w:pPr>
        <w:spacing w:line="360" w:lineRule="auto"/>
        <w:ind w:right="9"/>
        <w:rPr>
          <w:rFonts w:asciiTheme="minorHAnsi" w:hAnsiTheme="minorHAnsi" w:cstheme="minorHAnsi"/>
          <w:spacing w:val="-12"/>
        </w:rPr>
      </w:pPr>
      <w:r w:rsidRPr="00551927">
        <w:rPr>
          <w:rFonts w:asciiTheme="minorHAnsi" w:hAnsiTheme="minorHAnsi" w:cstheme="minorHAnsi"/>
          <w:spacing w:val="-12"/>
        </w:rPr>
        <w:t>Zwracamy uwagę na nieprawidłowe posługiwanie się w dokumentach postępowania przepisami prawa ustawy z dnia 13 września 1996 r. o utrzymaniu czystości i porządku w gminach (</w:t>
      </w:r>
      <w:proofErr w:type="spellStart"/>
      <w:r w:rsidRPr="00551927">
        <w:rPr>
          <w:rFonts w:asciiTheme="minorHAnsi" w:hAnsiTheme="minorHAnsi" w:cstheme="minorHAnsi"/>
          <w:spacing w:val="-12"/>
        </w:rPr>
        <w:t>t.j</w:t>
      </w:r>
      <w:proofErr w:type="spellEnd"/>
      <w:r w:rsidRPr="00551927">
        <w:rPr>
          <w:rFonts w:asciiTheme="minorHAnsi" w:hAnsiTheme="minorHAnsi" w:cstheme="minorHAnsi"/>
          <w:spacing w:val="-12"/>
        </w:rPr>
        <w:t>. Dz. U. z 2021 r. poz. 888)</w:t>
      </w:r>
    </w:p>
    <w:p w:rsidR="00551927" w:rsidRPr="00551927" w:rsidRDefault="00551927" w:rsidP="00551927">
      <w:pPr>
        <w:numPr>
          <w:ilvl w:val="0"/>
          <w:numId w:val="42"/>
        </w:numPr>
        <w:suppressAutoHyphens w:val="0"/>
        <w:spacing w:line="360" w:lineRule="auto"/>
        <w:ind w:left="142" w:right="9" w:hanging="163"/>
        <w:jc w:val="both"/>
        <w:rPr>
          <w:rFonts w:asciiTheme="minorHAnsi" w:hAnsiTheme="minorHAnsi" w:cstheme="minorHAnsi"/>
          <w:spacing w:val="-12"/>
        </w:rPr>
      </w:pPr>
      <w:r w:rsidRPr="00551927">
        <w:rPr>
          <w:rFonts w:asciiTheme="minorHAnsi" w:hAnsiTheme="minorHAnsi" w:cstheme="minorHAnsi"/>
          <w:spacing w:val="-12"/>
        </w:rPr>
        <w:t xml:space="preserve">w sprawie poziomów przygotowania do ponownego użycia i recyklingu odpadów komunalnych. Wymagane poziomy będą </w:t>
      </w:r>
      <w:proofErr w:type="spellStart"/>
      <w:r w:rsidRPr="00551927">
        <w:rPr>
          <w:rFonts w:asciiTheme="minorHAnsi" w:hAnsiTheme="minorHAnsi" w:cstheme="minorHAnsi"/>
          <w:spacing w:val="-12"/>
        </w:rPr>
        <w:t>osiagane</w:t>
      </w:r>
      <w:proofErr w:type="spellEnd"/>
      <w:r w:rsidRPr="00551927">
        <w:rPr>
          <w:rFonts w:asciiTheme="minorHAnsi" w:hAnsiTheme="minorHAnsi" w:cstheme="minorHAnsi"/>
          <w:spacing w:val="-12"/>
        </w:rPr>
        <w:t xml:space="preserve"> w kolejnych latach począwszy od roku 2021 zgodnie z art 3b ustawy z dnia 13 września 1996 r. o utrzymaniu czystości i porządku w gminach (</w:t>
      </w:r>
      <w:proofErr w:type="spellStart"/>
      <w:r w:rsidRPr="00551927">
        <w:rPr>
          <w:rFonts w:asciiTheme="minorHAnsi" w:hAnsiTheme="minorHAnsi" w:cstheme="minorHAnsi"/>
          <w:spacing w:val="-12"/>
        </w:rPr>
        <w:t>t.j</w:t>
      </w:r>
      <w:proofErr w:type="spellEnd"/>
      <w:r w:rsidRPr="00551927">
        <w:rPr>
          <w:rFonts w:asciiTheme="minorHAnsi" w:hAnsiTheme="minorHAnsi" w:cstheme="minorHAnsi"/>
          <w:spacing w:val="-12"/>
        </w:rPr>
        <w:t xml:space="preserve">. Dz. U. z 2020 r. poz. 1439 z </w:t>
      </w:r>
      <w:proofErr w:type="spellStart"/>
      <w:r w:rsidRPr="00551927">
        <w:rPr>
          <w:rFonts w:asciiTheme="minorHAnsi" w:hAnsiTheme="minorHAnsi" w:cstheme="minorHAnsi"/>
          <w:spacing w:val="-12"/>
        </w:rPr>
        <w:t>póżn</w:t>
      </w:r>
      <w:proofErr w:type="spellEnd"/>
      <w:r w:rsidRPr="00551927">
        <w:rPr>
          <w:rFonts w:asciiTheme="minorHAnsi" w:hAnsiTheme="minorHAnsi" w:cstheme="minorHAnsi"/>
          <w:spacing w:val="-12"/>
        </w:rPr>
        <w:t>. zm.).</w:t>
      </w:r>
    </w:p>
    <w:p w:rsidR="00551927" w:rsidRPr="00551927" w:rsidRDefault="00551927" w:rsidP="00551927">
      <w:pPr>
        <w:spacing w:line="360" w:lineRule="auto"/>
        <w:ind w:left="142" w:hanging="10"/>
        <w:rPr>
          <w:rFonts w:asciiTheme="minorHAnsi" w:hAnsiTheme="minorHAnsi" w:cstheme="minorHAnsi"/>
          <w:spacing w:val="-12"/>
        </w:rPr>
      </w:pPr>
      <w:r w:rsidRPr="00551927">
        <w:rPr>
          <w:rFonts w:asciiTheme="minorHAnsi" w:hAnsiTheme="minorHAnsi" w:cstheme="minorHAnsi"/>
          <w:spacing w:val="-12"/>
        </w:rPr>
        <w:t>Zmiany dotyczą m.in.:</w:t>
      </w:r>
    </w:p>
    <w:p w:rsidR="00551927" w:rsidRPr="00551927" w:rsidRDefault="00551927" w:rsidP="00551927">
      <w:pPr>
        <w:numPr>
          <w:ilvl w:val="0"/>
          <w:numId w:val="42"/>
        </w:numPr>
        <w:suppressAutoHyphens w:val="0"/>
        <w:spacing w:line="360" w:lineRule="auto"/>
        <w:ind w:left="142" w:right="9" w:hanging="163"/>
        <w:jc w:val="both"/>
        <w:rPr>
          <w:rFonts w:asciiTheme="minorHAnsi" w:hAnsiTheme="minorHAnsi" w:cstheme="minorHAnsi"/>
          <w:spacing w:val="-12"/>
        </w:rPr>
      </w:pPr>
      <w:r w:rsidRPr="00551927">
        <w:rPr>
          <w:rFonts w:asciiTheme="minorHAnsi" w:hAnsiTheme="minorHAnsi" w:cstheme="minorHAnsi"/>
          <w:spacing w:val="-12"/>
        </w:rPr>
        <w:t>sposobu liczenia</w:t>
      </w:r>
    </w:p>
    <w:p w:rsidR="00551927" w:rsidRPr="00551927" w:rsidRDefault="00551927" w:rsidP="00551927">
      <w:pPr>
        <w:numPr>
          <w:ilvl w:val="0"/>
          <w:numId w:val="42"/>
        </w:numPr>
        <w:suppressAutoHyphens w:val="0"/>
        <w:spacing w:line="360" w:lineRule="auto"/>
        <w:ind w:left="142" w:right="9" w:hanging="163"/>
        <w:jc w:val="both"/>
        <w:rPr>
          <w:rFonts w:asciiTheme="minorHAnsi" w:hAnsiTheme="minorHAnsi" w:cstheme="minorHAnsi"/>
          <w:spacing w:val="-12"/>
        </w:rPr>
      </w:pPr>
      <w:r w:rsidRPr="00551927">
        <w:rPr>
          <w:rFonts w:asciiTheme="minorHAnsi" w:hAnsiTheme="minorHAnsi" w:cstheme="minorHAnsi"/>
          <w:spacing w:val="-12"/>
        </w:rPr>
        <w:t>poziomy nie dotyczą makulatury, tworzyw sztucznych, metali i szkła tylko odpadów komunalnych ogólnie</w:t>
      </w:r>
    </w:p>
    <w:p w:rsidR="00551927" w:rsidRDefault="00551927" w:rsidP="00551927">
      <w:pPr>
        <w:numPr>
          <w:ilvl w:val="0"/>
          <w:numId w:val="42"/>
        </w:numPr>
        <w:suppressAutoHyphens w:val="0"/>
        <w:spacing w:line="360" w:lineRule="auto"/>
        <w:ind w:left="142" w:right="9" w:hanging="163"/>
        <w:jc w:val="both"/>
        <w:rPr>
          <w:rFonts w:asciiTheme="minorHAnsi" w:hAnsiTheme="minorHAnsi" w:cstheme="minorHAnsi"/>
          <w:spacing w:val="-12"/>
        </w:rPr>
      </w:pPr>
      <w:r w:rsidRPr="00551927">
        <w:rPr>
          <w:rFonts w:asciiTheme="minorHAnsi" w:hAnsiTheme="minorHAnsi" w:cstheme="minorHAnsi"/>
          <w:spacing w:val="-12"/>
        </w:rPr>
        <w:t>przy obliczaniu poziomu przygotowania do ponownego użycia i recyklingu odpadów komunalnych nie uwzględnia się innych niż niebezpieczne odpadów budowlanych i rozbiórkowych stanowiących odpady komunalne.</w:t>
      </w:r>
    </w:p>
    <w:p w:rsidR="00EA3808" w:rsidRPr="00EA3808" w:rsidRDefault="00EA3808" w:rsidP="00EA3808">
      <w:pPr>
        <w:spacing w:line="360" w:lineRule="auto"/>
        <w:jc w:val="both"/>
        <w:rPr>
          <w:rFonts w:asciiTheme="minorHAnsi" w:hAnsiTheme="minorHAnsi" w:cstheme="minorHAnsi"/>
          <w:b/>
          <w:i/>
          <w:color w:val="2E74B5"/>
        </w:rPr>
      </w:pPr>
      <w:bookmarkStart w:id="7" w:name="_Hlk78271715"/>
      <w:r w:rsidRPr="00EA3808">
        <w:rPr>
          <w:rFonts w:asciiTheme="minorHAnsi" w:hAnsiTheme="minorHAnsi" w:cstheme="minorHAnsi"/>
          <w:b/>
          <w:i/>
          <w:color w:val="2E74B5"/>
        </w:rPr>
        <w:t xml:space="preserve">Odpowiedź </w:t>
      </w:r>
      <w:r>
        <w:rPr>
          <w:rFonts w:asciiTheme="minorHAnsi" w:hAnsiTheme="minorHAnsi" w:cstheme="minorHAnsi"/>
          <w:b/>
          <w:i/>
          <w:color w:val="2E74B5"/>
        </w:rPr>
        <w:t>7</w:t>
      </w:r>
    </w:p>
    <w:bookmarkEnd w:id="7"/>
    <w:p w:rsidR="00295FF4" w:rsidRDefault="00295FF4" w:rsidP="00295FF4">
      <w:pPr>
        <w:spacing w:line="360" w:lineRule="auto"/>
        <w:jc w:val="both"/>
        <w:rPr>
          <w:rFonts w:asciiTheme="minorHAnsi" w:hAnsiTheme="minorHAnsi" w:cstheme="minorHAnsi"/>
          <w:color w:val="2E74B5"/>
        </w:rPr>
      </w:pPr>
      <w:r w:rsidRPr="00EA3808">
        <w:rPr>
          <w:rFonts w:asciiTheme="minorHAnsi" w:hAnsiTheme="minorHAnsi" w:cstheme="minorHAnsi"/>
          <w:color w:val="2E74B5"/>
        </w:rPr>
        <w:t>Zamawiający zmienia w tym zakresie</w:t>
      </w:r>
      <w:r>
        <w:rPr>
          <w:rFonts w:asciiTheme="minorHAnsi" w:hAnsiTheme="minorHAnsi" w:cstheme="minorHAnsi"/>
          <w:color w:val="2E74B5"/>
        </w:rPr>
        <w:t xml:space="preserve"> treść § 3 ust. 3 pkt 5) i 6), które otrzymują brzmienie:</w:t>
      </w:r>
    </w:p>
    <w:p w:rsidR="00EA3808" w:rsidRPr="00A6710A" w:rsidRDefault="00A6710A" w:rsidP="00A6710A">
      <w:pPr>
        <w:suppressAutoHyphens w:val="0"/>
        <w:spacing w:line="360" w:lineRule="auto"/>
        <w:ind w:left="426" w:right="9" w:hanging="426"/>
        <w:jc w:val="both"/>
        <w:rPr>
          <w:rFonts w:asciiTheme="minorHAnsi" w:hAnsiTheme="minorHAnsi" w:cstheme="minorHAnsi"/>
          <w:color w:val="2E74B5"/>
        </w:rPr>
      </w:pPr>
      <w:r w:rsidRPr="00A6710A">
        <w:rPr>
          <w:rFonts w:asciiTheme="minorHAnsi" w:hAnsiTheme="minorHAnsi" w:cstheme="minorHAnsi"/>
          <w:color w:val="2E74B5"/>
        </w:rPr>
        <w:t xml:space="preserve">„5) </w:t>
      </w:r>
      <w:r w:rsidRPr="00A6710A">
        <w:rPr>
          <w:rFonts w:asciiTheme="minorHAnsi" w:hAnsiTheme="minorHAnsi" w:cstheme="minorHAnsi"/>
          <w:color w:val="2E74B5"/>
          <w:spacing w:val="-6"/>
        </w:rPr>
        <w:t xml:space="preserve">przygotowania do ponownego użycia i recyklingu następujących frakcji odpadów komunalnych: papieru, metali, tworzyw sztucznych i szkła oraz  przygotowania do ponownego użycia i odzysku innymi metodami innych niż niebezpieczne odpadów budowlanych i rozbiórkowych stanowiących </w:t>
      </w:r>
      <w:r w:rsidRPr="00A6710A">
        <w:rPr>
          <w:rFonts w:asciiTheme="minorHAnsi" w:hAnsiTheme="minorHAnsi" w:cstheme="minorHAnsi"/>
          <w:color w:val="2E74B5"/>
          <w:spacing w:val="-6"/>
        </w:rPr>
        <w:lastRenderedPageBreak/>
        <w:t>odpady  zgodnie z  art. 3aa i 3b ustawy o utrzymaniu czystości i porządku w gminach ( Dz.U. 2021 poz.888);</w:t>
      </w:r>
    </w:p>
    <w:p w:rsidR="00A6710A" w:rsidRDefault="00A6710A" w:rsidP="00A6710A">
      <w:pPr>
        <w:suppressAutoHyphens w:val="0"/>
        <w:spacing w:line="360" w:lineRule="auto"/>
        <w:ind w:left="426" w:right="9" w:hanging="426"/>
        <w:jc w:val="both"/>
        <w:rPr>
          <w:rFonts w:asciiTheme="minorHAnsi" w:hAnsiTheme="minorHAnsi" w:cstheme="minorHAnsi"/>
          <w:color w:val="2E74B5"/>
        </w:rPr>
      </w:pPr>
      <w:r w:rsidRPr="00A6710A">
        <w:rPr>
          <w:rFonts w:asciiTheme="minorHAnsi" w:hAnsiTheme="minorHAnsi" w:cstheme="minorHAnsi"/>
          <w:color w:val="2E74B5"/>
        </w:rPr>
        <w:t xml:space="preserve">6) </w:t>
      </w:r>
      <w:r>
        <w:rPr>
          <w:rFonts w:asciiTheme="minorHAnsi" w:hAnsiTheme="minorHAnsi" w:cstheme="minorHAnsi"/>
          <w:color w:val="2E74B5"/>
        </w:rPr>
        <w:tab/>
      </w:r>
      <w:r w:rsidRPr="00A6710A">
        <w:rPr>
          <w:rFonts w:asciiTheme="minorHAnsi" w:hAnsiTheme="minorHAnsi" w:cstheme="minorHAnsi"/>
          <w:color w:val="2E74B5"/>
        </w:rPr>
        <w:t>ograniczenia masy odpadów komunalnych ulegających biodegradacji przekazywanych do składowania, zgodnie z  art. 3c ustawy o utrzymaniu czystości i porządku w gminach ( Dz.U. 2021 poz.888);”</w:t>
      </w:r>
    </w:p>
    <w:p w:rsidR="00A6710A" w:rsidRPr="00EA3808" w:rsidRDefault="00A6710A" w:rsidP="00A6710A">
      <w:pPr>
        <w:spacing w:line="360" w:lineRule="auto"/>
        <w:ind w:left="426" w:hanging="426"/>
        <w:jc w:val="both"/>
        <w:rPr>
          <w:rFonts w:asciiTheme="minorHAnsi" w:hAnsiTheme="minorHAnsi" w:cstheme="minorHAnsi"/>
          <w:color w:val="2E74B5"/>
        </w:rPr>
      </w:pPr>
      <w:r>
        <w:rPr>
          <w:rFonts w:asciiTheme="minorHAnsi" w:hAnsiTheme="minorHAnsi" w:cstheme="minorHAnsi"/>
          <w:color w:val="2E74B5"/>
        </w:rPr>
        <w:t>Ujednolicony wzór umowy stanowi załącznik do niniejszych wyjaśnień.</w:t>
      </w:r>
    </w:p>
    <w:p w:rsidR="00551927" w:rsidRPr="00A6710A" w:rsidRDefault="00A6710A" w:rsidP="00A6710A">
      <w:pPr>
        <w:spacing w:line="360" w:lineRule="auto"/>
        <w:jc w:val="both"/>
        <w:rPr>
          <w:rFonts w:asciiTheme="minorHAnsi" w:hAnsiTheme="minorHAnsi" w:cstheme="minorHAnsi"/>
          <w:b/>
          <w:i/>
          <w:spacing w:val="-8"/>
          <w:lang w:eastAsia="pl-PL"/>
        </w:rPr>
      </w:pPr>
      <w:r w:rsidRPr="00EA3808">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8.</w:t>
      </w:r>
    </w:p>
    <w:p w:rsidR="00551927" w:rsidRPr="00551927" w:rsidRDefault="00551927" w:rsidP="00551927">
      <w:pPr>
        <w:spacing w:line="360" w:lineRule="auto"/>
        <w:ind w:right="9"/>
        <w:rPr>
          <w:rFonts w:asciiTheme="minorHAnsi" w:hAnsiTheme="minorHAnsi" w:cstheme="minorHAnsi"/>
          <w:spacing w:val="-12"/>
        </w:rPr>
      </w:pPr>
      <w:r w:rsidRPr="00551927">
        <w:rPr>
          <w:rFonts w:asciiTheme="minorHAnsi" w:hAnsiTheme="minorHAnsi" w:cstheme="minorHAnsi"/>
          <w:spacing w:val="-12"/>
        </w:rPr>
        <w:t>Nieaktualne wytyczne odnośnie przekazywania odebranych odpadów obowiązek przekazywania odpadów do instalacji wynika z art. 9e stawy z dnia 13 września 1996</w:t>
      </w:r>
      <w:r>
        <w:rPr>
          <w:rFonts w:asciiTheme="minorHAnsi" w:hAnsiTheme="minorHAnsi" w:cstheme="minorHAnsi"/>
          <w:spacing w:val="-12"/>
        </w:rPr>
        <w:t xml:space="preserve"> </w:t>
      </w:r>
      <w:r w:rsidRPr="00551927">
        <w:rPr>
          <w:rFonts w:asciiTheme="minorHAnsi" w:hAnsiTheme="minorHAnsi" w:cstheme="minorHAnsi"/>
          <w:spacing w:val="-12"/>
        </w:rPr>
        <w:t>r. o utrzymaniu czystości i porządku w gminach (</w:t>
      </w:r>
      <w:proofErr w:type="spellStart"/>
      <w:r w:rsidRPr="00551927">
        <w:rPr>
          <w:rFonts w:asciiTheme="minorHAnsi" w:hAnsiTheme="minorHAnsi" w:cstheme="minorHAnsi"/>
          <w:spacing w:val="-12"/>
        </w:rPr>
        <w:t>t.j</w:t>
      </w:r>
      <w:proofErr w:type="spellEnd"/>
      <w:r w:rsidRPr="00551927">
        <w:rPr>
          <w:rFonts w:asciiTheme="minorHAnsi" w:hAnsiTheme="minorHAnsi" w:cstheme="minorHAnsi"/>
          <w:spacing w:val="-12"/>
        </w:rPr>
        <w:t>. Dz. U. z 2021 r. poz. 888). I dotyczy odpadów zmieszanych bezpośrednio do instalacji komunalnej</w:t>
      </w:r>
    </w:p>
    <w:p w:rsidR="00551927" w:rsidRPr="00551927" w:rsidRDefault="00551927" w:rsidP="00551927">
      <w:pPr>
        <w:spacing w:line="360" w:lineRule="auto"/>
        <w:ind w:right="9"/>
        <w:rPr>
          <w:rFonts w:asciiTheme="minorHAnsi" w:hAnsiTheme="minorHAnsi" w:cstheme="minorHAnsi"/>
          <w:spacing w:val="-12"/>
        </w:rPr>
      </w:pPr>
      <w:r w:rsidRPr="00551927">
        <w:rPr>
          <w:rFonts w:asciiTheme="minorHAnsi" w:hAnsiTheme="minorHAnsi" w:cstheme="minorHAnsi"/>
          <w:spacing w:val="-12"/>
        </w:rPr>
        <w:t>Czy wymagane jest dokumentowanie faktu przekazania odpadów zmieszanych do IK jeśli podmiot odbierający jest jednocześnie prowadzącym Instalację Komunalną?</w:t>
      </w:r>
    </w:p>
    <w:p w:rsidR="00551927" w:rsidRPr="00551927" w:rsidRDefault="00551927" w:rsidP="00551927">
      <w:pPr>
        <w:spacing w:line="360" w:lineRule="auto"/>
        <w:ind w:right="9"/>
        <w:rPr>
          <w:rFonts w:asciiTheme="minorHAnsi" w:hAnsiTheme="minorHAnsi" w:cstheme="minorHAnsi"/>
          <w:spacing w:val="-12"/>
        </w:rPr>
      </w:pPr>
      <w:r w:rsidRPr="00551927">
        <w:rPr>
          <w:rFonts w:asciiTheme="minorHAnsi" w:hAnsiTheme="minorHAnsi" w:cstheme="minorHAnsi"/>
          <w:spacing w:val="-12"/>
        </w:rPr>
        <w:t>Aktualnie nie jest możliwe dokumentowanie kartą przekazania odpadów ponieważ funkcjonuje ona w postaci elektronicznej systemu Bazy Danych o Odpadach</w:t>
      </w:r>
    </w:p>
    <w:p w:rsidR="00A6710A" w:rsidRPr="00EA3808" w:rsidRDefault="00A6710A" w:rsidP="00A6710A">
      <w:pPr>
        <w:spacing w:line="360" w:lineRule="auto"/>
        <w:jc w:val="both"/>
        <w:rPr>
          <w:rFonts w:asciiTheme="minorHAnsi" w:hAnsiTheme="minorHAnsi" w:cstheme="minorHAnsi"/>
          <w:b/>
          <w:i/>
          <w:color w:val="2E74B5"/>
        </w:rPr>
      </w:pPr>
      <w:r w:rsidRPr="00EA3808">
        <w:rPr>
          <w:rFonts w:asciiTheme="minorHAnsi" w:hAnsiTheme="minorHAnsi" w:cstheme="minorHAnsi"/>
          <w:b/>
          <w:i/>
          <w:color w:val="2E74B5"/>
        </w:rPr>
        <w:t xml:space="preserve">Odpowiedź </w:t>
      </w:r>
      <w:r>
        <w:rPr>
          <w:rFonts w:asciiTheme="minorHAnsi" w:hAnsiTheme="minorHAnsi" w:cstheme="minorHAnsi"/>
          <w:b/>
          <w:i/>
          <w:color w:val="2E74B5"/>
        </w:rPr>
        <w:t>8</w:t>
      </w:r>
    </w:p>
    <w:p w:rsidR="00A6710A" w:rsidRDefault="00A6710A" w:rsidP="00A6710A">
      <w:pPr>
        <w:spacing w:line="360" w:lineRule="auto"/>
        <w:jc w:val="both"/>
        <w:rPr>
          <w:rFonts w:asciiTheme="minorHAnsi" w:hAnsiTheme="minorHAnsi" w:cstheme="minorHAnsi"/>
          <w:color w:val="2E74B5"/>
        </w:rPr>
      </w:pPr>
      <w:r w:rsidRPr="00EA3808">
        <w:rPr>
          <w:rFonts w:asciiTheme="minorHAnsi" w:hAnsiTheme="minorHAnsi" w:cstheme="minorHAnsi"/>
          <w:color w:val="2E74B5"/>
        </w:rPr>
        <w:t>Zamawiający zmienia w tym zakresie</w:t>
      </w:r>
      <w:r>
        <w:rPr>
          <w:rFonts w:asciiTheme="minorHAnsi" w:hAnsiTheme="minorHAnsi" w:cstheme="minorHAnsi"/>
          <w:color w:val="2E74B5"/>
        </w:rPr>
        <w:t xml:space="preserve"> treść § 3 ust. 3 pkt 7), który otrzymuje brzmienie:</w:t>
      </w:r>
    </w:p>
    <w:p w:rsidR="00A6710A" w:rsidRPr="00A6710A" w:rsidRDefault="00A6710A" w:rsidP="00A6710A">
      <w:pPr>
        <w:spacing w:line="360" w:lineRule="auto"/>
        <w:ind w:left="426" w:hanging="426"/>
        <w:jc w:val="both"/>
        <w:rPr>
          <w:rFonts w:asciiTheme="minorHAnsi" w:hAnsiTheme="minorHAnsi" w:cstheme="minorHAnsi"/>
          <w:color w:val="2E74B5"/>
        </w:rPr>
      </w:pPr>
      <w:r w:rsidRPr="00A6710A">
        <w:rPr>
          <w:rFonts w:asciiTheme="minorHAnsi" w:hAnsiTheme="minorHAnsi" w:cstheme="minorHAnsi"/>
          <w:color w:val="2E74B5"/>
        </w:rPr>
        <w:t xml:space="preserve">„7) </w:t>
      </w:r>
      <w:r>
        <w:rPr>
          <w:rFonts w:asciiTheme="minorHAnsi" w:hAnsiTheme="minorHAnsi" w:cstheme="minorHAnsi"/>
          <w:color w:val="2E74B5"/>
        </w:rPr>
        <w:tab/>
      </w:r>
      <w:r w:rsidRPr="00A6710A">
        <w:rPr>
          <w:rFonts w:asciiTheme="minorHAnsi" w:hAnsiTheme="minorHAnsi" w:cstheme="minorHAnsi"/>
          <w:color w:val="2E74B5"/>
        </w:rPr>
        <w:t>przekazywania zmieszanych odpadów komunalnych, odpadów ulegających biodegradacji oraz pozostałości z segregowania odpadów komunalnych przeznaczonych do składowania, do instalacji przetwarzania odpadów komunalnych oraz przedstawia Zamawiającemu jeden raz na miesiąc dowodów potwierdzających wykonanie tych czynności. Dokumentowanie powyższego faktu wymagane jest   także dla podmiotów odbierających odpady, które jednocześnie prowadzą Instalację Komunalną.</w:t>
      </w:r>
      <w:r>
        <w:rPr>
          <w:rFonts w:asciiTheme="minorHAnsi" w:hAnsiTheme="minorHAnsi" w:cstheme="minorHAnsi"/>
          <w:color w:val="2E74B5"/>
        </w:rPr>
        <w:t>;”</w:t>
      </w:r>
    </w:p>
    <w:p w:rsidR="00A6710A" w:rsidRPr="00EA3808" w:rsidRDefault="00A6710A" w:rsidP="00A6710A">
      <w:pPr>
        <w:spacing w:line="360" w:lineRule="auto"/>
        <w:ind w:left="426" w:hanging="426"/>
        <w:jc w:val="both"/>
        <w:rPr>
          <w:rFonts w:asciiTheme="minorHAnsi" w:hAnsiTheme="minorHAnsi" w:cstheme="minorHAnsi"/>
          <w:color w:val="2E74B5"/>
        </w:rPr>
      </w:pPr>
      <w:r>
        <w:rPr>
          <w:rFonts w:asciiTheme="minorHAnsi" w:hAnsiTheme="minorHAnsi" w:cstheme="minorHAnsi"/>
          <w:color w:val="2E74B5"/>
        </w:rPr>
        <w:t>Ujednolicony wzór umowy stanowi załącznik do niniejszych wyjaśnień.</w:t>
      </w:r>
    </w:p>
    <w:p w:rsidR="00A6710A" w:rsidRPr="00A6710A" w:rsidRDefault="00A6710A" w:rsidP="00A6710A">
      <w:pPr>
        <w:spacing w:line="360" w:lineRule="auto"/>
        <w:jc w:val="both"/>
        <w:rPr>
          <w:rFonts w:asciiTheme="minorHAnsi" w:hAnsiTheme="minorHAnsi" w:cstheme="minorHAnsi"/>
          <w:b/>
          <w:i/>
          <w:spacing w:val="-8"/>
          <w:lang w:eastAsia="pl-PL"/>
        </w:rPr>
      </w:pPr>
      <w:r w:rsidRPr="00EA3808">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9.</w:t>
      </w:r>
    </w:p>
    <w:p w:rsidR="00551927" w:rsidRPr="00551927" w:rsidRDefault="00551927" w:rsidP="00551927">
      <w:pPr>
        <w:spacing w:line="360" w:lineRule="auto"/>
        <w:ind w:right="9"/>
        <w:rPr>
          <w:rFonts w:asciiTheme="minorHAnsi" w:hAnsiTheme="minorHAnsi" w:cstheme="minorHAnsi"/>
          <w:spacing w:val="-12"/>
        </w:rPr>
      </w:pPr>
      <w:r w:rsidRPr="00551927">
        <w:rPr>
          <w:rFonts w:asciiTheme="minorHAnsi" w:hAnsiTheme="minorHAnsi" w:cstheme="minorHAnsi"/>
          <w:spacing w:val="-12"/>
        </w:rPr>
        <w:t>rozporządzenie Ministra Środowiska z dnia 27 grudnia 2016r. w sprawie poziomów recyklingu, przygotowania do ponownego użycia i odzysku innymi metodami niektórych frakcji odpadów komunalnych (tekst jednolity: Dz. U. z 2016 r., poz. 2167 ze zm.); nie obejmuje lat 2022 i 2023 objęte niniejszym postępowaniem</w:t>
      </w:r>
    </w:p>
    <w:p w:rsidR="00551927" w:rsidRDefault="00551927" w:rsidP="00551927">
      <w:pPr>
        <w:spacing w:line="360" w:lineRule="auto"/>
        <w:jc w:val="both"/>
        <w:rPr>
          <w:rFonts w:asciiTheme="minorHAnsi" w:hAnsiTheme="minorHAnsi" w:cstheme="minorHAnsi"/>
          <w:b/>
          <w:i/>
          <w:color w:val="2E74B5"/>
        </w:rPr>
      </w:pPr>
      <w:bookmarkStart w:id="8" w:name="_Hlk77583437"/>
      <w:r w:rsidRPr="00C912FB">
        <w:rPr>
          <w:rFonts w:asciiTheme="minorHAnsi" w:hAnsiTheme="minorHAnsi" w:cstheme="minorHAnsi"/>
          <w:b/>
          <w:i/>
          <w:color w:val="2E74B5"/>
        </w:rPr>
        <w:t xml:space="preserve">Odpowiedź </w:t>
      </w:r>
      <w:r w:rsidR="00A6710A">
        <w:rPr>
          <w:rFonts w:asciiTheme="minorHAnsi" w:hAnsiTheme="minorHAnsi" w:cstheme="minorHAnsi"/>
          <w:b/>
          <w:i/>
          <w:color w:val="2E74B5"/>
        </w:rPr>
        <w:t>9</w:t>
      </w:r>
      <w:r>
        <w:rPr>
          <w:rFonts w:asciiTheme="minorHAnsi" w:hAnsiTheme="minorHAnsi" w:cstheme="minorHAnsi"/>
          <w:b/>
          <w:i/>
          <w:color w:val="2E74B5"/>
        </w:rPr>
        <w:t>.</w:t>
      </w:r>
    </w:p>
    <w:p w:rsidR="00A6710A" w:rsidRPr="00FA3996" w:rsidRDefault="00FA3996" w:rsidP="00551927">
      <w:pPr>
        <w:spacing w:line="360" w:lineRule="auto"/>
        <w:jc w:val="both"/>
        <w:rPr>
          <w:rFonts w:asciiTheme="minorHAnsi" w:hAnsiTheme="minorHAnsi" w:cstheme="minorHAnsi"/>
          <w:color w:val="2E74B5"/>
        </w:rPr>
      </w:pPr>
      <w:r w:rsidRPr="00FA3996">
        <w:rPr>
          <w:rFonts w:asciiTheme="minorHAnsi" w:hAnsiTheme="minorHAnsi" w:cstheme="minorHAnsi"/>
          <w:color w:val="2E74B5"/>
        </w:rPr>
        <w:t>Zamawiający informuje, że na dzień ogłoszenia przetargu Rozporządzenie Środowiska z dnia 27 grudnia 2016r. w sprawie poziomów recyklingu, przygotowania do ponownego użycia i odzysku innymi metodami niektórych frakcji odpadów komunalnych, jest aktualne.</w:t>
      </w:r>
      <w:r>
        <w:rPr>
          <w:rFonts w:asciiTheme="minorHAnsi" w:hAnsiTheme="minorHAnsi" w:cstheme="minorHAnsi"/>
          <w:color w:val="2E74B5"/>
        </w:rPr>
        <w:t xml:space="preserve"> W przypadku zmiany </w:t>
      </w:r>
      <w:r>
        <w:rPr>
          <w:rFonts w:asciiTheme="minorHAnsi" w:hAnsiTheme="minorHAnsi" w:cstheme="minorHAnsi"/>
          <w:color w:val="2E74B5"/>
        </w:rPr>
        <w:lastRenderedPageBreak/>
        <w:t>ww. aktu prawnego w trakcie trwania umowy, należy dostosować przedmiot zamówienia do obowiązujących przepisów.</w:t>
      </w:r>
    </w:p>
    <w:bookmarkEnd w:id="8"/>
    <w:p w:rsidR="00EE1DCE" w:rsidRPr="00EE1DCE" w:rsidRDefault="00EE1DCE" w:rsidP="00551927">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7.</w:t>
      </w:r>
    </w:p>
    <w:p w:rsidR="00EE1DCE" w:rsidRPr="00EE1DCE" w:rsidRDefault="00EE1DCE" w:rsidP="00EE1DCE">
      <w:pPr>
        <w:spacing w:line="360" w:lineRule="auto"/>
        <w:ind w:hanging="10"/>
        <w:rPr>
          <w:rFonts w:asciiTheme="minorHAnsi" w:hAnsiTheme="minorHAnsi" w:cstheme="minorHAnsi"/>
          <w:spacing w:val="-12"/>
        </w:rPr>
      </w:pPr>
      <w:r w:rsidRPr="00EE1DCE">
        <w:rPr>
          <w:rFonts w:asciiTheme="minorHAnsi" w:hAnsiTheme="minorHAnsi" w:cstheme="minorHAnsi"/>
          <w:spacing w:val="-12"/>
        </w:rPr>
        <w:t>Paragraf 12 ust. 3</w:t>
      </w:r>
    </w:p>
    <w:p w:rsidR="00EE1DCE" w:rsidRPr="00EE1DCE" w:rsidRDefault="00EE1DCE" w:rsidP="00EE1DCE">
      <w:pPr>
        <w:spacing w:line="360" w:lineRule="auto"/>
        <w:ind w:right="9"/>
        <w:rPr>
          <w:rFonts w:asciiTheme="minorHAnsi" w:hAnsiTheme="minorHAnsi" w:cstheme="minorHAnsi"/>
          <w:spacing w:val="-12"/>
        </w:rPr>
      </w:pPr>
      <w:r w:rsidRPr="00EE1DCE">
        <w:rPr>
          <w:rFonts w:asciiTheme="minorHAnsi" w:hAnsiTheme="minorHAnsi" w:cstheme="minorHAnsi"/>
          <w:spacing w:val="-12"/>
        </w:rPr>
        <w:t xml:space="preserve">Nakładając na Wykonawcę obowiązek </w:t>
      </w:r>
      <w:r w:rsidR="00114BB1" w:rsidRPr="00EE1DCE">
        <w:rPr>
          <w:rFonts w:asciiTheme="minorHAnsi" w:hAnsiTheme="minorHAnsi" w:cstheme="minorHAnsi"/>
          <w:spacing w:val="-12"/>
        </w:rPr>
        <w:t>osiągnięcia</w:t>
      </w:r>
      <w:r w:rsidRPr="00EE1DCE">
        <w:rPr>
          <w:rFonts w:asciiTheme="minorHAnsi" w:hAnsiTheme="minorHAnsi" w:cstheme="minorHAnsi"/>
          <w:spacing w:val="-12"/>
        </w:rPr>
        <w:t xml:space="preserve"> odzysku i recyklingu odpadów komunalnych nie można powoływać się na w art.3b lub art.3c ustawy o utrzymaniu czystości i porządku w gminach i przepisów wykonawczych do ustawy ponieważ dotyczy on osiągnięcia poziomu przez całą gminę. Natomiast Wykonawca umowy na odbiór odpadów komunalnych od właścicieli nieruchomości na podstawie umowy z gminą nie jest jednym uczestnikiem rynku odpadów komunalnych zobowiązanym do osiągania określonych w ustawie o utrzymaniu czystości i porządku w gminach poziomów recyklingu, ponieważ na wysokość poziomu recyklingu wpływ mają również:</w:t>
      </w:r>
    </w:p>
    <w:p w:rsidR="00EE1DCE" w:rsidRPr="00EE1DCE" w:rsidRDefault="00EE1DCE" w:rsidP="00114BB1">
      <w:pPr>
        <w:numPr>
          <w:ilvl w:val="0"/>
          <w:numId w:val="43"/>
        </w:numPr>
        <w:suppressAutoHyphens w:val="0"/>
        <w:spacing w:line="360" w:lineRule="auto"/>
        <w:ind w:left="142" w:right="9" w:hanging="115"/>
        <w:jc w:val="both"/>
        <w:rPr>
          <w:rFonts w:asciiTheme="minorHAnsi" w:hAnsiTheme="minorHAnsi" w:cstheme="minorHAnsi"/>
          <w:spacing w:val="-12"/>
        </w:rPr>
      </w:pPr>
      <w:r w:rsidRPr="00EE1DCE">
        <w:rPr>
          <w:rFonts w:asciiTheme="minorHAnsi" w:hAnsiTheme="minorHAnsi" w:cstheme="minorHAnsi"/>
          <w:spacing w:val="-12"/>
        </w:rPr>
        <w:t>podmioty odbierające odpady komunalne na podstawie umowy z właścicielami nieruchomości na podstawie art. 9g ustawy o utrzymaniu czystości i porządku w gminach - punkty selektywnej zbiórki odpadów komunalnych</w:t>
      </w:r>
    </w:p>
    <w:p w:rsidR="00EE1DCE" w:rsidRPr="00EE1DCE" w:rsidRDefault="00EE1DCE" w:rsidP="00114BB1">
      <w:pPr>
        <w:numPr>
          <w:ilvl w:val="0"/>
          <w:numId w:val="43"/>
        </w:numPr>
        <w:suppressAutoHyphens w:val="0"/>
        <w:spacing w:line="360" w:lineRule="auto"/>
        <w:ind w:left="142" w:right="9" w:hanging="115"/>
        <w:jc w:val="both"/>
        <w:rPr>
          <w:rFonts w:asciiTheme="minorHAnsi" w:hAnsiTheme="minorHAnsi" w:cstheme="minorHAnsi"/>
          <w:spacing w:val="-12"/>
        </w:rPr>
      </w:pPr>
      <w:r w:rsidRPr="00EE1DCE">
        <w:rPr>
          <w:rFonts w:asciiTheme="minorHAnsi" w:hAnsiTheme="minorHAnsi" w:cstheme="minorHAnsi"/>
          <w:spacing w:val="-12"/>
        </w:rPr>
        <w:t>punkty skupu zbierające odpady komunalne</w:t>
      </w:r>
    </w:p>
    <w:p w:rsidR="00EE1DCE" w:rsidRPr="00EE1DCE" w:rsidRDefault="00EE1DCE" w:rsidP="00EE1DCE">
      <w:pPr>
        <w:spacing w:line="360" w:lineRule="auto"/>
        <w:ind w:right="9"/>
        <w:rPr>
          <w:rFonts w:asciiTheme="minorHAnsi" w:hAnsiTheme="minorHAnsi" w:cstheme="minorHAnsi"/>
          <w:spacing w:val="-12"/>
        </w:rPr>
      </w:pPr>
      <w:r w:rsidRPr="00EE1DCE">
        <w:rPr>
          <w:rFonts w:asciiTheme="minorHAnsi" w:hAnsiTheme="minorHAnsi" w:cstheme="minorHAnsi"/>
          <w:spacing w:val="-12"/>
        </w:rPr>
        <w:t xml:space="preserve">W związku tym Wykonawca realizujący odpadów komunalnych na podstawie umowy z gminą nie może w całości odpowiadać za niezrealizowanie wymaganych ustawą poziomów. Dodatkowo obciążenie </w:t>
      </w:r>
      <w:proofErr w:type="spellStart"/>
      <w:r w:rsidRPr="00EE1DCE">
        <w:rPr>
          <w:rFonts w:asciiTheme="minorHAnsi" w:hAnsiTheme="minorHAnsi" w:cstheme="minorHAnsi"/>
          <w:spacing w:val="-12"/>
        </w:rPr>
        <w:t>karąza</w:t>
      </w:r>
      <w:proofErr w:type="spellEnd"/>
      <w:r w:rsidRPr="00EE1DCE">
        <w:rPr>
          <w:rFonts w:asciiTheme="minorHAnsi" w:hAnsiTheme="minorHAnsi" w:cstheme="minorHAnsi"/>
          <w:spacing w:val="-12"/>
        </w:rPr>
        <w:t xml:space="preserve"> nieosiągnięcie poziomów powinno nastąpić wyłącznie w przypadku nałożenia na Gminę kary za nieosiągnięcie wymaganych poziomów przez odpowiednie organy (oczywiście z wyjątkiem obligatoryjnej kary z art. 9g o utrzymaniu czystości i porządku w gminach kary).</w:t>
      </w:r>
    </w:p>
    <w:p w:rsidR="00EE1DCE" w:rsidRPr="00EE1DCE" w:rsidRDefault="00EE1DCE" w:rsidP="00EE1DCE">
      <w:pPr>
        <w:spacing w:line="360" w:lineRule="auto"/>
        <w:ind w:hanging="10"/>
        <w:rPr>
          <w:rFonts w:asciiTheme="minorHAnsi" w:hAnsiTheme="minorHAnsi" w:cstheme="minorHAnsi"/>
          <w:spacing w:val="-12"/>
        </w:rPr>
      </w:pPr>
      <w:r w:rsidRPr="00EE1DCE">
        <w:rPr>
          <w:rFonts w:asciiTheme="minorHAnsi" w:hAnsiTheme="minorHAnsi" w:cstheme="minorHAnsi"/>
          <w:spacing w:val="-12"/>
        </w:rPr>
        <w:t>W związku z powyższym prosimy o zmianę zapisów:</w:t>
      </w:r>
    </w:p>
    <w:p w:rsidR="00EE1DCE" w:rsidRPr="00EE1DCE" w:rsidRDefault="00EE1DCE" w:rsidP="00EE1DCE">
      <w:pPr>
        <w:spacing w:line="360" w:lineRule="auto"/>
        <w:ind w:right="9"/>
        <w:rPr>
          <w:rFonts w:asciiTheme="minorHAnsi" w:hAnsiTheme="minorHAnsi" w:cstheme="minorHAnsi"/>
          <w:spacing w:val="-12"/>
        </w:rPr>
      </w:pPr>
      <w:r w:rsidRPr="00EE1DCE">
        <w:rPr>
          <w:rFonts w:asciiTheme="minorHAnsi" w:hAnsiTheme="minorHAnsi" w:cstheme="minorHAnsi"/>
          <w:spacing w:val="-12"/>
        </w:rPr>
        <w:t>Wykonawca zobowiązany jest do osiągnięcia poziomów recyklingu odpadów komunalnych adekwatnie do swojego udziału w rynku odbioru odpadów komunalnych.</w:t>
      </w:r>
    </w:p>
    <w:p w:rsidR="00EE1DCE" w:rsidRPr="00EE1DCE" w:rsidRDefault="00EE1DCE" w:rsidP="00EE1DCE">
      <w:pPr>
        <w:spacing w:line="360" w:lineRule="auto"/>
        <w:ind w:right="9"/>
        <w:rPr>
          <w:rFonts w:asciiTheme="minorHAnsi" w:hAnsiTheme="minorHAnsi" w:cstheme="minorHAnsi"/>
          <w:spacing w:val="-12"/>
        </w:rPr>
      </w:pPr>
      <w:r w:rsidRPr="00EE1DCE">
        <w:rPr>
          <w:rFonts w:asciiTheme="minorHAnsi" w:hAnsiTheme="minorHAnsi" w:cstheme="minorHAnsi"/>
          <w:spacing w:val="-12"/>
        </w:rPr>
        <w:t xml:space="preserve">Ewentualne kary za </w:t>
      </w:r>
      <w:r w:rsidR="003870AE" w:rsidRPr="00EE1DCE">
        <w:rPr>
          <w:rFonts w:asciiTheme="minorHAnsi" w:hAnsiTheme="minorHAnsi" w:cstheme="minorHAnsi"/>
          <w:spacing w:val="-12"/>
        </w:rPr>
        <w:t>nieosiągnięcie</w:t>
      </w:r>
      <w:r w:rsidRPr="00EE1DCE">
        <w:rPr>
          <w:rFonts w:asciiTheme="minorHAnsi" w:hAnsiTheme="minorHAnsi" w:cstheme="minorHAnsi"/>
          <w:spacing w:val="-12"/>
        </w:rPr>
        <w:t xml:space="preserve"> wymaganych poziomów recyklingu Zamawiający nałoży na Wykonawcę w przypadku:</w:t>
      </w:r>
    </w:p>
    <w:p w:rsidR="00EE1DCE" w:rsidRPr="00EE1DCE" w:rsidRDefault="00EE1DCE" w:rsidP="003870AE">
      <w:pPr>
        <w:numPr>
          <w:ilvl w:val="0"/>
          <w:numId w:val="44"/>
        </w:numPr>
        <w:suppressAutoHyphens w:val="0"/>
        <w:spacing w:line="360" w:lineRule="auto"/>
        <w:ind w:left="142" w:right="5" w:hanging="142"/>
        <w:rPr>
          <w:rFonts w:asciiTheme="minorHAnsi" w:hAnsiTheme="minorHAnsi" w:cstheme="minorHAnsi"/>
          <w:spacing w:val="-12"/>
        </w:rPr>
      </w:pPr>
      <w:r w:rsidRPr="00EE1DCE">
        <w:rPr>
          <w:rFonts w:asciiTheme="minorHAnsi" w:hAnsiTheme="minorHAnsi" w:cstheme="minorHAnsi"/>
          <w:spacing w:val="-12"/>
        </w:rPr>
        <w:t>nałożenia na Gminę kary za nieosiągnięcie wymaganych poziomów przez odpowiednie organy oraz</w:t>
      </w:r>
    </w:p>
    <w:p w:rsidR="00EE1DCE" w:rsidRDefault="00EE1DCE" w:rsidP="003870AE">
      <w:pPr>
        <w:numPr>
          <w:ilvl w:val="0"/>
          <w:numId w:val="44"/>
        </w:numPr>
        <w:suppressAutoHyphens w:val="0"/>
        <w:spacing w:line="360" w:lineRule="auto"/>
        <w:ind w:left="142" w:right="5" w:hanging="142"/>
        <w:rPr>
          <w:rFonts w:asciiTheme="minorHAnsi" w:hAnsiTheme="minorHAnsi" w:cstheme="minorHAnsi"/>
          <w:spacing w:val="-12"/>
        </w:rPr>
      </w:pPr>
      <w:r w:rsidRPr="00EE1DCE">
        <w:rPr>
          <w:rFonts w:asciiTheme="minorHAnsi" w:hAnsiTheme="minorHAnsi" w:cstheme="minorHAnsi"/>
          <w:spacing w:val="-12"/>
        </w:rPr>
        <w:t>wysokość kary jaka zostanie nałożona na Gminę zostanie przeniesiona na wszystkich uczestników rynku odpadów komunalnych adekwatnie do ich udziału w rynku odpadów komunalnych.</w:t>
      </w:r>
    </w:p>
    <w:p w:rsidR="00881A46" w:rsidRPr="00881A46" w:rsidRDefault="00881A46" w:rsidP="00881A46">
      <w:pPr>
        <w:spacing w:line="360" w:lineRule="auto"/>
        <w:jc w:val="both"/>
        <w:rPr>
          <w:rFonts w:asciiTheme="minorHAnsi" w:hAnsiTheme="minorHAnsi" w:cstheme="minorHAnsi"/>
          <w:b/>
          <w:i/>
          <w:color w:val="2E74B5"/>
        </w:rPr>
      </w:pPr>
      <w:r w:rsidRPr="00881A46">
        <w:rPr>
          <w:rFonts w:asciiTheme="minorHAnsi" w:hAnsiTheme="minorHAnsi" w:cstheme="minorHAnsi"/>
          <w:b/>
          <w:i/>
          <w:color w:val="2E74B5"/>
        </w:rPr>
        <w:t xml:space="preserve">Odpowiedź </w:t>
      </w:r>
      <w:r>
        <w:rPr>
          <w:rFonts w:asciiTheme="minorHAnsi" w:hAnsiTheme="minorHAnsi" w:cstheme="minorHAnsi"/>
          <w:b/>
          <w:i/>
          <w:color w:val="2E74B5"/>
        </w:rPr>
        <w:t>7</w:t>
      </w:r>
      <w:r w:rsidRPr="00881A46">
        <w:rPr>
          <w:rFonts w:asciiTheme="minorHAnsi" w:hAnsiTheme="minorHAnsi" w:cstheme="minorHAnsi"/>
          <w:b/>
          <w:i/>
          <w:color w:val="2E74B5"/>
        </w:rPr>
        <w:t>.</w:t>
      </w:r>
    </w:p>
    <w:p w:rsidR="00881A46" w:rsidRDefault="00995C2C" w:rsidP="00995C2C">
      <w:pPr>
        <w:suppressAutoHyphens w:val="0"/>
        <w:spacing w:line="360" w:lineRule="auto"/>
        <w:ind w:right="5"/>
        <w:rPr>
          <w:rFonts w:asciiTheme="minorHAnsi" w:hAnsiTheme="minorHAnsi" w:cstheme="minorHAnsi"/>
          <w:spacing w:val="-12"/>
        </w:rPr>
      </w:pPr>
      <w:r>
        <w:rPr>
          <w:rFonts w:asciiTheme="minorHAnsi" w:hAnsiTheme="minorHAnsi" w:cstheme="minorHAnsi"/>
          <w:spacing w:val="-12"/>
        </w:rPr>
        <w:t>Zakres pytania dotyczy §</w:t>
      </w:r>
      <w:r w:rsidR="00963EC4">
        <w:rPr>
          <w:rFonts w:asciiTheme="minorHAnsi" w:hAnsiTheme="minorHAnsi" w:cstheme="minorHAnsi"/>
          <w:spacing w:val="-12"/>
        </w:rPr>
        <w:t xml:space="preserve"> 12 ust. 2 pkt 9).</w:t>
      </w:r>
    </w:p>
    <w:p w:rsidR="00963EC4" w:rsidRDefault="00963EC4" w:rsidP="00963EC4">
      <w:pPr>
        <w:spacing w:line="360" w:lineRule="auto"/>
        <w:jc w:val="both"/>
        <w:rPr>
          <w:rFonts w:asciiTheme="minorHAnsi" w:hAnsiTheme="minorHAnsi" w:cstheme="minorHAnsi"/>
          <w:color w:val="2E74B5"/>
        </w:rPr>
      </w:pPr>
      <w:r w:rsidRPr="00EA3808">
        <w:rPr>
          <w:rFonts w:asciiTheme="minorHAnsi" w:hAnsiTheme="minorHAnsi" w:cstheme="minorHAnsi"/>
          <w:color w:val="2E74B5"/>
        </w:rPr>
        <w:t>Zamawiający zmienia w tym zakresie</w:t>
      </w:r>
      <w:r>
        <w:rPr>
          <w:rFonts w:asciiTheme="minorHAnsi" w:hAnsiTheme="minorHAnsi" w:cstheme="minorHAnsi"/>
          <w:color w:val="2E74B5"/>
        </w:rPr>
        <w:t xml:space="preserve"> treść § 12 ust. 2 pkt 9), który otrzymuje brzmienie:</w:t>
      </w:r>
    </w:p>
    <w:p w:rsidR="00963EC4" w:rsidRPr="00C33122" w:rsidRDefault="00963EC4" w:rsidP="00963EC4">
      <w:pPr>
        <w:tabs>
          <w:tab w:val="left" w:pos="720"/>
        </w:tabs>
        <w:suppressAutoHyphens w:val="0"/>
        <w:spacing w:line="360" w:lineRule="auto"/>
        <w:jc w:val="both"/>
        <w:rPr>
          <w:rFonts w:asciiTheme="minorHAnsi" w:hAnsiTheme="minorHAnsi" w:cstheme="minorHAnsi"/>
          <w:color w:val="2E74B5"/>
          <w:spacing w:val="4"/>
        </w:rPr>
      </w:pPr>
      <w:r w:rsidRPr="00C33122">
        <w:rPr>
          <w:rFonts w:asciiTheme="minorHAnsi" w:hAnsiTheme="minorHAnsi" w:cstheme="minorHAnsi"/>
          <w:color w:val="2E74B5"/>
          <w:spacing w:val="4"/>
        </w:rPr>
        <w:lastRenderedPageBreak/>
        <w:t xml:space="preserve">„9) za niewykonanie obowiązków, o których mowa w art.3b lub art.3c ustawy o utrzymaniu czystości i porządku w gminach i przepisów wykonawczych do ustawy, wyliczonej odrębnie dla wymaganego poziomu recyklingu, przygotowania do ponownego użycia i odzysku innymi metodami, ograniczenia odpadów komunalnych ulegających biodegradacji przekazywanych do składowania w wysokości stanowiącej iloczyn stawki opłaty za zmieszane odpady komunalne określonej w przepisach wydanych na podstawie art. 290 ustawy z dnia 27 kwietnia 2001 r. Prawo ochrony środowiska i brakującej masy odpadów komunalnych, wyrażonej w Mg, wymaganej do osiągnięcia odpowiedniego poziomu recyklingu, przygotowania do ponownego użycia i odzysku innymi metodami lub ograniczenia masy odpadów komunalnych ulegających biodegradacji przekazywanych do składowania; </w:t>
      </w:r>
    </w:p>
    <w:p w:rsidR="003B743D" w:rsidRPr="00963EC4" w:rsidRDefault="00963EC4" w:rsidP="00EE1DCE">
      <w:pPr>
        <w:spacing w:line="360" w:lineRule="auto"/>
        <w:jc w:val="both"/>
        <w:rPr>
          <w:rFonts w:asciiTheme="minorHAnsi" w:hAnsiTheme="minorHAnsi" w:cstheme="minorHAnsi"/>
          <w:color w:val="2E74B5"/>
        </w:rPr>
      </w:pPr>
      <w:r w:rsidRPr="00963EC4">
        <w:rPr>
          <w:rFonts w:asciiTheme="minorHAnsi" w:hAnsiTheme="minorHAnsi" w:cstheme="minorHAnsi"/>
          <w:color w:val="2E74B5"/>
        </w:rPr>
        <w:t>Wykonawca zobowiązany jest do osiągnięcia poziomów recyklingu odpadów komunalnych  oraz ograniczenia masy odpadów ulegających biodegradacji przekazywanych do składowania, adekwatnie do swojego udziału w rynku odbioru odpadów komunalnych.</w:t>
      </w:r>
      <w:r>
        <w:rPr>
          <w:rFonts w:asciiTheme="minorHAnsi" w:hAnsiTheme="minorHAnsi" w:cstheme="minorHAnsi"/>
          <w:color w:val="2E74B5"/>
        </w:rPr>
        <w:t>”</w:t>
      </w:r>
    </w:p>
    <w:p w:rsidR="00963EC4" w:rsidRPr="00963EC4" w:rsidRDefault="00963EC4" w:rsidP="00BA1229">
      <w:pPr>
        <w:pStyle w:val="Akapitzlist"/>
        <w:numPr>
          <w:ilvl w:val="0"/>
          <w:numId w:val="2"/>
        </w:numPr>
        <w:suppressAutoHyphens w:val="0"/>
        <w:spacing w:line="360" w:lineRule="auto"/>
        <w:ind w:left="0" w:hanging="426"/>
        <w:jc w:val="both"/>
        <w:rPr>
          <w:rFonts w:asciiTheme="minorHAnsi" w:hAnsiTheme="minorHAnsi" w:cstheme="minorHAnsi"/>
        </w:rPr>
      </w:pPr>
      <w:r w:rsidRPr="00963EC4">
        <w:rPr>
          <w:rFonts w:asciiTheme="minorHAnsi" w:hAnsiTheme="minorHAnsi" w:cstheme="minorHAnsi"/>
        </w:rPr>
        <w:t>Ponadto, Zamawiający informuje o zmianie Opisu przedmiotu zamówienia poprzez dopisanie pkt 8, obejmującego „RFID- elektroniczne ewidencjonowania czynności odbioru, transportu oraz wyładunku odpadów komunalnych”</w:t>
      </w:r>
    </w:p>
    <w:p w:rsidR="00BA1229" w:rsidRPr="00963EC4" w:rsidRDefault="00BA1229" w:rsidP="00BA1229">
      <w:pPr>
        <w:pStyle w:val="Akapitzlist"/>
        <w:numPr>
          <w:ilvl w:val="0"/>
          <w:numId w:val="2"/>
        </w:numPr>
        <w:suppressAutoHyphens w:val="0"/>
        <w:spacing w:line="360" w:lineRule="auto"/>
        <w:ind w:left="0" w:hanging="426"/>
        <w:jc w:val="both"/>
        <w:rPr>
          <w:rFonts w:asciiTheme="minorHAnsi" w:hAnsiTheme="minorHAnsi" w:cstheme="minorHAnsi"/>
        </w:rPr>
      </w:pPr>
      <w:r w:rsidRPr="00963EC4">
        <w:rPr>
          <w:rFonts w:asciiTheme="minorHAnsi" w:hAnsiTheme="minorHAnsi" w:cstheme="minorHAnsi"/>
        </w:rPr>
        <w:t xml:space="preserve">Jednocześnie, Zamawiający zamieszcza na stronie internetowej, w miejscu zamieszczenia ww. ogłoszenia o zamówieniu, dokumenty obejmujące: </w:t>
      </w:r>
    </w:p>
    <w:p w:rsidR="00BA1229" w:rsidRDefault="00BA1229" w:rsidP="00BA1229">
      <w:pPr>
        <w:pStyle w:val="Akapitzlist"/>
        <w:numPr>
          <w:ilvl w:val="0"/>
          <w:numId w:val="23"/>
        </w:numPr>
        <w:suppressAutoHyphens w:val="0"/>
        <w:spacing w:line="360" w:lineRule="auto"/>
        <w:ind w:left="426" w:hanging="284"/>
        <w:jc w:val="both"/>
        <w:rPr>
          <w:rFonts w:asciiTheme="minorHAnsi" w:hAnsiTheme="minorHAnsi" w:cstheme="minorHAnsi"/>
        </w:rPr>
      </w:pPr>
      <w:bookmarkStart w:id="9" w:name="_Hlk78530251"/>
      <w:bookmarkStart w:id="10" w:name="_Hlk71282981"/>
      <w:r w:rsidRPr="00963EC4">
        <w:rPr>
          <w:rFonts w:asciiTheme="minorHAnsi" w:hAnsiTheme="minorHAnsi" w:cstheme="minorHAnsi"/>
        </w:rPr>
        <w:t xml:space="preserve">Ujednolicony wzór </w:t>
      </w:r>
      <w:r w:rsidR="00963EC4" w:rsidRPr="00963EC4">
        <w:rPr>
          <w:rFonts w:asciiTheme="minorHAnsi" w:hAnsiTheme="minorHAnsi" w:cstheme="minorHAnsi"/>
        </w:rPr>
        <w:t xml:space="preserve">Umowy dla Sektora I </w:t>
      </w:r>
      <w:proofErr w:type="spellStart"/>
      <w:r w:rsidR="00963EC4" w:rsidRPr="00963EC4">
        <w:rPr>
          <w:rFonts w:asciiTheme="minorHAnsi" w:hAnsiTheme="minorHAnsi" w:cstheme="minorHAnsi"/>
        </w:rPr>
        <w:t>i</w:t>
      </w:r>
      <w:proofErr w:type="spellEnd"/>
      <w:r w:rsidR="00963EC4" w:rsidRPr="00963EC4">
        <w:rPr>
          <w:rFonts w:asciiTheme="minorHAnsi" w:hAnsiTheme="minorHAnsi" w:cstheme="minorHAnsi"/>
        </w:rPr>
        <w:t xml:space="preserve"> II</w:t>
      </w:r>
      <w:bookmarkEnd w:id="9"/>
      <w:r w:rsidRPr="00963EC4">
        <w:rPr>
          <w:rFonts w:asciiTheme="minorHAnsi" w:hAnsiTheme="minorHAnsi" w:cstheme="minorHAnsi"/>
        </w:rPr>
        <w:t>,</w:t>
      </w:r>
    </w:p>
    <w:p w:rsidR="00BA1229" w:rsidRPr="00963EC4" w:rsidRDefault="00963EC4" w:rsidP="00BA1229">
      <w:pPr>
        <w:pStyle w:val="Akapitzlist"/>
        <w:numPr>
          <w:ilvl w:val="0"/>
          <w:numId w:val="23"/>
        </w:numPr>
        <w:suppressAutoHyphens w:val="0"/>
        <w:spacing w:line="360" w:lineRule="auto"/>
        <w:ind w:left="426" w:hanging="284"/>
        <w:jc w:val="both"/>
        <w:rPr>
          <w:rFonts w:asciiTheme="minorHAnsi" w:hAnsiTheme="minorHAnsi" w:cstheme="minorHAnsi"/>
        </w:rPr>
      </w:pPr>
      <w:r w:rsidRPr="00963EC4">
        <w:rPr>
          <w:rFonts w:asciiTheme="minorHAnsi" w:hAnsiTheme="minorHAnsi" w:cstheme="minorHAnsi"/>
        </w:rPr>
        <w:t>Ujednolicony Opis przedmiotu zamówienia</w:t>
      </w:r>
      <w:r w:rsidR="00BA1229" w:rsidRPr="00963EC4">
        <w:rPr>
          <w:rFonts w:asciiTheme="minorHAnsi" w:hAnsiTheme="minorHAnsi" w:cstheme="minorHAnsi"/>
        </w:rPr>
        <w:t>,</w:t>
      </w:r>
    </w:p>
    <w:bookmarkEnd w:id="10"/>
    <w:p w:rsidR="00CA262F" w:rsidRPr="00B12135" w:rsidRDefault="00CA262F" w:rsidP="00CA262F">
      <w:pPr>
        <w:pStyle w:val="Akapitzlist"/>
        <w:numPr>
          <w:ilvl w:val="0"/>
          <w:numId w:val="2"/>
        </w:numPr>
        <w:suppressAutoHyphens w:val="0"/>
        <w:spacing w:line="360" w:lineRule="auto"/>
        <w:ind w:left="0" w:hanging="426"/>
        <w:jc w:val="both"/>
        <w:rPr>
          <w:rFonts w:asciiTheme="minorHAnsi" w:hAnsiTheme="minorHAnsi" w:cstheme="minorHAnsi"/>
        </w:rPr>
      </w:pPr>
      <w:r w:rsidRPr="00B12135">
        <w:rPr>
          <w:rFonts w:asciiTheme="minorHAnsi" w:hAnsiTheme="minorHAnsi" w:cstheme="minorHAnsi"/>
        </w:rPr>
        <w:t xml:space="preserve">Ponadto, działając w trybie art. </w:t>
      </w:r>
      <w:r w:rsidR="008E1E71" w:rsidRPr="00B12135">
        <w:rPr>
          <w:rFonts w:asciiTheme="minorHAnsi" w:hAnsiTheme="minorHAnsi" w:cstheme="minorHAnsi"/>
        </w:rPr>
        <w:t>137 ust. 6</w:t>
      </w:r>
      <w:r w:rsidRPr="00B12135">
        <w:rPr>
          <w:rFonts w:asciiTheme="minorHAnsi" w:hAnsiTheme="minorHAnsi" w:cstheme="minorHAnsi"/>
        </w:rPr>
        <w:t xml:space="preserve"> ustawy </w:t>
      </w:r>
      <w:proofErr w:type="spellStart"/>
      <w:r w:rsidRPr="00B12135">
        <w:rPr>
          <w:rFonts w:asciiTheme="minorHAnsi" w:hAnsiTheme="minorHAnsi" w:cstheme="minorHAnsi"/>
        </w:rPr>
        <w:t>Pzp</w:t>
      </w:r>
      <w:proofErr w:type="spellEnd"/>
      <w:r w:rsidRPr="00B12135">
        <w:rPr>
          <w:rFonts w:asciiTheme="minorHAnsi" w:hAnsiTheme="minorHAnsi" w:cstheme="minorHAnsi"/>
        </w:rPr>
        <w:t xml:space="preserve">, Zamawiający przedłuża termin składania ofert do dnia </w:t>
      </w:r>
      <w:r w:rsidR="007838AA" w:rsidRPr="00B12135">
        <w:rPr>
          <w:rFonts w:asciiTheme="minorHAnsi" w:hAnsiTheme="minorHAnsi" w:cstheme="minorHAnsi"/>
        </w:rPr>
        <w:t>09.08</w:t>
      </w:r>
      <w:r w:rsidRPr="00B12135">
        <w:rPr>
          <w:rFonts w:asciiTheme="minorHAnsi" w:hAnsiTheme="minorHAnsi" w:cstheme="minorHAnsi"/>
        </w:rPr>
        <w:t xml:space="preserve">.2021 r., godz.: 10:00 i jednocześnie na podstawie art. </w:t>
      </w:r>
      <w:r w:rsidR="007838AA" w:rsidRPr="00B12135">
        <w:rPr>
          <w:rFonts w:asciiTheme="minorHAnsi" w:hAnsiTheme="minorHAnsi" w:cstheme="minorHAnsi"/>
        </w:rPr>
        <w:t>137</w:t>
      </w:r>
      <w:r w:rsidRPr="00B12135">
        <w:rPr>
          <w:rFonts w:asciiTheme="minorHAnsi" w:hAnsiTheme="minorHAnsi" w:cstheme="minorHAnsi"/>
        </w:rPr>
        <w:t xml:space="preserve"> ust. 1 ustawy </w:t>
      </w:r>
      <w:proofErr w:type="spellStart"/>
      <w:r w:rsidRPr="00B12135">
        <w:rPr>
          <w:rFonts w:asciiTheme="minorHAnsi" w:hAnsiTheme="minorHAnsi" w:cstheme="minorHAnsi"/>
        </w:rPr>
        <w:t>Pzp</w:t>
      </w:r>
      <w:proofErr w:type="spellEnd"/>
      <w:r w:rsidRPr="00B12135">
        <w:rPr>
          <w:rFonts w:asciiTheme="minorHAnsi" w:hAnsiTheme="minorHAnsi" w:cstheme="minorHAnsi"/>
        </w:rPr>
        <w:t xml:space="preserve">, zmienia w tym zakresie odpowiednie zapisy SWZ zawarte w pkt.: </w:t>
      </w:r>
      <w:r w:rsidR="00E2312D" w:rsidRPr="00B12135">
        <w:rPr>
          <w:rFonts w:asciiTheme="minorHAnsi" w:hAnsiTheme="minorHAnsi" w:cstheme="minorHAnsi"/>
        </w:rPr>
        <w:t>18</w:t>
      </w:r>
      <w:r w:rsidRPr="00B12135">
        <w:rPr>
          <w:rFonts w:asciiTheme="minorHAnsi" w:hAnsiTheme="minorHAnsi" w:cstheme="minorHAnsi"/>
        </w:rPr>
        <w:t xml:space="preserve">.2, </w:t>
      </w:r>
      <w:r w:rsidR="00E2312D" w:rsidRPr="00B12135">
        <w:rPr>
          <w:rFonts w:asciiTheme="minorHAnsi" w:hAnsiTheme="minorHAnsi" w:cstheme="minorHAnsi"/>
        </w:rPr>
        <w:t>18</w:t>
      </w:r>
      <w:r w:rsidRPr="00B12135">
        <w:rPr>
          <w:rFonts w:asciiTheme="minorHAnsi" w:hAnsiTheme="minorHAnsi" w:cstheme="minorHAnsi"/>
        </w:rPr>
        <w:t>.7 i 1</w:t>
      </w:r>
      <w:r w:rsidR="00E2312D" w:rsidRPr="00B12135">
        <w:rPr>
          <w:rFonts w:asciiTheme="minorHAnsi" w:hAnsiTheme="minorHAnsi" w:cstheme="minorHAnsi"/>
        </w:rPr>
        <w:t>9</w:t>
      </w:r>
      <w:r w:rsidRPr="00B12135">
        <w:rPr>
          <w:rFonts w:asciiTheme="minorHAnsi" w:hAnsiTheme="minorHAnsi" w:cstheme="minorHAnsi"/>
        </w:rPr>
        <w:t>.1, tj.:</w:t>
      </w:r>
    </w:p>
    <w:p w:rsidR="00CA262F" w:rsidRPr="00B12135" w:rsidRDefault="00CA262F" w:rsidP="00CA262F">
      <w:pPr>
        <w:pStyle w:val="Akapitzlist"/>
        <w:suppressAutoHyphens w:val="0"/>
        <w:spacing w:line="360" w:lineRule="auto"/>
        <w:ind w:left="142"/>
        <w:jc w:val="both"/>
        <w:rPr>
          <w:rFonts w:asciiTheme="minorHAnsi" w:hAnsiTheme="minorHAnsi" w:cstheme="minorHAnsi"/>
          <w:b/>
          <w:u w:val="single"/>
        </w:rPr>
      </w:pPr>
      <w:r w:rsidRPr="00B12135">
        <w:rPr>
          <w:rFonts w:asciiTheme="minorHAnsi" w:hAnsiTheme="minorHAnsi" w:cstheme="minorHAnsi"/>
          <w:b/>
          <w:u w:val="single"/>
        </w:rPr>
        <w:t>W pkt 1</w:t>
      </w:r>
      <w:r w:rsidR="00E2312D" w:rsidRPr="00B12135">
        <w:rPr>
          <w:rFonts w:asciiTheme="minorHAnsi" w:hAnsiTheme="minorHAnsi" w:cstheme="minorHAnsi"/>
          <w:b/>
          <w:u w:val="single"/>
        </w:rPr>
        <w:t>8</w:t>
      </w:r>
      <w:r w:rsidRPr="00B12135">
        <w:rPr>
          <w:rFonts w:asciiTheme="minorHAnsi" w:hAnsiTheme="minorHAnsi" w:cstheme="minorHAnsi"/>
          <w:b/>
          <w:u w:val="single"/>
        </w:rPr>
        <w:t>.2 SWZ</w:t>
      </w:r>
    </w:p>
    <w:p w:rsidR="00CA262F" w:rsidRPr="00B12135" w:rsidRDefault="00CA262F" w:rsidP="00CA262F">
      <w:pPr>
        <w:pStyle w:val="Akapitzlist"/>
        <w:suppressAutoHyphens w:val="0"/>
        <w:spacing w:line="360" w:lineRule="auto"/>
        <w:ind w:left="142"/>
        <w:jc w:val="both"/>
        <w:rPr>
          <w:rFonts w:asciiTheme="minorHAnsi" w:hAnsiTheme="minorHAnsi" w:cstheme="minorHAnsi"/>
        </w:rPr>
      </w:pPr>
      <w:r w:rsidRPr="00B12135">
        <w:rPr>
          <w:rFonts w:asciiTheme="minorHAnsi" w:hAnsiTheme="minorHAnsi" w:cstheme="minorHAnsi"/>
        </w:rPr>
        <w:t>Zapis : „1</w:t>
      </w:r>
      <w:r w:rsidR="00E2312D" w:rsidRPr="00B12135">
        <w:rPr>
          <w:rFonts w:asciiTheme="minorHAnsi" w:hAnsiTheme="minorHAnsi" w:cstheme="minorHAnsi"/>
        </w:rPr>
        <w:t>8</w:t>
      </w:r>
      <w:r w:rsidRPr="00B12135">
        <w:rPr>
          <w:rFonts w:asciiTheme="minorHAnsi" w:hAnsiTheme="minorHAnsi" w:cstheme="minorHAnsi"/>
        </w:rPr>
        <w:t xml:space="preserve">.2. Termin składania ofert: do dnia </w:t>
      </w:r>
      <w:r w:rsidR="00E2312D" w:rsidRPr="00B12135">
        <w:rPr>
          <w:rFonts w:asciiTheme="minorHAnsi" w:hAnsiTheme="minorHAnsi" w:cstheme="minorHAnsi"/>
        </w:rPr>
        <w:t>04.08</w:t>
      </w:r>
      <w:r w:rsidRPr="00B12135">
        <w:rPr>
          <w:rFonts w:asciiTheme="minorHAnsi" w:hAnsiTheme="minorHAnsi" w:cstheme="minorHAnsi"/>
        </w:rPr>
        <w:t>.2021 r. do godziny 10:00.”</w:t>
      </w:r>
    </w:p>
    <w:p w:rsidR="00CA262F" w:rsidRPr="00B12135" w:rsidRDefault="00CA262F" w:rsidP="00CA262F">
      <w:pPr>
        <w:pStyle w:val="Akapitzlist"/>
        <w:suppressAutoHyphens w:val="0"/>
        <w:spacing w:line="360" w:lineRule="auto"/>
        <w:ind w:left="142"/>
        <w:jc w:val="both"/>
        <w:rPr>
          <w:rFonts w:asciiTheme="minorHAnsi" w:hAnsiTheme="minorHAnsi" w:cstheme="minorHAnsi"/>
          <w:i/>
        </w:rPr>
      </w:pPr>
      <w:r w:rsidRPr="00B12135">
        <w:rPr>
          <w:rFonts w:asciiTheme="minorHAnsi" w:hAnsiTheme="minorHAnsi" w:cstheme="minorHAnsi"/>
          <w:i/>
        </w:rPr>
        <w:t>otrzymuje brzmienie:</w:t>
      </w:r>
    </w:p>
    <w:p w:rsidR="00CA262F" w:rsidRPr="00B12135" w:rsidRDefault="00CA262F" w:rsidP="00CA262F">
      <w:pPr>
        <w:pStyle w:val="Akapitzlist"/>
        <w:suppressAutoHyphens w:val="0"/>
        <w:spacing w:line="360" w:lineRule="auto"/>
        <w:ind w:left="142"/>
        <w:jc w:val="both"/>
        <w:rPr>
          <w:rFonts w:asciiTheme="minorHAnsi" w:hAnsiTheme="minorHAnsi" w:cstheme="minorHAnsi"/>
          <w:color w:val="2E74B5" w:themeColor="accent1" w:themeShade="BF"/>
        </w:rPr>
      </w:pPr>
      <w:r w:rsidRPr="00B12135">
        <w:rPr>
          <w:rFonts w:asciiTheme="minorHAnsi" w:hAnsiTheme="minorHAnsi" w:cstheme="minorHAnsi"/>
          <w:color w:val="2E74B5" w:themeColor="accent1" w:themeShade="BF"/>
        </w:rPr>
        <w:t>„1</w:t>
      </w:r>
      <w:r w:rsidR="00E2312D" w:rsidRPr="00B12135">
        <w:rPr>
          <w:rFonts w:asciiTheme="minorHAnsi" w:hAnsiTheme="minorHAnsi" w:cstheme="minorHAnsi"/>
          <w:color w:val="2E74B5" w:themeColor="accent1" w:themeShade="BF"/>
        </w:rPr>
        <w:t>8</w:t>
      </w:r>
      <w:r w:rsidRPr="00B12135">
        <w:rPr>
          <w:rFonts w:asciiTheme="minorHAnsi" w:hAnsiTheme="minorHAnsi" w:cstheme="minorHAnsi"/>
          <w:color w:val="2E74B5" w:themeColor="accent1" w:themeShade="BF"/>
        </w:rPr>
        <w:t xml:space="preserve">.2. Termin składania ofert: do dnia </w:t>
      </w:r>
      <w:r w:rsidR="00E2312D" w:rsidRPr="00B12135">
        <w:rPr>
          <w:rFonts w:asciiTheme="minorHAnsi" w:hAnsiTheme="minorHAnsi" w:cstheme="minorHAnsi"/>
          <w:color w:val="2E74B5" w:themeColor="accent1" w:themeShade="BF"/>
        </w:rPr>
        <w:t>09.08</w:t>
      </w:r>
      <w:r w:rsidRPr="00B12135">
        <w:rPr>
          <w:rFonts w:asciiTheme="minorHAnsi" w:hAnsiTheme="minorHAnsi" w:cstheme="minorHAnsi"/>
          <w:color w:val="2E74B5" w:themeColor="accent1" w:themeShade="BF"/>
        </w:rPr>
        <w:t>.2021 r. do godziny 10:00.”;</w:t>
      </w:r>
    </w:p>
    <w:p w:rsidR="00CA262F" w:rsidRPr="00B12135" w:rsidRDefault="00CA262F" w:rsidP="00CA262F">
      <w:pPr>
        <w:pStyle w:val="Akapitzlist"/>
        <w:suppressAutoHyphens w:val="0"/>
        <w:spacing w:line="360" w:lineRule="auto"/>
        <w:ind w:left="142"/>
        <w:jc w:val="both"/>
        <w:rPr>
          <w:rFonts w:asciiTheme="minorHAnsi" w:hAnsiTheme="minorHAnsi" w:cstheme="minorHAnsi"/>
          <w:b/>
          <w:u w:val="single"/>
        </w:rPr>
      </w:pPr>
      <w:r w:rsidRPr="00B12135">
        <w:rPr>
          <w:rFonts w:asciiTheme="minorHAnsi" w:hAnsiTheme="minorHAnsi" w:cstheme="minorHAnsi"/>
          <w:b/>
          <w:u w:val="single"/>
        </w:rPr>
        <w:t>W pkt 1</w:t>
      </w:r>
      <w:r w:rsidR="00E2312D" w:rsidRPr="00B12135">
        <w:rPr>
          <w:rFonts w:asciiTheme="minorHAnsi" w:hAnsiTheme="minorHAnsi" w:cstheme="minorHAnsi"/>
          <w:b/>
          <w:u w:val="single"/>
        </w:rPr>
        <w:t>8</w:t>
      </w:r>
      <w:r w:rsidRPr="00B12135">
        <w:rPr>
          <w:rFonts w:asciiTheme="minorHAnsi" w:hAnsiTheme="minorHAnsi" w:cstheme="minorHAnsi"/>
          <w:b/>
          <w:u w:val="single"/>
        </w:rPr>
        <w:t>.7 SWZ</w:t>
      </w:r>
    </w:p>
    <w:p w:rsidR="00CA262F" w:rsidRPr="00B12135" w:rsidRDefault="00CA262F" w:rsidP="00CA262F">
      <w:pPr>
        <w:pStyle w:val="Akapitzlist"/>
        <w:suppressAutoHyphens w:val="0"/>
        <w:spacing w:line="360" w:lineRule="auto"/>
        <w:ind w:left="142"/>
        <w:jc w:val="both"/>
        <w:rPr>
          <w:rFonts w:asciiTheme="minorHAnsi" w:hAnsiTheme="minorHAnsi" w:cstheme="minorHAnsi"/>
          <w:spacing w:val="-20"/>
        </w:rPr>
      </w:pPr>
      <w:r w:rsidRPr="00B12135">
        <w:rPr>
          <w:rFonts w:asciiTheme="minorHAnsi" w:hAnsiTheme="minorHAnsi" w:cstheme="minorHAnsi"/>
          <w:spacing w:val="-20"/>
        </w:rPr>
        <w:t>Zapis: „1</w:t>
      </w:r>
      <w:r w:rsidR="00E2312D" w:rsidRPr="00B12135">
        <w:rPr>
          <w:rFonts w:asciiTheme="minorHAnsi" w:hAnsiTheme="minorHAnsi" w:cstheme="minorHAnsi"/>
          <w:spacing w:val="-20"/>
        </w:rPr>
        <w:t>8</w:t>
      </w:r>
      <w:r w:rsidRPr="00B12135">
        <w:rPr>
          <w:rFonts w:asciiTheme="minorHAnsi" w:hAnsiTheme="minorHAnsi" w:cstheme="minorHAnsi"/>
          <w:spacing w:val="-20"/>
        </w:rPr>
        <w:t xml:space="preserve">.7. Otwarcie ofert jest jawne i nastąpi poprzez automatyczne odszyfrowanie ofert za pośrednictwem platformy zakupowej w dniu </w:t>
      </w:r>
      <w:r w:rsidR="00E2312D" w:rsidRPr="00B12135">
        <w:rPr>
          <w:rFonts w:asciiTheme="minorHAnsi" w:hAnsiTheme="minorHAnsi" w:cstheme="minorHAnsi"/>
          <w:spacing w:val="-20"/>
        </w:rPr>
        <w:t>04.08.</w:t>
      </w:r>
      <w:r w:rsidRPr="00B12135">
        <w:rPr>
          <w:rFonts w:asciiTheme="minorHAnsi" w:hAnsiTheme="minorHAnsi" w:cstheme="minorHAnsi"/>
          <w:spacing w:val="-20"/>
        </w:rPr>
        <w:t>2021 roku o godzinie 10:30, w siedzibie Zamawiającego, w pomieszczeniach Referatu Zamówień Publicznych i Pozyskiwania Funduszy, przy ul. Guliwera 11a, (wejście od ulicy Arlekina) przez pracownika Referatu Zamówień Publicznych będącego członkiem komisji przetargowej w niniejszym postępowaniu.”</w:t>
      </w:r>
    </w:p>
    <w:p w:rsidR="00CA262F" w:rsidRPr="00B12135" w:rsidRDefault="00CA262F" w:rsidP="00CA262F">
      <w:pPr>
        <w:pStyle w:val="Akapitzlist"/>
        <w:suppressAutoHyphens w:val="0"/>
        <w:spacing w:line="360" w:lineRule="auto"/>
        <w:ind w:left="142"/>
        <w:jc w:val="both"/>
        <w:rPr>
          <w:rFonts w:asciiTheme="minorHAnsi" w:hAnsiTheme="minorHAnsi" w:cstheme="minorHAnsi"/>
          <w:i/>
        </w:rPr>
      </w:pPr>
      <w:r w:rsidRPr="00B12135">
        <w:rPr>
          <w:rFonts w:asciiTheme="minorHAnsi" w:hAnsiTheme="minorHAnsi" w:cstheme="minorHAnsi"/>
          <w:i/>
        </w:rPr>
        <w:lastRenderedPageBreak/>
        <w:t>otrzymuje brzmienie:</w:t>
      </w:r>
    </w:p>
    <w:p w:rsidR="00CA262F" w:rsidRPr="00B12135" w:rsidRDefault="00CA262F" w:rsidP="00CA262F">
      <w:pPr>
        <w:pStyle w:val="Akapitzlist"/>
        <w:suppressAutoHyphens w:val="0"/>
        <w:spacing w:line="360" w:lineRule="auto"/>
        <w:ind w:left="142"/>
        <w:jc w:val="both"/>
        <w:rPr>
          <w:rFonts w:asciiTheme="minorHAnsi" w:hAnsiTheme="minorHAnsi" w:cstheme="minorHAnsi"/>
          <w:color w:val="2E74B5" w:themeColor="accent1" w:themeShade="BF"/>
        </w:rPr>
      </w:pPr>
      <w:r w:rsidRPr="00B12135">
        <w:rPr>
          <w:rFonts w:asciiTheme="minorHAnsi" w:hAnsiTheme="minorHAnsi" w:cstheme="minorHAnsi"/>
          <w:color w:val="2E74B5" w:themeColor="accent1" w:themeShade="BF"/>
        </w:rPr>
        <w:t>„1</w:t>
      </w:r>
      <w:r w:rsidR="00E2312D" w:rsidRPr="00B12135">
        <w:rPr>
          <w:rFonts w:asciiTheme="minorHAnsi" w:hAnsiTheme="minorHAnsi" w:cstheme="minorHAnsi"/>
          <w:color w:val="2E74B5" w:themeColor="accent1" w:themeShade="BF"/>
        </w:rPr>
        <w:t>8</w:t>
      </w:r>
      <w:r w:rsidRPr="00B12135">
        <w:rPr>
          <w:rFonts w:asciiTheme="minorHAnsi" w:hAnsiTheme="minorHAnsi" w:cstheme="minorHAnsi"/>
          <w:color w:val="2E74B5" w:themeColor="accent1" w:themeShade="BF"/>
        </w:rPr>
        <w:t xml:space="preserve">.7. Otwarcie ofert jest jawne i nastąpi poprzez automatyczne odszyfrowanie ofert za pośrednictwem platformy zakupowej w dniu </w:t>
      </w:r>
      <w:r w:rsidR="00E2312D" w:rsidRPr="00B12135">
        <w:rPr>
          <w:rFonts w:asciiTheme="minorHAnsi" w:hAnsiTheme="minorHAnsi" w:cstheme="minorHAnsi"/>
          <w:color w:val="2E74B5" w:themeColor="accent1" w:themeShade="BF"/>
        </w:rPr>
        <w:t>09.08</w:t>
      </w:r>
      <w:r w:rsidRPr="00B12135">
        <w:rPr>
          <w:rFonts w:asciiTheme="minorHAnsi" w:hAnsiTheme="minorHAnsi" w:cstheme="minorHAnsi"/>
          <w:color w:val="2E74B5" w:themeColor="accent1" w:themeShade="BF"/>
        </w:rPr>
        <w:t>.2021 roku o godzinie 10:30, w siedzibie Zamawiającego, w pomieszczeniach Referatu Zamówień Publicznych i Pozyskiwania Funduszy, przy ul. Guliwera 11a, (wejście od ulicy Arlekina) przez pracownika Referatu Zamówień Publicznych będącego członkiem komisji przetargowej w niniejszym postępowaniu.”</w:t>
      </w:r>
    </w:p>
    <w:p w:rsidR="00CA262F" w:rsidRPr="00B12135" w:rsidRDefault="00CA262F" w:rsidP="00CA262F">
      <w:pPr>
        <w:suppressAutoHyphens w:val="0"/>
        <w:spacing w:line="360" w:lineRule="auto"/>
        <w:ind w:left="142"/>
        <w:contextualSpacing/>
        <w:jc w:val="both"/>
        <w:rPr>
          <w:rFonts w:asciiTheme="minorHAnsi" w:hAnsiTheme="minorHAnsi" w:cstheme="minorHAnsi"/>
          <w:b/>
          <w:u w:val="single"/>
        </w:rPr>
      </w:pPr>
      <w:r w:rsidRPr="00B12135">
        <w:rPr>
          <w:rFonts w:asciiTheme="minorHAnsi" w:hAnsiTheme="minorHAnsi" w:cstheme="minorHAnsi"/>
          <w:b/>
          <w:u w:val="single"/>
        </w:rPr>
        <w:t>W pkt 1</w:t>
      </w:r>
      <w:r w:rsidR="00E2312D" w:rsidRPr="00B12135">
        <w:rPr>
          <w:rFonts w:asciiTheme="minorHAnsi" w:hAnsiTheme="minorHAnsi" w:cstheme="minorHAnsi"/>
          <w:b/>
          <w:u w:val="single"/>
        </w:rPr>
        <w:t>9</w:t>
      </w:r>
      <w:r w:rsidRPr="00B12135">
        <w:rPr>
          <w:rFonts w:asciiTheme="minorHAnsi" w:hAnsiTheme="minorHAnsi" w:cstheme="minorHAnsi"/>
          <w:b/>
          <w:u w:val="single"/>
        </w:rPr>
        <w:t>.1 SWZ</w:t>
      </w:r>
    </w:p>
    <w:p w:rsidR="00CA262F" w:rsidRPr="00B12135" w:rsidRDefault="00CA262F" w:rsidP="00CA262F">
      <w:pPr>
        <w:suppressAutoHyphens w:val="0"/>
        <w:spacing w:line="360" w:lineRule="auto"/>
        <w:ind w:left="142"/>
        <w:contextualSpacing/>
        <w:jc w:val="both"/>
        <w:rPr>
          <w:rFonts w:asciiTheme="minorHAnsi" w:hAnsiTheme="minorHAnsi" w:cstheme="minorHAnsi"/>
          <w:spacing w:val="-8"/>
        </w:rPr>
      </w:pPr>
      <w:r w:rsidRPr="00B12135">
        <w:rPr>
          <w:rFonts w:asciiTheme="minorHAnsi" w:hAnsiTheme="minorHAnsi" w:cstheme="minorHAnsi"/>
          <w:spacing w:val="-8"/>
        </w:rPr>
        <w:t>Zapis : „1</w:t>
      </w:r>
      <w:r w:rsidR="00E2312D" w:rsidRPr="00B12135">
        <w:rPr>
          <w:rFonts w:asciiTheme="minorHAnsi" w:hAnsiTheme="minorHAnsi" w:cstheme="minorHAnsi"/>
          <w:spacing w:val="-8"/>
        </w:rPr>
        <w:t>9</w:t>
      </w:r>
      <w:r w:rsidRPr="00B12135">
        <w:rPr>
          <w:rFonts w:asciiTheme="minorHAnsi" w:hAnsiTheme="minorHAnsi" w:cstheme="minorHAnsi"/>
          <w:spacing w:val="-8"/>
        </w:rPr>
        <w:t xml:space="preserve">.1. Termin związania ofertą : do dnia </w:t>
      </w:r>
      <w:r w:rsidR="00E2312D" w:rsidRPr="00B12135">
        <w:rPr>
          <w:rFonts w:asciiTheme="minorHAnsi" w:hAnsiTheme="minorHAnsi" w:cstheme="minorHAnsi"/>
          <w:spacing w:val="-8"/>
        </w:rPr>
        <w:t>02.11</w:t>
      </w:r>
      <w:r w:rsidRPr="00B12135">
        <w:rPr>
          <w:rFonts w:asciiTheme="minorHAnsi" w:hAnsiTheme="minorHAnsi" w:cstheme="minorHAnsi"/>
          <w:spacing w:val="-8"/>
        </w:rPr>
        <w:t>.2021 r.”</w:t>
      </w:r>
    </w:p>
    <w:p w:rsidR="00CA262F" w:rsidRPr="00B12135" w:rsidRDefault="00CA262F" w:rsidP="00CA262F">
      <w:pPr>
        <w:suppressAutoHyphens w:val="0"/>
        <w:spacing w:line="360" w:lineRule="auto"/>
        <w:ind w:left="142"/>
        <w:contextualSpacing/>
        <w:jc w:val="both"/>
        <w:rPr>
          <w:rFonts w:asciiTheme="minorHAnsi" w:hAnsiTheme="minorHAnsi" w:cstheme="minorHAnsi"/>
          <w:i/>
        </w:rPr>
      </w:pPr>
      <w:r w:rsidRPr="00B12135">
        <w:rPr>
          <w:rFonts w:asciiTheme="minorHAnsi" w:hAnsiTheme="minorHAnsi" w:cstheme="minorHAnsi"/>
          <w:i/>
        </w:rPr>
        <w:t>otrzymuje brzmienie:</w:t>
      </w:r>
    </w:p>
    <w:p w:rsidR="00CA262F" w:rsidRPr="00B12135" w:rsidRDefault="00CA262F" w:rsidP="00CA262F">
      <w:pPr>
        <w:suppressAutoHyphens w:val="0"/>
        <w:spacing w:line="360" w:lineRule="auto"/>
        <w:ind w:left="142"/>
        <w:contextualSpacing/>
        <w:jc w:val="both"/>
        <w:rPr>
          <w:rFonts w:asciiTheme="minorHAnsi" w:hAnsiTheme="minorHAnsi" w:cstheme="minorHAnsi"/>
          <w:color w:val="2E74B5" w:themeColor="accent1" w:themeShade="BF"/>
        </w:rPr>
      </w:pPr>
      <w:r w:rsidRPr="00B12135">
        <w:rPr>
          <w:rFonts w:asciiTheme="minorHAnsi" w:hAnsiTheme="minorHAnsi" w:cstheme="minorHAnsi"/>
          <w:color w:val="2E74B5" w:themeColor="accent1" w:themeShade="BF"/>
        </w:rPr>
        <w:t>„1</w:t>
      </w:r>
      <w:r w:rsidR="00B12135">
        <w:rPr>
          <w:rFonts w:asciiTheme="minorHAnsi" w:hAnsiTheme="minorHAnsi" w:cstheme="minorHAnsi"/>
          <w:color w:val="2E74B5" w:themeColor="accent1" w:themeShade="BF"/>
        </w:rPr>
        <w:t>9</w:t>
      </w:r>
      <w:r w:rsidRPr="00B12135">
        <w:rPr>
          <w:rFonts w:asciiTheme="minorHAnsi" w:hAnsiTheme="minorHAnsi" w:cstheme="minorHAnsi"/>
          <w:color w:val="2E74B5" w:themeColor="accent1" w:themeShade="BF"/>
        </w:rPr>
        <w:t xml:space="preserve">.1. Termin związania ofertą : do dnia </w:t>
      </w:r>
      <w:r w:rsidR="00E2312D" w:rsidRPr="00B12135">
        <w:rPr>
          <w:rFonts w:asciiTheme="minorHAnsi" w:hAnsiTheme="minorHAnsi" w:cstheme="minorHAnsi"/>
          <w:color w:val="2E74B5" w:themeColor="accent1" w:themeShade="BF"/>
        </w:rPr>
        <w:t>06.11</w:t>
      </w:r>
      <w:r w:rsidRPr="00B12135">
        <w:rPr>
          <w:rFonts w:asciiTheme="minorHAnsi" w:hAnsiTheme="minorHAnsi" w:cstheme="minorHAnsi"/>
          <w:color w:val="2E74B5" w:themeColor="accent1" w:themeShade="BF"/>
        </w:rPr>
        <w:t>.2021 r.”</w:t>
      </w:r>
    </w:p>
    <w:p w:rsidR="00CA262F" w:rsidRPr="00B12135" w:rsidRDefault="00CA262F" w:rsidP="00CA262F">
      <w:pPr>
        <w:pStyle w:val="Akapitzlist"/>
        <w:numPr>
          <w:ilvl w:val="0"/>
          <w:numId w:val="2"/>
        </w:numPr>
        <w:suppressAutoHyphens w:val="0"/>
        <w:spacing w:line="360" w:lineRule="auto"/>
        <w:ind w:left="0" w:hanging="425"/>
        <w:jc w:val="both"/>
        <w:rPr>
          <w:rFonts w:asciiTheme="minorHAnsi" w:hAnsiTheme="minorHAnsi" w:cstheme="minorHAnsi"/>
          <w:spacing w:val="-8"/>
        </w:rPr>
      </w:pPr>
      <w:r w:rsidRPr="00B12135">
        <w:rPr>
          <w:rFonts w:asciiTheme="minorHAnsi" w:hAnsiTheme="minorHAnsi" w:cstheme="minorHAnsi"/>
          <w:spacing w:val="-8"/>
        </w:rPr>
        <w:t xml:space="preserve">W konsekwencji dokonanych zmian treści SWZ zmianie ulegają zapisy sekcji </w:t>
      </w:r>
      <w:r w:rsidR="00B12135" w:rsidRPr="00B12135">
        <w:rPr>
          <w:rFonts w:asciiTheme="minorHAnsi" w:hAnsiTheme="minorHAnsi" w:cstheme="minorHAnsi"/>
          <w:spacing w:val="-8"/>
        </w:rPr>
        <w:t>IV</w:t>
      </w:r>
      <w:r w:rsidRPr="00B12135">
        <w:rPr>
          <w:rFonts w:asciiTheme="minorHAnsi" w:hAnsiTheme="minorHAnsi" w:cstheme="minorHAnsi"/>
          <w:spacing w:val="-8"/>
        </w:rPr>
        <w:t xml:space="preserve"> pkt </w:t>
      </w:r>
      <w:r w:rsidR="00B12135" w:rsidRPr="00B12135">
        <w:rPr>
          <w:rFonts w:asciiTheme="minorHAnsi" w:hAnsiTheme="minorHAnsi" w:cstheme="minorHAnsi"/>
          <w:spacing w:val="-8"/>
        </w:rPr>
        <w:t>IV.2.2), IV.2.6)</w:t>
      </w:r>
      <w:r w:rsidRPr="00B12135">
        <w:rPr>
          <w:rFonts w:asciiTheme="minorHAnsi" w:hAnsiTheme="minorHAnsi" w:cstheme="minorHAnsi"/>
          <w:spacing w:val="-8"/>
        </w:rPr>
        <w:t xml:space="preserve"> i </w:t>
      </w:r>
      <w:r w:rsidR="00B12135" w:rsidRPr="00B12135">
        <w:rPr>
          <w:rFonts w:asciiTheme="minorHAnsi" w:hAnsiTheme="minorHAnsi" w:cstheme="minorHAnsi"/>
          <w:spacing w:val="-8"/>
        </w:rPr>
        <w:t>IV.2.7)</w:t>
      </w:r>
      <w:r w:rsidRPr="00B12135">
        <w:rPr>
          <w:rFonts w:asciiTheme="minorHAnsi" w:hAnsiTheme="minorHAnsi" w:cstheme="minorHAnsi"/>
          <w:spacing w:val="-8"/>
        </w:rPr>
        <w:t xml:space="preserve"> ogłoszenia o zamówieniu nr </w:t>
      </w:r>
      <w:r w:rsidR="00B12135" w:rsidRPr="00B12135">
        <w:rPr>
          <w:rFonts w:asciiTheme="minorHAnsi" w:hAnsiTheme="minorHAnsi" w:cstheme="minorHAnsi"/>
          <w:spacing w:val="-8"/>
        </w:rPr>
        <w:t>2021/S 126-332830</w:t>
      </w:r>
      <w:r w:rsidRPr="00B12135">
        <w:rPr>
          <w:rFonts w:asciiTheme="minorHAnsi" w:hAnsiTheme="minorHAnsi" w:cstheme="minorHAnsi"/>
          <w:spacing w:val="-8"/>
        </w:rPr>
        <w:t xml:space="preserve"> z dnia </w:t>
      </w:r>
      <w:r w:rsidR="00B12135" w:rsidRPr="00B12135">
        <w:rPr>
          <w:rFonts w:asciiTheme="minorHAnsi" w:hAnsiTheme="minorHAnsi" w:cstheme="minorHAnsi"/>
          <w:spacing w:val="-8"/>
        </w:rPr>
        <w:t>02.07</w:t>
      </w:r>
      <w:r w:rsidRPr="00B12135">
        <w:rPr>
          <w:rFonts w:asciiTheme="minorHAnsi" w:hAnsiTheme="minorHAnsi" w:cstheme="minorHAnsi"/>
          <w:spacing w:val="-8"/>
        </w:rPr>
        <w:t xml:space="preserve">.2021 r. </w:t>
      </w:r>
    </w:p>
    <w:p w:rsidR="00CA262F" w:rsidRPr="00B12135" w:rsidRDefault="00CA262F" w:rsidP="00CA262F">
      <w:pPr>
        <w:pStyle w:val="Akapitzlist"/>
        <w:numPr>
          <w:ilvl w:val="0"/>
          <w:numId w:val="2"/>
        </w:numPr>
        <w:spacing w:line="360" w:lineRule="auto"/>
        <w:ind w:left="0" w:hanging="425"/>
        <w:jc w:val="both"/>
        <w:rPr>
          <w:rFonts w:asciiTheme="minorHAnsi" w:hAnsiTheme="minorHAnsi" w:cstheme="minorHAnsi"/>
          <w:spacing w:val="-10"/>
        </w:rPr>
      </w:pPr>
      <w:r w:rsidRPr="00B12135">
        <w:rPr>
          <w:rFonts w:asciiTheme="minorHAnsi" w:hAnsiTheme="minorHAnsi" w:cstheme="minorHAnsi"/>
          <w:spacing w:val="-10"/>
        </w:rPr>
        <w:t xml:space="preserve">Wyjaśnienia i zmiana treści SWZ, stają się obowiązujące dla wszystkich Wykonawców ubiegających się </w:t>
      </w:r>
      <w:r w:rsidR="004C0DBC" w:rsidRPr="00B12135">
        <w:rPr>
          <w:rFonts w:asciiTheme="minorHAnsi" w:hAnsiTheme="minorHAnsi" w:cstheme="minorHAnsi"/>
          <w:spacing w:val="-10"/>
        </w:rPr>
        <w:br/>
      </w:r>
      <w:r w:rsidRPr="00B12135">
        <w:rPr>
          <w:rFonts w:asciiTheme="minorHAnsi" w:hAnsiTheme="minorHAnsi" w:cstheme="minorHAnsi"/>
          <w:spacing w:val="-10"/>
        </w:rPr>
        <w:t>o udzielenie przedmiotowego zamówienia z dniem ich zamieszczenia na dedykowanej platformie zakupowej oraz stronie internetowej Zamawiającego w miejscu udostępnienia SWZ.</w:t>
      </w:r>
    </w:p>
    <w:p w:rsidR="006924FC" w:rsidRDefault="006924FC" w:rsidP="007F254D">
      <w:pPr>
        <w:spacing w:line="360" w:lineRule="auto"/>
        <w:rPr>
          <w:rFonts w:asciiTheme="minorHAnsi" w:hAnsiTheme="minorHAnsi" w:cstheme="minorHAnsi"/>
        </w:rPr>
      </w:pPr>
    </w:p>
    <w:p w:rsidR="00B72F84" w:rsidRDefault="00B72F84" w:rsidP="007F254D">
      <w:pPr>
        <w:spacing w:line="360" w:lineRule="auto"/>
        <w:rPr>
          <w:rFonts w:asciiTheme="minorHAnsi" w:hAnsiTheme="minorHAnsi" w:cstheme="minorHAnsi"/>
        </w:rPr>
      </w:pPr>
    </w:p>
    <w:p w:rsidR="00B72F84" w:rsidRDefault="00B72F84" w:rsidP="00B72F84">
      <w:pPr>
        <w:spacing w:line="360" w:lineRule="auto"/>
        <w:ind w:left="6379"/>
        <w:rPr>
          <w:rFonts w:asciiTheme="minorHAnsi" w:hAnsiTheme="minorHAnsi" w:cstheme="minorHAnsi"/>
        </w:rPr>
      </w:pPr>
      <w:r>
        <w:rPr>
          <w:rFonts w:asciiTheme="minorHAnsi" w:hAnsiTheme="minorHAnsi" w:cstheme="minorHAnsi"/>
        </w:rPr>
        <w:t>Wójt</w:t>
      </w:r>
    </w:p>
    <w:p w:rsidR="00B72F84" w:rsidRPr="00B72F84" w:rsidRDefault="00B72F84" w:rsidP="00B72F84">
      <w:pPr>
        <w:spacing w:line="360" w:lineRule="auto"/>
        <w:ind w:left="5664"/>
        <w:rPr>
          <w:rFonts w:asciiTheme="minorHAnsi" w:hAnsiTheme="minorHAnsi" w:cstheme="minorHAnsi"/>
          <w:i/>
        </w:rPr>
      </w:pPr>
      <w:bookmarkStart w:id="11" w:name="_GoBack"/>
      <w:bookmarkEnd w:id="11"/>
      <w:r w:rsidRPr="00B72F84">
        <w:rPr>
          <w:rFonts w:asciiTheme="minorHAnsi" w:hAnsiTheme="minorHAnsi" w:cstheme="minorHAnsi"/>
          <w:i/>
        </w:rPr>
        <w:t>(podpis nieczytelny)</w:t>
      </w:r>
    </w:p>
    <w:p w:rsidR="00B72F84" w:rsidRDefault="00B72F84" w:rsidP="00B72F84">
      <w:pPr>
        <w:spacing w:line="360" w:lineRule="auto"/>
        <w:ind w:left="5812"/>
        <w:rPr>
          <w:rFonts w:asciiTheme="minorHAnsi" w:hAnsiTheme="minorHAnsi" w:cstheme="minorHAnsi"/>
        </w:rPr>
      </w:pPr>
      <w:r>
        <w:rPr>
          <w:rFonts w:asciiTheme="minorHAnsi" w:hAnsiTheme="minorHAnsi" w:cstheme="minorHAnsi"/>
        </w:rPr>
        <w:t>Dariusz Fundator</w:t>
      </w:r>
    </w:p>
    <w:sectPr w:rsidR="00B72F84" w:rsidSect="00A1559F">
      <w:headerReference w:type="default" r:id="rId9"/>
      <w:footnotePr>
        <w:pos w:val="beneathText"/>
      </w:footnotePr>
      <w:pgSz w:w="11905" w:h="16837"/>
      <w:pgMar w:top="1701" w:right="1132" w:bottom="1135"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2998" w:rsidRDefault="00492998">
      <w:r>
        <w:separator/>
      </w:r>
    </w:p>
  </w:endnote>
  <w:endnote w:type="continuationSeparator" w:id="0">
    <w:p w:rsidR="00492998" w:rsidRDefault="00492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2998" w:rsidRDefault="00492998">
      <w:r>
        <w:separator/>
      </w:r>
    </w:p>
  </w:footnote>
  <w:footnote w:type="continuationSeparator" w:id="0">
    <w:p w:rsidR="00492998" w:rsidRDefault="00492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998" w:rsidRDefault="004B4CB0">
    <w:pPr>
      <w:pStyle w:val="Nagwek"/>
    </w:pPr>
    <w:r>
      <w:rPr>
        <w:noProof/>
        <w:lang w:eastAsia="pl-PL"/>
      </w:rPr>
      <w:drawing>
        <wp:anchor distT="0" distB="0" distL="114935" distR="114935" simplePos="0" relativeHeight="251659264" behindDoc="1" locked="0" layoutInCell="1" allowOverlap="1" wp14:anchorId="4C9C0DE4" wp14:editId="19CDC5E9">
          <wp:simplePos x="0" y="0"/>
          <wp:positionH relativeFrom="column">
            <wp:posOffset>-584835</wp:posOffset>
          </wp:positionH>
          <wp:positionV relativeFrom="paragraph">
            <wp:posOffset>-251460</wp:posOffset>
          </wp:positionV>
          <wp:extent cx="6838950" cy="1069086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8950" cy="106908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pStyle w:val="Nagwek7"/>
      <w:lvlText w:val=""/>
      <w:lvlJc w:val="left"/>
      <w:pPr>
        <w:tabs>
          <w:tab w:val="num" w:pos="1296"/>
        </w:tabs>
        <w:ind w:left="1296" w:hanging="1296"/>
      </w:pPr>
    </w:lvl>
    <w:lvl w:ilvl="7">
      <w:start w:val="1"/>
      <w:numFmt w:val="none"/>
      <w:pStyle w:val="Nagwek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1717C59"/>
    <w:multiLevelType w:val="hybridMultilevel"/>
    <w:tmpl w:val="797619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0F0275"/>
    <w:multiLevelType w:val="hybridMultilevel"/>
    <w:tmpl w:val="A90A4FC6"/>
    <w:lvl w:ilvl="0" w:tplc="E4A08D8C">
      <w:start w:val="1"/>
      <w:numFmt w:val="decimal"/>
      <w:lvlText w:val="%1."/>
      <w:lvlJc w:val="left"/>
      <w:pPr>
        <w:ind w:left="785"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884E15"/>
    <w:multiLevelType w:val="hybridMultilevel"/>
    <w:tmpl w:val="CD1E9F1C"/>
    <w:lvl w:ilvl="0" w:tplc="9CDE574E">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4" w15:restartNumberingAfterBreak="0">
    <w:nsid w:val="07DF1A75"/>
    <w:multiLevelType w:val="hybridMultilevel"/>
    <w:tmpl w:val="FF7A93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F52FEB"/>
    <w:multiLevelType w:val="hybridMultilevel"/>
    <w:tmpl w:val="D3E6AE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756991"/>
    <w:multiLevelType w:val="hybridMultilevel"/>
    <w:tmpl w:val="F07ED4EE"/>
    <w:lvl w:ilvl="0" w:tplc="589A7EB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FA7708"/>
    <w:multiLevelType w:val="multilevel"/>
    <w:tmpl w:val="7EDC2942"/>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1453186"/>
    <w:multiLevelType w:val="hybridMultilevel"/>
    <w:tmpl w:val="FBA48842"/>
    <w:lvl w:ilvl="0" w:tplc="D79E65D4">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87570A"/>
    <w:multiLevelType w:val="hybridMultilevel"/>
    <w:tmpl w:val="242C24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644BA8"/>
    <w:multiLevelType w:val="multilevel"/>
    <w:tmpl w:val="A4D635CE"/>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B6A60E2"/>
    <w:multiLevelType w:val="hybridMultilevel"/>
    <w:tmpl w:val="FEB28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9877E0"/>
    <w:multiLevelType w:val="hybridMultilevel"/>
    <w:tmpl w:val="5D3A0F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0CE383F"/>
    <w:multiLevelType w:val="hybridMultilevel"/>
    <w:tmpl w:val="BC466CD2"/>
    <w:lvl w:ilvl="0" w:tplc="4BAEACCE">
      <w:start w:val="1"/>
      <w:numFmt w:val="decimal"/>
      <w:lvlText w:val="%1."/>
      <w:lvlJc w:val="left"/>
      <w:pPr>
        <w:ind w:left="4896" w:hanging="360"/>
      </w:pPr>
      <w:rPr>
        <w:rFonts w:hint="default"/>
        <w:i w:val="0"/>
        <w:sz w:val="24"/>
        <w:szCs w:val="24"/>
      </w:rPr>
    </w:lvl>
    <w:lvl w:ilvl="1" w:tplc="04150019" w:tentative="1">
      <w:start w:val="1"/>
      <w:numFmt w:val="lowerLetter"/>
      <w:lvlText w:val="%2."/>
      <w:lvlJc w:val="left"/>
      <w:pPr>
        <w:ind w:left="5616" w:hanging="360"/>
      </w:pPr>
    </w:lvl>
    <w:lvl w:ilvl="2" w:tplc="0415001B" w:tentative="1">
      <w:start w:val="1"/>
      <w:numFmt w:val="lowerRoman"/>
      <w:lvlText w:val="%3."/>
      <w:lvlJc w:val="right"/>
      <w:pPr>
        <w:ind w:left="6336" w:hanging="180"/>
      </w:pPr>
    </w:lvl>
    <w:lvl w:ilvl="3" w:tplc="0415000F" w:tentative="1">
      <w:start w:val="1"/>
      <w:numFmt w:val="decimal"/>
      <w:lvlText w:val="%4."/>
      <w:lvlJc w:val="left"/>
      <w:pPr>
        <w:ind w:left="7056" w:hanging="360"/>
      </w:pPr>
    </w:lvl>
    <w:lvl w:ilvl="4" w:tplc="04150019" w:tentative="1">
      <w:start w:val="1"/>
      <w:numFmt w:val="lowerLetter"/>
      <w:lvlText w:val="%5."/>
      <w:lvlJc w:val="left"/>
      <w:pPr>
        <w:ind w:left="7776" w:hanging="360"/>
      </w:pPr>
    </w:lvl>
    <w:lvl w:ilvl="5" w:tplc="0415001B" w:tentative="1">
      <w:start w:val="1"/>
      <w:numFmt w:val="lowerRoman"/>
      <w:lvlText w:val="%6."/>
      <w:lvlJc w:val="right"/>
      <w:pPr>
        <w:ind w:left="8496" w:hanging="180"/>
      </w:pPr>
    </w:lvl>
    <w:lvl w:ilvl="6" w:tplc="0415000F" w:tentative="1">
      <w:start w:val="1"/>
      <w:numFmt w:val="decimal"/>
      <w:lvlText w:val="%7."/>
      <w:lvlJc w:val="left"/>
      <w:pPr>
        <w:ind w:left="9216" w:hanging="360"/>
      </w:pPr>
    </w:lvl>
    <w:lvl w:ilvl="7" w:tplc="04150019" w:tentative="1">
      <w:start w:val="1"/>
      <w:numFmt w:val="lowerLetter"/>
      <w:lvlText w:val="%8."/>
      <w:lvlJc w:val="left"/>
      <w:pPr>
        <w:ind w:left="9936" w:hanging="360"/>
      </w:pPr>
    </w:lvl>
    <w:lvl w:ilvl="8" w:tplc="0415001B" w:tentative="1">
      <w:start w:val="1"/>
      <w:numFmt w:val="lowerRoman"/>
      <w:lvlText w:val="%9."/>
      <w:lvlJc w:val="right"/>
      <w:pPr>
        <w:ind w:left="10656" w:hanging="180"/>
      </w:pPr>
    </w:lvl>
  </w:abstractNum>
  <w:abstractNum w:abstractNumId="14" w15:restartNumberingAfterBreak="0">
    <w:nsid w:val="231F1080"/>
    <w:multiLevelType w:val="hybridMultilevel"/>
    <w:tmpl w:val="5D3C6254"/>
    <w:lvl w:ilvl="0" w:tplc="B64612A4">
      <w:start w:val="1"/>
      <w:numFmt w:val="bullet"/>
      <w:lvlText w:val="-"/>
      <w:lvlJc w:val="left"/>
      <w:pPr>
        <w:ind w:left="83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8588558C">
      <w:start w:val="1"/>
      <w:numFmt w:val="bullet"/>
      <w:lvlText w:val="o"/>
      <w:lvlJc w:val="left"/>
      <w:pPr>
        <w:ind w:left="135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651A24D6">
      <w:start w:val="1"/>
      <w:numFmt w:val="bullet"/>
      <w:lvlText w:val="▪"/>
      <w:lvlJc w:val="left"/>
      <w:pPr>
        <w:ind w:left="207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9BDCF5D2">
      <w:start w:val="1"/>
      <w:numFmt w:val="bullet"/>
      <w:lvlText w:val="•"/>
      <w:lvlJc w:val="left"/>
      <w:pPr>
        <w:ind w:left="279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03004E70">
      <w:start w:val="1"/>
      <w:numFmt w:val="bullet"/>
      <w:lvlText w:val="o"/>
      <w:lvlJc w:val="left"/>
      <w:pPr>
        <w:ind w:left="351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8CE0132C">
      <w:start w:val="1"/>
      <w:numFmt w:val="bullet"/>
      <w:lvlText w:val="▪"/>
      <w:lvlJc w:val="left"/>
      <w:pPr>
        <w:ind w:left="423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BCBC0A54">
      <w:start w:val="1"/>
      <w:numFmt w:val="bullet"/>
      <w:lvlText w:val="•"/>
      <w:lvlJc w:val="left"/>
      <w:pPr>
        <w:ind w:left="495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B538CD92">
      <w:start w:val="1"/>
      <w:numFmt w:val="bullet"/>
      <w:lvlText w:val="o"/>
      <w:lvlJc w:val="left"/>
      <w:pPr>
        <w:ind w:left="567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E496EDF6">
      <w:start w:val="1"/>
      <w:numFmt w:val="bullet"/>
      <w:lvlText w:val="▪"/>
      <w:lvlJc w:val="left"/>
      <w:pPr>
        <w:ind w:left="639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5" w15:restartNumberingAfterBreak="0">
    <w:nsid w:val="23BD47D9"/>
    <w:multiLevelType w:val="hybridMultilevel"/>
    <w:tmpl w:val="FBC2DEE6"/>
    <w:lvl w:ilvl="0" w:tplc="9B44FFC4">
      <w:start w:val="1"/>
      <w:numFmt w:val="decimal"/>
      <w:lvlText w:val="%1."/>
      <w:lvlJc w:val="left"/>
      <w:pPr>
        <w:tabs>
          <w:tab w:val="num" w:pos="1113"/>
        </w:tabs>
        <w:ind w:left="1113" w:hanging="360"/>
      </w:pPr>
      <w:rPr>
        <w:b w:val="0"/>
        <w:i w:val="0"/>
        <w:color w:val="auto"/>
      </w:rPr>
    </w:lvl>
    <w:lvl w:ilvl="1" w:tplc="04150019" w:tentative="1">
      <w:start w:val="1"/>
      <w:numFmt w:val="lowerLetter"/>
      <w:lvlText w:val="%2."/>
      <w:lvlJc w:val="left"/>
      <w:pPr>
        <w:tabs>
          <w:tab w:val="num" w:pos="1833"/>
        </w:tabs>
        <w:ind w:left="1833" w:hanging="360"/>
      </w:pPr>
    </w:lvl>
    <w:lvl w:ilvl="2" w:tplc="0415001B" w:tentative="1">
      <w:start w:val="1"/>
      <w:numFmt w:val="lowerRoman"/>
      <w:lvlText w:val="%3."/>
      <w:lvlJc w:val="right"/>
      <w:pPr>
        <w:tabs>
          <w:tab w:val="num" w:pos="2553"/>
        </w:tabs>
        <w:ind w:left="2553" w:hanging="180"/>
      </w:pPr>
    </w:lvl>
    <w:lvl w:ilvl="3" w:tplc="0415000F" w:tentative="1">
      <w:start w:val="1"/>
      <w:numFmt w:val="decimal"/>
      <w:lvlText w:val="%4."/>
      <w:lvlJc w:val="left"/>
      <w:pPr>
        <w:tabs>
          <w:tab w:val="num" w:pos="3273"/>
        </w:tabs>
        <w:ind w:left="3273" w:hanging="360"/>
      </w:pPr>
    </w:lvl>
    <w:lvl w:ilvl="4" w:tplc="04150019" w:tentative="1">
      <w:start w:val="1"/>
      <w:numFmt w:val="lowerLetter"/>
      <w:lvlText w:val="%5."/>
      <w:lvlJc w:val="left"/>
      <w:pPr>
        <w:tabs>
          <w:tab w:val="num" w:pos="3993"/>
        </w:tabs>
        <w:ind w:left="3993" w:hanging="360"/>
      </w:pPr>
    </w:lvl>
    <w:lvl w:ilvl="5" w:tplc="0415001B" w:tentative="1">
      <w:start w:val="1"/>
      <w:numFmt w:val="lowerRoman"/>
      <w:lvlText w:val="%6."/>
      <w:lvlJc w:val="right"/>
      <w:pPr>
        <w:tabs>
          <w:tab w:val="num" w:pos="4713"/>
        </w:tabs>
        <w:ind w:left="4713" w:hanging="180"/>
      </w:pPr>
    </w:lvl>
    <w:lvl w:ilvl="6" w:tplc="0415000F" w:tentative="1">
      <w:start w:val="1"/>
      <w:numFmt w:val="decimal"/>
      <w:lvlText w:val="%7."/>
      <w:lvlJc w:val="left"/>
      <w:pPr>
        <w:tabs>
          <w:tab w:val="num" w:pos="5433"/>
        </w:tabs>
        <w:ind w:left="5433" w:hanging="360"/>
      </w:pPr>
    </w:lvl>
    <w:lvl w:ilvl="7" w:tplc="04150019" w:tentative="1">
      <w:start w:val="1"/>
      <w:numFmt w:val="lowerLetter"/>
      <w:lvlText w:val="%8."/>
      <w:lvlJc w:val="left"/>
      <w:pPr>
        <w:tabs>
          <w:tab w:val="num" w:pos="6153"/>
        </w:tabs>
        <w:ind w:left="6153" w:hanging="360"/>
      </w:pPr>
    </w:lvl>
    <w:lvl w:ilvl="8" w:tplc="0415001B" w:tentative="1">
      <w:start w:val="1"/>
      <w:numFmt w:val="lowerRoman"/>
      <w:lvlText w:val="%9."/>
      <w:lvlJc w:val="right"/>
      <w:pPr>
        <w:tabs>
          <w:tab w:val="num" w:pos="6873"/>
        </w:tabs>
        <w:ind w:left="6873" w:hanging="180"/>
      </w:pPr>
    </w:lvl>
  </w:abstractNum>
  <w:abstractNum w:abstractNumId="16" w15:restartNumberingAfterBreak="0">
    <w:nsid w:val="2ACC0521"/>
    <w:multiLevelType w:val="hybridMultilevel"/>
    <w:tmpl w:val="26ACE9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C13C9C"/>
    <w:multiLevelType w:val="hybridMultilevel"/>
    <w:tmpl w:val="C798880E"/>
    <w:lvl w:ilvl="0" w:tplc="EAE88AD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02C56B4"/>
    <w:multiLevelType w:val="hybridMultilevel"/>
    <w:tmpl w:val="B85647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1954F9F"/>
    <w:multiLevelType w:val="hybridMultilevel"/>
    <w:tmpl w:val="97225948"/>
    <w:lvl w:ilvl="0" w:tplc="EAEE6ABC">
      <w:start w:val="1"/>
      <w:numFmt w:val="decimal"/>
      <w:lvlText w:val="%1."/>
      <w:lvlJc w:val="left"/>
      <w:pPr>
        <w:ind w:left="753" w:hanging="360"/>
      </w:pPr>
      <w:rPr>
        <w:rFonts w:hint="default"/>
        <w:i w:val="0"/>
      </w:rPr>
    </w:lvl>
    <w:lvl w:ilvl="1" w:tplc="FD2872B8">
      <w:start w:val="1"/>
      <w:numFmt w:val="lowerLetter"/>
      <w:lvlText w:val="%2)"/>
      <w:lvlJc w:val="left"/>
      <w:pPr>
        <w:tabs>
          <w:tab w:val="num" w:pos="1473"/>
        </w:tabs>
        <w:ind w:left="1473" w:hanging="360"/>
      </w:pPr>
      <w:rPr>
        <w:rFonts w:hint="default"/>
        <w:i w:val="0"/>
      </w:rPr>
    </w:lvl>
    <w:lvl w:ilvl="2" w:tplc="B7E4139A">
      <w:start w:val="1"/>
      <w:numFmt w:val="decimal"/>
      <w:lvlText w:val="%3)"/>
      <w:lvlJc w:val="left"/>
      <w:pPr>
        <w:ind w:left="2373" w:hanging="360"/>
      </w:pPr>
      <w:rPr>
        <w:rFonts w:hint="default"/>
      </w:r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20" w15:restartNumberingAfterBreak="0">
    <w:nsid w:val="34E61E02"/>
    <w:multiLevelType w:val="hybridMultilevel"/>
    <w:tmpl w:val="4ECA110E"/>
    <w:lvl w:ilvl="0" w:tplc="997482F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3964643F"/>
    <w:multiLevelType w:val="hybridMultilevel"/>
    <w:tmpl w:val="EC228436"/>
    <w:lvl w:ilvl="0" w:tplc="B5366ED2">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C67739"/>
    <w:multiLevelType w:val="hybridMultilevel"/>
    <w:tmpl w:val="9510EEBC"/>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9610A3"/>
    <w:multiLevelType w:val="hybridMultilevel"/>
    <w:tmpl w:val="E7F085C8"/>
    <w:lvl w:ilvl="0" w:tplc="CDB09806">
      <w:start w:val="1"/>
      <w:numFmt w:val="decimal"/>
      <w:lvlText w:val="%1."/>
      <w:lvlJc w:val="left"/>
      <w:pPr>
        <w:ind w:left="67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9F4E055C">
      <w:start w:val="1"/>
      <w:numFmt w:val="lowerLetter"/>
      <w:lvlText w:val="%2"/>
      <w:lvlJc w:val="left"/>
      <w:pPr>
        <w:ind w:left="123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ED0B32A">
      <w:start w:val="1"/>
      <w:numFmt w:val="lowerRoman"/>
      <w:lvlText w:val="%3"/>
      <w:lvlJc w:val="left"/>
      <w:pPr>
        <w:ind w:left="195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7FCD360">
      <w:start w:val="1"/>
      <w:numFmt w:val="decimal"/>
      <w:lvlText w:val="%4"/>
      <w:lvlJc w:val="left"/>
      <w:pPr>
        <w:ind w:left="267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C60EAFA2">
      <w:start w:val="1"/>
      <w:numFmt w:val="lowerLetter"/>
      <w:lvlText w:val="%5"/>
      <w:lvlJc w:val="left"/>
      <w:pPr>
        <w:ind w:left="339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53984996">
      <w:start w:val="1"/>
      <w:numFmt w:val="lowerRoman"/>
      <w:lvlText w:val="%6"/>
      <w:lvlJc w:val="left"/>
      <w:pPr>
        <w:ind w:left="411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941C64F6">
      <w:start w:val="1"/>
      <w:numFmt w:val="decimal"/>
      <w:lvlText w:val="%7"/>
      <w:lvlJc w:val="left"/>
      <w:pPr>
        <w:ind w:left="483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BD7CB5CC">
      <w:start w:val="1"/>
      <w:numFmt w:val="lowerLetter"/>
      <w:lvlText w:val="%8"/>
      <w:lvlJc w:val="left"/>
      <w:pPr>
        <w:ind w:left="555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0528AFE">
      <w:start w:val="1"/>
      <w:numFmt w:val="lowerRoman"/>
      <w:lvlText w:val="%9"/>
      <w:lvlJc w:val="left"/>
      <w:pPr>
        <w:ind w:left="627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47025AC6"/>
    <w:multiLevelType w:val="multilevel"/>
    <w:tmpl w:val="F3989BA6"/>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7D50D03"/>
    <w:multiLevelType w:val="hybridMultilevel"/>
    <w:tmpl w:val="A40CE472"/>
    <w:lvl w:ilvl="0" w:tplc="87E49C3A">
      <w:start w:val="1"/>
      <w:numFmt w:val="decimal"/>
      <w:lvlText w:val="%1."/>
      <w:lvlJc w:val="left"/>
      <w:pPr>
        <w:ind w:left="68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E7DA476A">
      <w:start w:val="1"/>
      <w:numFmt w:val="lowerLetter"/>
      <w:lvlText w:val="%2."/>
      <w:lvlJc w:val="left"/>
      <w:pPr>
        <w:ind w:left="8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2AE3952">
      <w:start w:val="1"/>
      <w:numFmt w:val="lowerRoman"/>
      <w:lvlText w:val="%3"/>
      <w:lvlJc w:val="left"/>
      <w:pPr>
        <w:ind w:left="2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0DA4218">
      <w:start w:val="1"/>
      <w:numFmt w:val="decimal"/>
      <w:lvlText w:val="%4"/>
      <w:lvlJc w:val="left"/>
      <w:pPr>
        <w:ind w:left="2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F66C08A">
      <w:start w:val="1"/>
      <w:numFmt w:val="lowerLetter"/>
      <w:lvlText w:val="%5"/>
      <w:lvlJc w:val="left"/>
      <w:pPr>
        <w:ind w:left="3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F344912">
      <w:start w:val="1"/>
      <w:numFmt w:val="lowerRoman"/>
      <w:lvlText w:val="%6"/>
      <w:lvlJc w:val="left"/>
      <w:pPr>
        <w:ind w:left="42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D288410">
      <w:start w:val="1"/>
      <w:numFmt w:val="decimal"/>
      <w:lvlText w:val="%7"/>
      <w:lvlJc w:val="left"/>
      <w:pPr>
        <w:ind w:left="49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E762A78">
      <w:start w:val="1"/>
      <w:numFmt w:val="lowerLetter"/>
      <w:lvlText w:val="%8"/>
      <w:lvlJc w:val="left"/>
      <w:pPr>
        <w:ind w:left="57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68AC70A">
      <w:start w:val="1"/>
      <w:numFmt w:val="lowerRoman"/>
      <w:lvlText w:val="%9"/>
      <w:lvlJc w:val="left"/>
      <w:pPr>
        <w:ind w:left="64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DE34899"/>
    <w:multiLevelType w:val="hybridMultilevel"/>
    <w:tmpl w:val="5B682B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1248AA"/>
    <w:multiLevelType w:val="hybridMultilevel"/>
    <w:tmpl w:val="5DF29E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6A497A"/>
    <w:multiLevelType w:val="hybridMultilevel"/>
    <w:tmpl w:val="2E968042"/>
    <w:lvl w:ilvl="0" w:tplc="03ECF4A4">
      <w:start w:val="1"/>
      <w:numFmt w:val="bullet"/>
      <w:lvlText w:val="-"/>
      <w:lvlJc w:val="left"/>
      <w:pPr>
        <w:ind w:left="68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00D2BDBC">
      <w:start w:val="1"/>
      <w:numFmt w:val="bullet"/>
      <w:lvlText w:val="o"/>
      <w:lvlJc w:val="left"/>
      <w:pPr>
        <w:ind w:left="108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7B88921C">
      <w:start w:val="1"/>
      <w:numFmt w:val="bullet"/>
      <w:lvlText w:val="▪"/>
      <w:lvlJc w:val="left"/>
      <w:pPr>
        <w:ind w:left="18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C9266F76">
      <w:start w:val="1"/>
      <w:numFmt w:val="bullet"/>
      <w:lvlText w:val="•"/>
      <w:lvlJc w:val="left"/>
      <w:pPr>
        <w:ind w:left="25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7034D696">
      <w:start w:val="1"/>
      <w:numFmt w:val="bullet"/>
      <w:lvlText w:val="o"/>
      <w:lvlJc w:val="left"/>
      <w:pPr>
        <w:ind w:left="324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B5C4CB16">
      <w:start w:val="1"/>
      <w:numFmt w:val="bullet"/>
      <w:lvlText w:val="▪"/>
      <w:lvlJc w:val="left"/>
      <w:pPr>
        <w:ind w:left="39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7E027422">
      <w:start w:val="1"/>
      <w:numFmt w:val="bullet"/>
      <w:lvlText w:val="•"/>
      <w:lvlJc w:val="left"/>
      <w:pPr>
        <w:ind w:left="468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CCD494C0">
      <w:start w:val="1"/>
      <w:numFmt w:val="bullet"/>
      <w:lvlText w:val="o"/>
      <w:lvlJc w:val="left"/>
      <w:pPr>
        <w:ind w:left="54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27402304">
      <w:start w:val="1"/>
      <w:numFmt w:val="bullet"/>
      <w:lvlText w:val="▪"/>
      <w:lvlJc w:val="left"/>
      <w:pPr>
        <w:ind w:left="61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29" w15:restartNumberingAfterBreak="0">
    <w:nsid w:val="510E401A"/>
    <w:multiLevelType w:val="hybridMultilevel"/>
    <w:tmpl w:val="C7604CBC"/>
    <w:lvl w:ilvl="0" w:tplc="2564E5BE">
      <w:start w:val="1"/>
      <w:numFmt w:val="upperRoman"/>
      <w:lvlText w:val="%1."/>
      <w:lvlJc w:val="left"/>
      <w:pPr>
        <w:ind w:left="6249" w:hanging="720"/>
      </w:pPr>
      <w:rPr>
        <w:rFonts w:hint="default"/>
        <w:b/>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52FF470D"/>
    <w:multiLevelType w:val="hybridMultilevel"/>
    <w:tmpl w:val="027C99B6"/>
    <w:lvl w:ilvl="0" w:tplc="6E541E92">
      <w:start w:val="1"/>
      <w:numFmt w:val="bullet"/>
      <w:lvlText w:val="-"/>
      <w:lvlJc w:val="left"/>
      <w:pPr>
        <w:ind w:left="79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144E3DC2">
      <w:start w:val="1"/>
      <w:numFmt w:val="bullet"/>
      <w:lvlText w:val="o"/>
      <w:lvlJc w:val="left"/>
      <w:pPr>
        <w:ind w:left="108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B2F0546A">
      <w:start w:val="1"/>
      <w:numFmt w:val="bullet"/>
      <w:lvlText w:val="▪"/>
      <w:lvlJc w:val="left"/>
      <w:pPr>
        <w:ind w:left="18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F29E54AC">
      <w:start w:val="1"/>
      <w:numFmt w:val="bullet"/>
      <w:lvlText w:val="•"/>
      <w:lvlJc w:val="left"/>
      <w:pPr>
        <w:ind w:left="25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C0FE6F52">
      <w:start w:val="1"/>
      <w:numFmt w:val="bullet"/>
      <w:lvlText w:val="o"/>
      <w:lvlJc w:val="left"/>
      <w:pPr>
        <w:ind w:left="324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0480F1AA">
      <w:start w:val="1"/>
      <w:numFmt w:val="bullet"/>
      <w:lvlText w:val="▪"/>
      <w:lvlJc w:val="left"/>
      <w:pPr>
        <w:ind w:left="39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9B1E6D70">
      <w:start w:val="1"/>
      <w:numFmt w:val="bullet"/>
      <w:lvlText w:val="•"/>
      <w:lvlJc w:val="left"/>
      <w:pPr>
        <w:ind w:left="468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F3A24B46">
      <w:start w:val="1"/>
      <w:numFmt w:val="bullet"/>
      <w:lvlText w:val="o"/>
      <w:lvlJc w:val="left"/>
      <w:pPr>
        <w:ind w:left="54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23D874EA">
      <w:start w:val="1"/>
      <w:numFmt w:val="bullet"/>
      <w:lvlText w:val="▪"/>
      <w:lvlJc w:val="left"/>
      <w:pPr>
        <w:ind w:left="61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31" w15:restartNumberingAfterBreak="0">
    <w:nsid w:val="55015F2E"/>
    <w:multiLevelType w:val="hybridMultilevel"/>
    <w:tmpl w:val="F56CD88E"/>
    <w:lvl w:ilvl="0" w:tplc="EAFE986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585A2C79"/>
    <w:multiLevelType w:val="hybridMultilevel"/>
    <w:tmpl w:val="83549E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F048BC"/>
    <w:multiLevelType w:val="hybridMultilevel"/>
    <w:tmpl w:val="554E0558"/>
    <w:lvl w:ilvl="0" w:tplc="08FE369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5DD630F6"/>
    <w:multiLevelType w:val="hybridMultilevel"/>
    <w:tmpl w:val="7306286A"/>
    <w:lvl w:ilvl="0" w:tplc="7DB4FA7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5DE860E2"/>
    <w:multiLevelType w:val="hybridMultilevel"/>
    <w:tmpl w:val="63BCA4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EA3239"/>
    <w:multiLevelType w:val="multilevel"/>
    <w:tmpl w:val="09661162"/>
    <w:lvl w:ilvl="0">
      <w:start w:val="1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621B608E"/>
    <w:multiLevelType w:val="hybridMultilevel"/>
    <w:tmpl w:val="488EF0F2"/>
    <w:lvl w:ilvl="0" w:tplc="EAFE986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63810B44"/>
    <w:multiLevelType w:val="hybridMultilevel"/>
    <w:tmpl w:val="AAE0F0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665997"/>
    <w:multiLevelType w:val="hybridMultilevel"/>
    <w:tmpl w:val="85628184"/>
    <w:lvl w:ilvl="0" w:tplc="23FCE52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A7018B1"/>
    <w:multiLevelType w:val="multilevel"/>
    <w:tmpl w:val="DB4A4102"/>
    <w:lvl w:ilvl="0">
      <w:start w:val="1"/>
      <w:numFmt w:val="decimal"/>
      <w:lvlText w:val="%1)"/>
      <w:lvlJc w:val="left"/>
      <w:pPr>
        <w:tabs>
          <w:tab w:val="num" w:pos="1080"/>
        </w:tabs>
        <w:ind w:left="1080" w:hanging="360"/>
      </w:pPr>
      <w:rPr>
        <w:rFonts w:ascii="Times New Roman" w:hAnsi="Times New Roman" w:cs="Times New Roman"/>
        <w:color w:val="auto"/>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6FB53CF6"/>
    <w:multiLevelType w:val="hybridMultilevel"/>
    <w:tmpl w:val="07CA19BA"/>
    <w:lvl w:ilvl="0" w:tplc="8462116A">
      <w:start w:val="8"/>
      <w:numFmt w:val="decimal"/>
      <w:lvlText w:val="%1."/>
      <w:lvlJc w:val="left"/>
      <w:pPr>
        <w:tabs>
          <w:tab w:val="num" w:pos="1473"/>
        </w:tabs>
        <w:ind w:left="1473" w:hanging="360"/>
      </w:pPr>
      <w:rPr>
        <w:rFonts w:hint="default"/>
      </w:rPr>
    </w:lvl>
    <w:lvl w:ilvl="1" w:tplc="04150019" w:tentative="1">
      <w:start w:val="1"/>
      <w:numFmt w:val="lowerLetter"/>
      <w:lvlText w:val="%2."/>
      <w:lvlJc w:val="left"/>
      <w:pPr>
        <w:tabs>
          <w:tab w:val="num" w:pos="2193"/>
        </w:tabs>
        <w:ind w:left="2193" w:hanging="360"/>
      </w:pPr>
    </w:lvl>
    <w:lvl w:ilvl="2" w:tplc="0415001B" w:tentative="1">
      <w:start w:val="1"/>
      <w:numFmt w:val="lowerRoman"/>
      <w:lvlText w:val="%3."/>
      <w:lvlJc w:val="right"/>
      <w:pPr>
        <w:tabs>
          <w:tab w:val="num" w:pos="2913"/>
        </w:tabs>
        <w:ind w:left="2913" w:hanging="180"/>
      </w:pPr>
    </w:lvl>
    <w:lvl w:ilvl="3" w:tplc="0415000F" w:tentative="1">
      <w:start w:val="1"/>
      <w:numFmt w:val="decimal"/>
      <w:lvlText w:val="%4."/>
      <w:lvlJc w:val="left"/>
      <w:pPr>
        <w:tabs>
          <w:tab w:val="num" w:pos="3633"/>
        </w:tabs>
        <w:ind w:left="3633" w:hanging="360"/>
      </w:pPr>
    </w:lvl>
    <w:lvl w:ilvl="4" w:tplc="04150019" w:tentative="1">
      <w:start w:val="1"/>
      <w:numFmt w:val="lowerLetter"/>
      <w:lvlText w:val="%5."/>
      <w:lvlJc w:val="left"/>
      <w:pPr>
        <w:tabs>
          <w:tab w:val="num" w:pos="4353"/>
        </w:tabs>
        <w:ind w:left="4353" w:hanging="360"/>
      </w:pPr>
    </w:lvl>
    <w:lvl w:ilvl="5" w:tplc="0415001B" w:tentative="1">
      <w:start w:val="1"/>
      <w:numFmt w:val="lowerRoman"/>
      <w:lvlText w:val="%6."/>
      <w:lvlJc w:val="right"/>
      <w:pPr>
        <w:tabs>
          <w:tab w:val="num" w:pos="5073"/>
        </w:tabs>
        <w:ind w:left="5073" w:hanging="180"/>
      </w:pPr>
    </w:lvl>
    <w:lvl w:ilvl="6" w:tplc="0415000F" w:tentative="1">
      <w:start w:val="1"/>
      <w:numFmt w:val="decimal"/>
      <w:lvlText w:val="%7."/>
      <w:lvlJc w:val="left"/>
      <w:pPr>
        <w:tabs>
          <w:tab w:val="num" w:pos="5793"/>
        </w:tabs>
        <w:ind w:left="5793" w:hanging="360"/>
      </w:pPr>
    </w:lvl>
    <w:lvl w:ilvl="7" w:tplc="04150019" w:tentative="1">
      <w:start w:val="1"/>
      <w:numFmt w:val="lowerLetter"/>
      <w:lvlText w:val="%8."/>
      <w:lvlJc w:val="left"/>
      <w:pPr>
        <w:tabs>
          <w:tab w:val="num" w:pos="6513"/>
        </w:tabs>
        <w:ind w:left="6513" w:hanging="360"/>
      </w:pPr>
    </w:lvl>
    <w:lvl w:ilvl="8" w:tplc="0415001B" w:tentative="1">
      <w:start w:val="1"/>
      <w:numFmt w:val="lowerRoman"/>
      <w:lvlText w:val="%9."/>
      <w:lvlJc w:val="right"/>
      <w:pPr>
        <w:tabs>
          <w:tab w:val="num" w:pos="7233"/>
        </w:tabs>
        <w:ind w:left="7233" w:hanging="180"/>
      </w:pPr>
    </w:lvl>
  </w:abstractNum>
  <w:abstractNum w:abstractNumId="42" w15:restartNumberingAfterBreak="0">
    <w:nsid w:val="6FC22B6F"/>
    <w:multiLevelType w:val="hybridMultilevel"/>
    <w:tmpl w:val="F8021FB8"/>
    <w:lvl w:ilvl="0" w:tplc="1E4EFDEA">
      <w:start w:val="1"/>
      <w:numFmt w:val="upperRoman"/>
      <w:lvlText w:val="%1."/>
      <w:lvlJc w:val="left"/>
      <w:pPr>
        <w:ind w:left="4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2B09362">
      <w:start w:val="1"/>
      <w:numFmt w:val="lowerLetter"/>
      <w:lvlText w:val="%2"/>
      <w:lvlJc w:val="left"/>
      <w:pPr>
        <w:ind w:left="11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8E05BAA">
      <w:start w:val="1"/>
      <w:numFmt w:val="lowerRoman"/>
      <w:lvlText w:val="%3"/>
      <w:lvlJc w:val="left"/>
      <w:pPr>
        <w:ind w:left="18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BD88206">
      <w:start w:val="1"/>
      <w:numFmt w:val="decimal"/>
      <w:lvlText w:val="%4"/>
      <w:lvlJc w:val="left"/>
      <w:pPr>
        <w:ind w:left="25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0100398">
      <w:start w:val="1"/>
      <w:numFmt w:val="lowerLetter"/>
      <w:lvlText w:val="%5"/>
      <w:lvlJc w:val="left"/>
      <w:pPr>
        <w:ind w:left="32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D2AD44C">
      <w:start w:val="1"/>
      <w:numFmt w:val="lowerRoman"/>
      <w:lvlText w:val="%6"/>
      <w:lvlJc w:val="left"/>
      <w:pPr>
        <w:ind w:left="40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D827876">
      <w:start w:val="1"/>
      <w:numFmt w:val="decimal"/>
      <w:lvlText w:val="%7"/>
      <w:lvlJc w:val="left"/>
      <w:pPr>
        <w:ind w:left="47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D860E86">
      <w:start w:val="1"/>
      <w:numFmt w:val="lowerLetter"/>
      <w:lvlText w:val="%8"/>
      <w:lvlJc w:val="left"/>
      <w:pPr>
        <w:ind w:left="54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5DEA130">
      <w:start w:val="1"/>
      <w:numFmt w:val="lowerRoman"/>
      <w:lvlText w:val="%9"/>
      <w:lvlJc w:val="left"/>
      <w:pPr>
        <w:ind w:left="61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3" w15:restartNumberingAfterBreak="0">
    <w:nsid w:val="714530E2"/>
    <w:multiLevelType w:val="hybridMultilevel"/>
    <w:tmpl w:val="BC802832"/>
    <w:lvl w:ilvl="0" w:tplc="93A0D2D4">
      <w:start w:val="1"/>
      <w:numFmt w:val="lowerLetter"/>
      <w:lvlText w:val="%1)"/>
      <w:lvlJc w:val="left"/>
      <w:pPr>
        <w:ind w:left="1068" w:hanging="360"/>
      </w:pPr>
      <w:rPr>
        <w:rFonts w:asciiTheme="minorHAnsi" w:eastAsiaTheme="minorHAnsi" w:hAnsiTheme="minorHAnsi" w:cstheme="minorBidi" w:hint="default"/>
        <w:color w:val="auto"/>
        <w:sz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734862F1"/>
    <w:multiLevelType w:val="hybridMultilevel"/>
    <w:tmpl w:val="AAE0F0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D1F4EF9"/>
    <w:multiLevelType w:val="hybridMultilevel"/>
    <w:tmpl w:val="AAE0F0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9"/>
  </w:num>
  <w:num w:numId="3">
    <w:abstractNumId w:val="31"/>
  </w:num>
  <w:num w:numId="4">
    <w:abstractNumId w:val="4"/>
  </w:num>
  <w:num w:numId="5">
    <w:abstractNumId w:val="26"/>
  </w:num>
  <w:num w:numId="6">
    <w:abstractNumId w:val="34"/>
  </w:num>
  <w:num w:numId="7">
    <w:abstractNumId w:val="6"/>
  </w:num>
  <w:num w:numId="8">
    <w:abstractNumId w:val="37"/>
  </w:num>
  <w:num w:numId="9">
    <w:abstractNumId w:val="21"/>
  </w:num>
  <w:num w:numId="10">
    <w:abstractNumId w:val="2"/>
  </w:num>
  <w:num w:numId="11">
    <w:abstractNumId w:val="27"/>
  </w:num>
  <w:num w:numId="12">
    <w:abstractNumId w:val="20"/>
  </w:num>
  <w:num w:numId="13">
    <w:abstractNumId w:val="39"/>
  </w:num>
  <w:num w:numId="14">
    <w:abstractNumId w:val="33"/>
  </w:num>
  <w:num w:numId="15">
    <w:abstractNumId w:val="32"/>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num>
  <w:num w:numId="18">
    <w:abstractNumId w:val="23"/>
  </w:num>
  <w:num w:numId="19">
    <w:abstractNumId w:val="3"/>
  </w:num>
  <w:num w:numId="20">
    <w:abstractNumId w:val="13"/>
  </w:num>
  <w:num w:numId="21">
    <w:abstractNumId w:val="24"/>
  </w:num>
  <w:num w:numId="22">
    <w:abstractNumId w:val="7"/>
  </w:num>
  <w:num w:numId="23">
    <w:abstractNumId w:val="45"/>
  </w:num>
  <w:num w:numId="24">
    <w:abstractNumId w:val="10"/>
  </w:num>
  <w:num w:numId="25">
    <w:abstractNumId w:val="8"/>
  </w:num>
  <w:num w:numId="26">
    <w:abstractNumId w:val="42"/>
  </w:num>
  <w:num w:numId="27">
    <w:abstractNumId w:val="19"/>
  </w:num>
  <w:num w:numId="28">
    <w:abstractNumId w:val="41"/>
  </w:num>
  <w:num w:numId="29">
    <w:abstractNumId w:val="15"/>
  </w:num>
  <w:num w:numId="30">
    <w:abstractNumId w:val="16"/>
  </w:num>
  <w:num w:numId="31">
    <w:abstractNumId w:val="43"/>
  </w:num>
  <w:num w:numId="32">
    <w:abstractNumId w:val="11"/>
  </w:num>
  <w:num w:numId="33">
    <w:abstractNumId w:val="5"/>
  </w:num>
  <w:num w:numId="34">
    <w:abstractNumId w:val="17"/>
  </w:num>
  <w:num w:numId="35">
    <w:abstractNumId w:val="22"/>
  </w:num>
  <w:num w:numId="36">
    <w:abstractNumId w:val="1"/>
  </w:num>
  <w:num w:numId="37">
    <w:abstractNumId w:val="9"/>
  </w:num>
  <w:num w:numId="38">
    <w:abstractNumId w:val="38"/>
  </w:num>
  <w:num w:numId="39">
    <w:abstractNumId w:val="44"/>
  </w:num>
  <w:num w:numId="40">
    <w:abstractNumId w:val="12"/>
  </w:num>
  <w:num w:numId="41">
    <w:abstractNumId w:val="25"/>
  </w:num>
  <w:num w:numId="42">
    <w:abstractNumId w:val="14"/>
  </w:num>
  <w:num w:numId="43">
    <w:abstractNumId w:val="30"/>
  </w:num>
  <w:num w:numId="44">
    <w:abstractNumId w:val="28"/>
  </w:num>
  <w:num w:numId="45">
    <w:abstractNumId w:val="36"/>
  </w:num>
  <w:num w:numId="46">
    <w:abstractNumId w:val="4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colormenu v:ext="edit" fillcolor="none [4]" strokecolor="none [1]" shadowcolor="none [2]"/>
    </o:shapedefaults>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BE8"/>
    <w:rsid w:val="0000188F"/>
    <w:rsid w:val="000048AC"/>
    <w:rsid w:val="00004C68"/>
    <w:rsid w:val="00010DC5"/>
    <w:rsid w:val="0001267F"/>
    <w:rsid w:val="00013794"/>
    <w:rsid w:val="00014F51"/>
    <w:rsid w:val="00016D8D"/>
    <w:rsid w:val="00022828"/>
    <w:rsid w:val="00024CEA"/>
    <w:rsid w:val="00025FEC"/>
    <w:rsid w:val="00027808"/>
    <w:rsid w:val="00027BE8"/>
    <w:rsid w:val="00031057"/>
    <w:rsid w:val="00032800"/>
    <w:rsid w:val="00034B40"/>
    <w:rsid w:val="00036DB7"/>
    <w:rsid w:val="00040DC0"/>
    <w:rsid w:val="00041B16"/>
    <w:rsid w:val="00043E72"/>
    <w:rsid w:val="00043F64"/>
    <w:rsid w:val="000440B2"/>
    <w:rsid w:val="0005073E"/>
    <w:rsid w:val="00050FCE"/>
    <w:rsid w:val="000511DB"/>
    <w:rsid w:val="000519AF"/>
    <w:rsid w:val="00051E69"/>
    <w:rsid w:val="00054C27"/>
    <w:rsid w:val="0005739A"/>
    <w:rsid w:val="0006166F"/>
    <w:rsid w:val="00071C15"/>
    <w:rsid w:val="00073488"/>
    <w:rsid w:val="00076144"/>
    <w:rsid w:val="00076A8F"/>
    <w:rsid w:val="00076CA2"/>
    <w:rsid w:val="00077EC8"/>
    <w:rsid w:val="00080510"/>
    <w:rsid w:val="000811E8"/>
    <w:rsid w:val="00087AD1"/>
    <w:rsid w:val="00090578"/>
    <w:rsid w:val="000920E9"/>
    <w:rsid w:val="00094E7A"/>
    <w:rsid w:val="000A0D46"/>
    <w:rsid w:val="000A3C7A"/>
    <w:rsid w:val="000A71C3"/>
    <w:rsid w:val="000A72C1"/>
    <w:rsid w:val="000A7454"/>
    <w:rsid w:val="000B3E7B"/>
    <w:rsid w:val="000B4CA9"/>
    <w:rsid w:val="000C0021"/>
    <w:rsid w:val="000C4007"/>
    <w:rsid w:val="000E2E6E"/>
    <w:rsid w:val="000F07A0"/>
    <w:rsid w:val="000F1D8E"/>
    <w:rsid w:val="000F4EF0"/>
    <w:rsid w:val="000F54FE"/>
    <w:rsid w:val="000F60F9"/>
    <w:rsid w:val="000F745A"/>
    <w:rsid w:val="001006CB"/>
    <w:rsid w:val="0011012B"/>
    <w:rsid w:val="00110815"/>
    <w:rsid w:val="0011099B"/>
    <w:rsid w:val="00112E1D"/>
    <w:rsid w:val="00113185"/>
    <w:rsid w:val="00114BB1"/>
    <w:rsid w:val="001152C2"/>
    <w:rsid w:val="00116607"/>
    <w:rsid w:val="00117B64"/>
    <w:rsid w:val="0012426E"/>
    <w:rsid w:val="00124DEF"/>
    <w:rsid w:val="001379FA"/>
    <w:rsid w:val="001455E8"/>
    <w:rsid w:val="001464CE"/>
    <w:rsid w:val="00146B1F"/>
    <w:rsid w:val="00147439"/>
    <w:rsid w:val="00152755"/>
    <w:rsid w:val="00153345"/>
    <w:rsid w:val="0015364B"/>
    <w:rsid w:val="00153E78"/>
    <w:rsid w:val="001543D9"/>
    <w:rsid w:val="00154E97"/>
    <w:rsid w:val="00155581"/>
    <w:rsid w:val="00156318"/>
    <w:rsid w:val="00161D1E"/>
    <w:rsid w:val="00163360"/>
    <w:rsid w:val="00165CF3"/>
    <w:rsid w:val="001676AB"/>
    <w:rsid w:val="00171AC7"/>
    <w:rsid w:val="0017229E"/>
    <w:rsid w:val="00176B91"/>
    <w:rsid w:val="00176DEC"/>
    <w:rsid w:val="00181F09"/>
    <w:rsid w:val="0018307F"/>
    <w:rsid w:val="00187237"/>
    <w:rsid w:val="0018735E"/>
    <w:rsid w:val="001907DD"/>
    <w:rsid w:val="00193062"/>
    <w:rsid w:val="0019547E"/>
    <w:rsid w:val="001A3FB5"/>
    <w:rsid w:val="001A4615"/>
    <w:rsid w:val="001B23AC"/>
    <w:rsid w:val="001B2A7C"/>
    <w:rsid w:val="001B3960"/>
    <w:rsid w:val="001B42BD"/>
    <w:rsid w:val="001B4538"/>
    <w:rsid w:val="001B5FA6"/>
    <w:rsid w:val="001B63F5"/>
    <w:rsid w:val="001B71EE"/>
    <w:rsid w:val="001C020B"/>
    <w:rsid w:val="001C093E"/>
    <w:rsid w:val="001C1707"/>
    <w:rsid w:val="001C1F58"/>
    <w:rsid w:val="001C3329"/>
    <w:rsid w:val="001C58A9"/>
    <w:rsid w:val="001C7FED"/>
    <w:rsid w:val="001D3021"/>
    <w:rsid w:val="001D3A3E"/>
    <w:rsid w:val="001D4000"/>
    <w:rsid w:val="001D4585"/>
    <w:rsid w:val="001D5B2E"/>
    <w:rsid w:val="001E25DA"/>
    <w:rsid w:val="001E3E32"/>
    <w:rsid w:val="001E7127"/>
    <w:rsid w:val="001F282E"/>
    <w:rsid w:val="001F34CC"/>
    <w:rsid w:val="001F686F"/>
    <w:rsid w:val="001F70FD"/>
    <w:rsid w:val="00200AE2"/>
    <w:rsid w:val="002022AE"/>
    <w:rsid w:val="00202C10"/>
    <w:rsid w:val="00203849"/>
    <w:rsid w:val="00203F73"/>
    <w:rsid w:val="00204BCE"/>
    <w:rsid w:val="00206BAC"/>
    <w:rsid w:val="002075CF"/>
    <w:rsid w:val="00211CAC"/>
    <w:rsid w:val="00213519"/>
    <w:rsid w:val="0021403C"/>
    <w:rsid w:val="00216381"/>
    <w:rsid w:val="002179D3"/>
    <w:rsid w:val="0022173C"/>
    <w:rsid w:val="00223BC3"/>
    <w:rsid w:val="00224E3C"/>
    <w:rsid w:val="0022541C"/>
    <w:rsid w:val="00226B61"/>
    <w:rsid w:val="00236CB2"/>
    <w:rsid w:val="00240155"/>
    <w:rsid w:val="002401A8"/>
    <w:rsid w:val="00243B96"/>
    <w:rsid w:val="00245267"/>
    <w:rsid w:val="00256471"/>
    <w:rsid w:val="00256FCA"/>
    <w:rsid w:val="002579B5"/>
    <w:rsid w:val="00260407"/>
    <w:rsid w:val="00260535"/>
    <w:rsid w:val="00260BA1"/>
    <w:rsid w:val="00260CFB"/>
    <w:rsid w:val="00260D4A"/>
    <w:rsid w:val="0026148C"/>
    <w:rsid w:val="00261FA2"/>
    <w:rsid w:val="00263611"/>
    <w:rsid w:val="00264708"/>
    <w:rsid w:val="0026499E"/>
    <w:rsid w:val="002679A5"/>
    <w:rsid w:val="0027226D"/>
    <w:rsid w:val="002722EB"/>
    <w:rsid w:val="00272497"/>
    <w:rsid w:val="00273EE2"/>
    <w:rsid w:val="0028144C"/>
    <w:rsid w:val="00283AD8"/>
    <w:rsid w:val="00284AA0"/>
    <w:rsid w:val="00284F9D"/>
    <w:rsid w:val="00285C43"/>
    <w:rsid w:val="00286F08"/>
    <w:rsid w:val="002909B2"/>
    <w:rsid w:val="00290F25"/>
    <w:rsid w:val="002912A1"/>
    <w:rsid w:val="00291AA4"/>
    <w:rsid w:val="00292FD7"/>
    <w:rsid w:val="0029428D"/>
    <w:rsid w:val="00295FF4"/>
    <w:rsid w:val="002A32CF"/>
    <w:rsid w:val="002A3FAD"/>
    <w:rsid w:val="002A4F8F"/>
    <w:rsid w:val="002A62C1"/>
    <w:rsid w:val="002A7631"/>
    <w:rsid w:val="002B1D3C"/>
    <w:rsid w:val="002B2BE7"/>
    <w:rsid w:val="002B576F"/>
    <w:rsid w:val="002B623C"/>
    <w:rsid w:val="002B71EC"/>
    <w:rsid w:val="002B735F"/>
    <w:rsid w:val="002B73A5"/>
    <w:rsid w:val="002B73DC"/>
    <w:rsid w:val="002C1436"/>
    <w:rsid w:val="002C30E7"/>
    <w:rsid w:val="002C584E"/>
    <w:rsid w:val="002D1721"/>
    <w:rsid w:val="002D2170"/>
    <w:rsid w:val="002D4680"/>
    <w:rsid w:val="002D516A"/>
    <w:rsid w:val="002D5CA8"/>
    <w:rsid w:val="002D5FE9"/>
    <w:rsid w:val="002E352E"/>
    <w:rsid w:val="002E36B5"/>
    <w:rsid w:val="002E7BCB"/>
    <w:rsid w:val="002F1365"/>
    <w:rsid w:val="002F27B7"/>
    <w:rsid w:val="002F4793"/>
    <w:rsid w:val="002F58C5"/>
    <w:rsid w:val="002F5FAB"/>
    <w:rsid w:val="0030296E"/>
    <w:rsid w:val="00313C69"/>
    <w:rsid w:val="00314B66"/>
    <w:rsid w:val="00315A1A"/>
    <w:rsid w:val="00322463"/>
    <w:rsid w:val="0032476D"/>
    <w:rsid w:val="0032514E"/>
    <w:rsid w:val="00325695"/>
    <w:rsid w:val="00330124"/>
    <w:rsid w:val="00330B25"/>
    <w:rsid w:val="0033278B"/>
    <w:rsid w:val="00333FFD"/>
    <w:rsid w:val="00334ADF"/>
    <w:rsid w:val="003363DB"/>
    <w:rsid w:val="003369F4"/>
    <w:rsid w:val="00336A62"/>
    <w:rsid w:val="003374DB"/>
    <w:rsid w:val="00337827"/>
    <w:rsid w:val="00343626"/>
    <w:rsid w:val="003440A4"/>
    <w:rsid w:val="003459A2"/>
    <w:rsid w:val="00346930"/>
    <w:rsid w:val="00351707"/>
    <w:rsid w:val="003554D2"/>
    <w:rsid w:val="00356036"/>
    <w:rsid w:val="0035683F"/>
    <w:rsid w:val="00362AAB"/>
    <w:rsid w:val="00362EE3"/>
    <w:rsid w:val="00364899"/>
    <w:rsid w:val="00371D0E"/>
    <w:rsid w:val="00381B78"/>
    <w:rsid w:val="00384427"/>
    <w:rsid w:val="003856E9"/>
    <w:rsid w:val="00386E18"/>
    <w:rsid w:val="003870AE"/>
    <w:rsid w:val="003878DA"/>
    <w:rsid w:val="003904F3"/>
    <w:rsid w:val="00392547"/>
    <w:rsid w:val="0039592D"/>
    <w:rsid w:val="00395949"/>
    <w:rsid w:val="00396AC6"/>
    <w:rsid w:val="003A152F"/>
    <w:rsid w:val="003A2939"/>
    <w:rsid w:val="003A2D94"/>
    <w:rsid w:val="003A4ECC"/>
    <w:rsid w:val="003A5C4D"/>
    <w:rsid w:val="003A6846"/>
    <w:rsid w:val="003B0811"/>
    <w:rsid w:val="003B5E2A"/>
    <w:rsid w:val="003B6A7C"/>
    <w:rsid w:val="003B743D"/>
    <w:rsid w:val="003C07F0"/>
    <w:rsid w:val="003C2564"/>
    <w:rsid w:val="003C3780"/>
    <w:rsid w:val="003C5E0C"/>
    <w:rsid w:val="003C68D0"/>
    <w:rsid w:val="003C6A10"/>
    <w:rsid w:val="003D0388"/>
    <w:rsid w:val="003D0DA7"/>
    <w:rsid w:val="003D2828"/>
    <w:rsid w:val="003D3307"/>
    <w:rsid w:val="003D47EC"/>
    <w:rsid w:val="003D4829"/>
    <w:rsid w:val="003D5434"/>
    <w:rsid w:val="003D639C"/>
    <w:rsid w:val="003D7FBF"/>
    <w:rsid w:val="003E07F4"/>
    <w:rsid w:val="003E0F99"/>
    <w:rsid w:val="003E43F0"/>
    <w:rsid w:val="003F0070"/>
    <w:rsid w:val="003F0F62"/>
    <w:rsid w:val="003F1599"/>
    <w:rsid w:val="003F1D14"/>
    <w:rsid w:val="003F7A91"/>
    <w:rsid w:val="0040291B"/>
    <w:rsid w:val="0040357A"/>
    <w:rsid w:val="00404832"/>
    <w:rsid w:val="0041165F"/>
    <w:rsid w:val="00412295"/>
    <w:rsid w:val="004133B7"/>
    <w:rsid w:val="004211F1"/>
    <w:rsid w:val="0042208A"/>
    <w:rsid w:val="00422E1D"/>
    <w:rsid w:val="00426928"/>
    <w:rsid w:val="004300D7"/>
    <w:rsid w:val="00430797"/>
    <w:rsid w:val="00434149"/>
    <w:rsid w:val="004344DC"/>
    <w:rsid w:val="004423C0"/>
    <w:rsid w:val="00442A7D"/>
    <w:rsid w:val="0045083F"/>
    <w:rsid w:val="00457FCF"/>
    <w:rsid w:val="00460367"/>
    <w:rsid w:val="00462AE3"/>
    <w:rsid w:val="00473A43"/>
    <w:rsid w:val="004774C9"/>
    <w:rsid w:val="00482259"/>
    <w:rsid w:val="00483A5A"/>
    <w:rsid w:val="00490D30"/>
    <w:rsid w:val="00492998"/>
    <w:rsid w:val="00492A0F"/>
    <w:rsid w:val="004A00E6"/>
    <w:rsid w:val="004A18BB"/>
    <w:rsid w:val="004A1F28"/>
    <w:rsid w:val="004A27C6"/>
    <w:rsid w:val="004A2DAF"/>
    <w:rsid w:val="004A50B2"/>
    <w:rsid w:val="004B130F"/>
    <w:rsid w:val="004B16F4"/>
    <w:rsid w:val="004B4B18"/>
    <w:rsid w:val="004B4CA1"/>
    <w:rsid w:val="004B4CB0"/>
    <w:rsid w:val="004B742A"/>
    <w:rsid w:val="004C005F"/>
    <w:rsid w:val="004C0DBC"/>
    <w:rsid w:val="004C1778"/>
    <w:rsid w:val="004C2A33"/>
    <w:rsid w:val="004C5C3A"/>
    <w:rsid w:val="004C6C67"/>
    <w:rsid w:val="004C7487"/>
    <w:rsid w:val="004D0AAE"/>
    <w:rsid w:val="004D4891"/>
    <w:rsid w:val="004E0EB0"/>
    <w:rsid w:val="004E126F"/>
    <w:rsid w:val="004E3765"/>
    <w:rsid w:val="004E5441"/>
    <w:rsid w:val="004F433C"/>
    <w:rsid w:val="004F4832"/>
    <w:rsid w:val="004F71BD"/>
    <w:rsid w:val="004F7AC5"/>
    <w:rsid w:val="00501C31"/>
    <w:rsid w:val="005024A7"/>
    <w:rsid w:val="00502875"/>
    <w:rsid w:val="00503901"/>
    <w:rsid w:val="00505CC2"/>
    <w:rsid w:val="00506264"/>
    <w:rsid w:val="0051393B"/>
    <w:rsid w:val="00516904"/>
    <w:rsid w:val="00516984"/>
    <w:rsid w:val="005209C9"/>
    <w:rsid w:val="00521BB0"/>
    <w:rsid w:val="00522B96"/>
    <w:rsid w:val="00526418"/>
    <w:rsid w:val="005277F3"/>
    <w:rsid w:val="00527C3D"/>
    <w:rsid w:val="005325B7"/>
    <w:rsid w:val="0053429A"/>
    <w:rsid w:val="00540C96"/>
    <w:rsid w:val="00543756"/>
    <w:rsid w:val="00543E4F"/>
    <w:rsid w:val="005466FF"/>
    <w:rsid w:val="00547D67"/>
    <w:rsid w:val="005518C2"/>
    <w:rsid w:val="00551927"/>
    <w:rsid w:val="00552B21"/>
    <w:rsid w:val="0055300A"/>
    <w:rsid w:val="00556097"/>
    <w:rsid w:val="005625DB"/>
    <w:rsid w:val="0056261C"/>
    <w:rsid w:val="005627A9"/>
    <w:rsid w:val="005637B9"/>
    <w:rsid w:val="0056767F"/>
    <w:rsid w:val="00572484"/>
    <w:rsid w:val="005758C1"/>
    <w:rsid w:val="00580F4C"/>
    <w:rsid w:val="005852E4"/>
    <w:rsid w:val="00591C12"/>
    <w:rsid w:val="005932C9"/>
    <w:rsid w:val="00595F0E"/>
    <w:rsid w:val="005968E6"/>
    <w:rsid w:val="005A3538"/>
    <w:rsid w:val="005A357E"/>
    <w:rsid w:val="005B078B"/>
    <w:rsid w:val="005B100D"/>
    <w:rsid w:val="005B6E68"/>
    <w:rsid w:val="005B7BBD"/>
    <w:rsid w:val="005C1235"/>
    <w:rsid w:val="005C150D"/>
    <w:rsid w:val="005C352C"/>
    <w:rsid w:val="005C4C93"/>
    <w:rsid w:val="005C657D"/>
    <w:rsid w:val="005C6EA9"/>
    <w:rsid w:val="005C74B6"/>
    <w:rsid w:val="005C7BB8"/>
    <w:rsid w:val="005C7FE5"/>
    <w:rsid w:val="005D1E45"/>
    <w:rsid w:val="005E03AE"/>
    <w:rsid w:val="005E0BEE"/>
    <w:rsid w:val="005E52C5"/>
    <w:rsid w:val="005E6981"/>
    <w:rsid w:val="005F0F73"/>
    <w:rsid w:val="005F1591"/>
    <w:rsid w:val="005F3F8D"/>
    <w:rsid w:val="005F713D"/>
    <w:rsid w:val="00600E00"/>
    <w:rsid w:val="00604090"/>
    <w:rsid w:val="006065F0"/>
    <w:rsid w:val="006123E0"/>
    <w:rsid w:val="0061288F"/>
    <w:rsid w:val="006130F9"/>
    <w:rsid w:val="00617B92"/>
    <w:rsid w:val="00617EEA"/>
    <w:rsid w:val="00624223"/>
    <w:rsid w:val="00635302"/>
    <w:rsid w:val="00646842"/>
    <w:rsid w:val="00646DDC"/>
    <w:rsid w:val="00647CF7"/>
    <w:rsid w:val="00654262"/>
    <w:rsid w:val="00655746"/>
    <w:rsid w:val="0066233B"/>
    <w:rsid w:val="00662A56"/>
    <w:rsid w:val="006638F8"/>
    <w:rsid w:val="006639A3"/>
    <w:rsid w:val="006700DC"/>
    <w:rsid w:val="006712CC"/>
    <w:rsid w:val="00675867"/>
    <w:rsid w:val="00676893"/>
    <w:rsid w:val="006777F0"/>
    <w:rsid w:val="00684DEC"/>
    <w:rsid w:val="00687938"/>
    <w:rsid w:val="00690EE3"/>
    <w:rsid w:val="00691FB4"/>
    <w:rsid w:val="006924FC"/>
    <w:rsid w:val="006928A4"/>
    <w:rsid w:val="0069513B"/>
    <w:rsid w:val="006A0917"/>
    <w:rsid w:val="006A3292"/>
    <w:rsid w:val="006A5D33"/>
    <w:rsid w:val="006B1736"/>
    <w:rsid w:val="006B3E89"/>
    <w:rsid w:val="006B55C2"/>
    <w:rsid w:val="006C1A14"/>
    <w:rsid w:val="006D24E8"/>
    <w:rsid w:val="006D3789"/>
    <w:rsid w:val="006D5767"/>
    <w:rsid w:val="006D5A5B"/>
    <w:rsid w:val="006D64EE"/>
    <w:rsid w:val="006D7B97"/>
    <w:rsid w:val="006E072F"/>
    <w:rsid w:val="006E35DA"/>
    <w:rsid w:val="006E364E"/>
    <w:rsid w:val="006E453A"/>
    <w:rsid w:val="006E62F9"/>
    <w:rsid w:val="006E67B8"/>
    <w:rsid w:val="006F4669"/>
    <w:rsid w:val="006F505F"/>
    <w:rsid w:val="006F5BDD"/>
    <w:rsid w:val="006F6AA5"/>
    <w:rsid w:val="00703A1F"/>
    <w:rsid w:val="0070576C"/>
    <w:rsid w:val="00713D0C"/>
    <w:rsid w:val="00715868"/>
    <w:rsid w:val="00716894"/>
    <w:rsid w:val="007172E6"/>
    <w:rsid w:val="00720926"/>
    <w:rsid w:val="00722144"/>
    <w:rsid w:val="00723911"/>
    <w:rsid w:val="007279CB"/>
    <w:rsid w:val="0073149F"/>
    <w:rsid w:val="0073293A"/>
    <w:rsid w:val="00736ACD"/>
    <w:rsid w:val="00736D62"/>
    <w:rsid w:val="00737648"/>
    <w:rsid w:val="00737DDF"/>
    <w:rsid w:val="00740057"/>
    <w:rsid w:val="00740207"/>
    <w:rsid w:val="00740999"/>
    <w:rsid w:val="00740E9A"/>
    <w:rsid w:val="00745BFC"/>
    <w:rsid w:val="007464E0"/>
    <w:rsid w:val="00750DBD"/>
    <w:rsid w:val="007538ED"/>
    <w:rsid w:val="00754C20"/>
    <w:rsid w:val="00756662"/>
    <w:rsid w:val="00757364"/>
    <w:rsid w:val="0075776D"/>
    <w:rsid w:val="00763006"/>
    <w:rsid w:val="0076476A"/>
    <w:rsid w:val="007647CE"/>
    <w:rsid w:val="00764ECE"/>
    <w:rsid w:val="007658C1"/>
    <w:rsid w:val="007714B0"/>
    <w:rsid w:val="007721ED"/>
    <w:rsid w:val="007731D7"/>
    <w:rsid w:val="00777B49"/>
    <w:rsid w:val="007838AA"/>
    <w:rsid w:val="0078798C"/>
    <w:rsid w:val="00787B76"/>
    <w:rsid w:val="00791E26"/>
    <w:rsid w:val="00793809"/>
    <w:rsid w:val="00795BD6"/>
    <w:rsid w:val="007978D1"/>
    <w:rsid w:val="007A13BF"/>
    <w:rsid w:val="007A2A61"/>
    <w:rsid w:val="007A3C7C"/>
    <w:rsid w:val="007B0176"/>
    <w:rsid w:val="007B3971"/>
    <w:rsid w:val="007B3E3A"/>
    <w:rsid w:val="007B4750"/>
    <w:rsid w:val="007B6043"/>
    <w:rsid w:val="007B7C5D"/>
    <w:rsid w:val="007C1EAD"/>
    <w:rsid w:val="007C346F"/>
    <w:rsid w:val="007C4AE9"/>
    <w:rsid w:val="007C4E73"/>
    <w:rsid w:val="007C5C81"/>
    <w:rsid w:val="007D1AA0"/>
    <w:rsid w:val="007D4C5A"/>
    <w:rsid w:val="007E0333"/>
    <w:rsid w:val="007E499D"/>
    <w:rsid w:val="007E5938"/>
    <w:rsid w:val="007E6F0F"/>
    <w:rsid w:val="007F1D5B"/>
    <w:rsid w:val="007F254D"/>
    <w:rsid w:val="007F4CE6"/>
    <w:rsid w:val="007F5FE4"/>
    <w:rsid w:val="007F7EE6"/>
    <w:rsid w:val="008032FE"/>
    <w:rsid w:val="008037E2"/>
    <w:rsid w:val="00804048"/>
    <w:rsid w:val="00804D11"/>
    <w:rsid w:val="008075F4"/>
    <w:rsid w:val="008137F0"/>
    <w:rsid w:val="00815AE0"/>
    <w:rsid w:val="00817519"/>
    <w:rsid w:val="00821801"/>
    <w:rsid w:val="00825814"/>
    <w:rsid w:val="008259A3"/>
    <w:rsid w:val="00827703"/>
    <w:rsid w:val="0083093C"/>
    <w:rsid w:val="0083185E"/>
    <w:rsid w:val="008334DF"/>
    <w:rsid w:val="00833576"/>
    <w:rsid w:val="00835BAB"/>
    <w:rsid w:val="00840EDF"/>
    <w:rsid w:val="008449FA"/>
    <w:rsid w:val="00845715"/>
    <w:rsid w:val="00847AE1"/>
    <w:rsid w:val="00851305"/>
    <w:rsid w:val="00853E15"/>
    <w:rsid w:val="00856C1F"/>
    <w:rsid w:val="00861CEF"/>
    <w:rsid w:val="00862C0A"/>
    <w:rsid w:val="008671F6"/>
    <w:rsid w:val="008678D8"/>
    <w:rsid w:val="00871285"/>
    <w:rsid w:val="008730E9"/>
    <w:rsid w:val="008753F7"/>
    <w:rsid w:val="00875FC4"/>
    <w:rsid w:val="00876A45"/>
    <w:rsid w:val="008809AF"/>
    <w:rsid w:val="00881A46"/>
    <w:rsid w:val="00886430"/>
    <w:rsid w:val="0089186D"/>
    <w:rsid w:val="0089304F"/>
    <w:rsid w:val="00895DFE"/>
    <w:rsid w:val="008A0D96"/>
    <w:rsid w:val="008A142E"/>
    <w:rsid w:val="008A1D91"/>
    <w:rsid w:val="008A4625"/>
    <w:rsid w:val="008A50CD"/>
    <w:rsid w:val="008A5AFF"/>
    <w:rsid w:val="008A5E9F"/>
    <w:rsid w:val="008A60F2"/>
    <w:rsid w:val="008A73CA"/>
    <w:rsid w:val="008B1A95"/>
    <w:rsid w:val="008B29B5"/>
    <w:rsid w:val="008B3D7F"/>
    <w:rsid w:val="008B5CA6"/>
    <w:rsid w:val="008C2AAB"/>
    <w:rsid w:val="008C54F9"/>
    <w:rsid w:val="008C6B41"/>
    <w:rsid w:val="008C6DB7"/>
    <w:rsid w:val="008D2434"/>
    <w:rsid w:val="008D36A7"/>
    <w:rsid w:val="008D76C7"/>
    <w:rsid w:val="008E1E71"/>
    <w:rsid w:val="008E2050"/>
    <w:rsid w:val="008F2BF1"/>
    <w:rsid w:val="008F2DE1"/>
    <w:rsid w:val="008F4095"/>
    <w:rsid w:val="008F5904"/>
    <w:rsid w:val="008F5927"/>
    <w:rsid w:val="008F7504"/>
    <w:rsid w:val="009034A5"/>
    <w:rsid w:val="00910391"/>
    <w:rsid w:val="00913C0F"/>
    <w:rsid w:val="0091570A"/>
    <w:rsid w:val="00922281"/>
    <w:rsid w:val="00924897"/>
    <w:rsid w:val="00926339"/>
    <w:rsid w:val="00926F2C"/>
    <w:rsid w:val="009309BE"/>
    <w:rsid w:val="0093277A"/>
    <w:rsid w:val="00936479"/>
    <w:rsid w:val="00940238"/>
    <w:rsid w:val="00941C27"/>
    <w:rsid w:val="00942A5E"/>
    <w:rsid w:val="00943D1B"/>
    <w:rsid w:val="00945256"/>
    <w:rsid w:val="009456BD"/>
    <w:rsid w:val="0094587C"/>
    <w:rsid w:val="00951771"/>
    <w:rsid w:val="0095186D"/>
    <w:rsid w:val="00954861"/>
    <w:rsid w:val="00956AF2"/>
    <w:rsid w:val="00963EC4"/>
    <w:rsid w:val="00964976"/>
    <w:rsid w:val="00970211"/>
    <w:rsid w:val="00970417"/>
    <w:rsid w:val="00970C65"/>
    <w:rsid w:val="00971505"/>
    <w:rsid w:val="00972055"/>
    <w:rsid w:val="00974C0A"/>
    <w:rsid w:val="00976DD9"/>
    <w:rsid w:val="009819AD"/>
    <w:rsid w:val="00983104"/>
    <w:rsid w:val="0098527C"/>
    <w:rsid w:val="00985941"/>
    <w:rsid w:val="00990EC7"/>
    <w:rsid w:val="00990EE6"/>
    <w:rsid w:val="00992F01"/>
    <w:rsid w:val="00993E1B"/>
    <w:rsid w:val="00995C2C"/>
    <w:rsid w:val="00996120"/>
    <w:rsid w:val="00996499"/>
    <w:rsid w:val="009968B9"/>
    <w:rsid w:val="009A04E7"/>
    <w:rsid w:val="009A53A4"/>
    <w:rsid w:val="009A5CFF"/>
    <w:rsid w:val="009A61C3"/>
    <w:rsid w:val="009A6F31"/>
    <w:rsid w:val="009B2AB6"/>
    <w:rsid w:val="009B4A02"/>
    <w:rsid w:val="009B55CA"/>
    <w:rsid w:val="009C037D"/>
    <w:rsid w:val="009C07CE"/>
    <w:rsid w:val="009C0BB8"/>
    <w:rsid w:val="009C1ACC"/>
    <w:rsid w:val="009C43C6"/>
    <w:rsid w:val="009D1554"/>
    <w:rsid w:val="009D236C"/>
    <w:rsid w:val="009D5B53"/>
    <w:rsid w:val="009E2782"/>
    <w:rsid w:val="009E2DAB"/>
    <w:rsid w:val="009E4CF0"/>
    <w:rsid w:val="009E7453"/>
    <w:rsid w:val="009F2026"/>
    <w:rsid w:val="009F3804"/>
    <w:rsid w:val="009F4067"/>
    <w:rsid w:val="009F5557"/>
    <w:rsid w:val="009F5A07"/>
    <w:rsid w:val="00A00F2E"/>
    <w:rsid w:val="00A02E46"/>
    <w:rsid w:val="00A03B75"/>
    <w:rsid w:val="00A10EA8"/>
    <w:rsid w:val="00A116A1"/>
    <w:rsid w:val="00A13061"/>
    <w:rsid w:val="00A13666"/>
    <w:rsid w:val="00A145DD"/>
    <w:rsid w:val="00A152F2"/>
    <w:rsid w:val="00A1559F"/>
    <w:rsid w:val="00A2377D"/>
    <w:rsid w:val="00A23A3F"/>
    <w:rsid w:val="00A24665"/>
    <w:rsid w:val="00A3317D"/>
    <w:rsid w:val="00A36140"/>
    <w:rsid w:val="00A3637B"/>
    <w:rsid w:val="00A3778C"/>
    <w:rsid w:val="00A40634"/>
    <w:rsid w:val="00A40AE9"/>
    <w:rsid w:val="00A4140E"/>
    <w:rsid w:val="00A43D82"/>
    <w:rsid w:val="00A45C13"/>
    <w:rsid w:val="00A46151"/>
    <w:rsid w:val="00A52D8A"/>
    <w:rsid w:val="00A5483B"/>
    <w:rsid w:val="00A56647"/>
    <w:rsid w:val="00A5717D"/>
    <w:rsid w:val="00A613E6"/>
    <w:rsid w:val="00A639E8"/>
    <w:rsid w:val="00A64BAB"/>
    <w:rsid w:val="00A654EE"/>
    <w:rsid w:val="00A6710A"/>
    <w:rsid w:val="00A6747C"/>
    <w:rsid w:val="00A70BC8"/>
    <w:rsid w:val="00A75413"/>
    <w:rsid w:val="00A75EE2"/>
    <w:rsid w:val="00A8093E"/>
    <w:rsid w:val="00A81750"/>
    <w:rsid w:val="00A860B4"/>
    <w:rsid w:val="00A8752D"/>
    <w:rsid w:val="00A87829"/>
    <w:rsid w:val="00A92DAC"/>
    <w:rsid w:val="00A940AC"/>
    <w:rsid w:val="00A96547"/>
    <w:rsid w:val="00A967A8"/>
    <w:rsid w:val="00A9683A"/>
    <w:rsid w:val="00A978BA"/>
    <w:rsid w:val="00AA1408"/>
    <w:rsid w:val="00AA1BF5"/>
    <w:rsid w:val="00AA1E03"/>
    <w:rsid w:val="00AA5304"/>
    <w:rsid w:val="00AA7213"/>
    <w:rsid w:val="00AA7EE2"/>
    <w:rsid w:val="00AB19F8"/>
    <w:rsid w:val="00AB29BB"/>
    <w:rsid w:val="00AB2C06"/>
    <w:rsid w:val="00AB5971"/>
    <w:rsid w:val="00AB78A6"/>
    <w:rsid w:val="00AC1830"/>
    <w:rsid w:val="00AC4C5A"/>
    <w:rsid w:val="00AC6DB6"/>
    <w:rsid w:val="00AD14D5"/>
    <w:rsid w:val="00AD4F07"/>
    <w:rsid w:val="00AE0C33"/>
    <w:rsid w:val="00AE39A7"/>
    <w:rsid w:val="00AE404A"/>
    <w:rsid w:val="00AE469C"/>
    <w:rsid w:val="00AE7438"/>
    <w:rsid w:val="00AE7C87"/>
    <w:rsid w:val="00AF04E5"/>
    <w:rsid w:val="00AF3B17"/>
    <w:rsid w:val="00AF4C50"/>
    <w:rsid w:val="00AF63C0"/>
    <w:rsid w:val="00AF6516"/>
    <w:rsid w:val="00B01315"/>
    <w:rsid w:val="00B01D43"/>
    <w:rsid w:val="00B021F0"/>
    <w:rsid w:val="00B06D56"/>
    <w:rsid w:val="00B12135"/>
    <w:rsid w:val="00B158E1"/>
    <w:rsid w:val="00B206C4"/>
    <w:rsid w:val="00B213D6"/>
    <w:rsid w:val="00B233B8"/>
    <w:rsid w:val="00B25C89"/>
    <w:rsid w:val="00B25E79"/>
    <w:rsid w:val="00B3060B"/>
    <w:rsid w:val="00B31254"/>
    <w:rsid w:val="00B315E2"/>
    <w:rsid w:val="00B3646C"/>
    <w:rsid w:val="00B37778"/>
    <w:rsid w:val="00B42EE6"/>
    <w:rsid w:val="00B4349C"/>
    <w:rsid w:val="00B46FC2"/>
    <w:rsid w:val="00B5086B"/>
    <w:rsid w:val="00B52E8C"/>
    <w:rsid w:val="00B556DC"/>
    <w:rsid w:val="00B60965"/>
    <w:rsid w:val="00B62102"/>
    <w:rsid w:val="00B64848"/>
    <w:rsid w:val="00B66064"/>
    <w:rsid w:val="00B67C77"/>
    <w:rsid w:val="00B70C91"/>
    <w:rsid w:val="00B71343"/>
    <w:rsid w:val="00B72943"/>
    <w:rsid w:val="00B729F0"/>
    <w:rsid w:val="00B72F84"/>
    <w:rsid w:val="00B733E2"/>
    <w:rsid w:val="00B80D51"/>
    <w:rsid w:val="00B82609"/>
    <w:rsid w:val="00B83B1D"/>
    <w:rsid w:val="00B84BF6"/>
    <w:rsid w:val="00B8647C"/>
    <w:rsid w:val="00B87062"/>
    <w:rsid w:val="00B935A0"/>
    <w:rsid w:val="00B975B8"/>
    <w:rsid w:val="00BA1229"/>
    <w:rsid w:val="00BA4EB8"/>
    <w:rsid w:val="00BA67FD"/>
    <w:rsid w:val="00BB099E"/>
    <w:rsid w:val="00BB1B81"/>
    <w:rsid w:val="00BB2E76"/>
    <w:rsid w:val="00BB412D"/>
    <w:rsid w:val="00BC0E41"/>
    <w:rsid w:val="00BC690F"/>
    <w:rsid w:val="00BC6F56"/>
    <w:rsid w:val="00BD1D7E"/>
    <w:rsid w:val="00BD7BF4"/>
    <w:rsid w:val="00BE194A"/>
    <w:rsid w:val="00BE2DC0"/>
    <w:rsid w:val="00BE7F1B"/>
    <w:rsid w:val="00BF05CA"/>
    <w:rsid w:val="00BF3CB7"/>
    <w:rsid w:val="00C011BE"/>
    <w:rsid w:val="00C033B8"/>
    <w:rsid w:val="00C046AF"/>
    <w:rsid w:val="00C05AAB"/>
    <w:rsid w:val="00C060F3"/>
    <w:rsid w:val="00C075AD"/>
    <w:rsid w:val="00C07877"/>
    <w:rsid w:val="00C118C0"/>
    <w:rsid w:val="00C126EA"/>
    <w:rsid w:val="00C12A32"/>
    <w:rsid w:val="00C13616"/>
    <w:rsid w:val="00C13756"/>
    <w:rsid w:val="00C15270"/>
    <w:rsid w:val="00C20B7C"/>
    <w:rsid w:val="00C20BD0"/>
    <w:rsid w:val="00C20E43"/>
    <w:rsid w:val="00C25712"/>
    <w:rsid w:val="00C25C83"/>
    <w:rsid w:val="00C329CD"/>
    <w:rsid w:val="00C33122"/>
    <w:rsid w:val="00C36730"/>
    <w:rsid w:val="00C40ABD"/>
    <w:rsid w:val="00C41CFF"/>
    <w:rsid w:val="00C41E0F"/>
    <w:rsid w:val="00C44BEB"/>
    <w:rsid w:val="00C54751"/>
    <w:rsid w:val="00C547A5"/>
    <w:rsid w:val="00C54B90"/>
    <w:rsid w:val="00C5544D"/>
    <w:rsid w:val="00C606E3"/>
    <w:rsid w:val="00C60B13"/>
    <w:rsid w:val="00C629A8"/>
    <w:rsid w:val="00C675A1"/>
    <w:rsid w:val="00C70548"/>
    <w:rsid w:val="00C72274"/>
    <w:rsid w:val="00C81901"/>
    <w:rsid w:val="00C82BBC"/>
    <w:rsid w:val="00C82CB8"/>
    <w:rsid w:val="00C84472"/>
    <w:rsid w:val="00C85828"/>
    <w:rsid w:val="00C86586"/>
    <w:rsid w:val="00C86CF2"/>
    <w:rsid w:val="00C87D56"/>
    <w:rsid w:val="00C90E09"/>
    <w:rsid w:val="00C912FB"/>
    <w:rsid w:val="00C914F9"/>
    <w:rsid w:val="00C93D75"/>
    <w:rsid w:val="00C9422A"/>
    <w:rsid w:val="00C9422C"/>
    <w:rsid w:val="00C94473"/>
    <w:rsid w:val="00C94D1E"/>
    <w:rsid w:val="00C955EB"/>
    <w:rsid w:val="00C96CCA"/>
    <w:rsid w:val="00C978CC"/>
    <w:rsid w:val="00CA262F"/>
    <w:rsid w:val="00CA2F3F"/>
    <w:rsid w:val="00CA5FD4"/>
    <w:rsid w:val="00CA77C4"/>
    <w:rsid w:val="00CA7C91"/>
    <w:rsid w:val="00CB140E"/>
    <w:rsid w:val="00CB446D"/>
    <w:rsid w:val="00CB5FF4"/>
    <w:rsid w:val="00CC2E63"/>
    <w:rsid w:val="00CC3C7C"/>
    <w:rsid w:val="00CC44A6"/>
    <w:rsid w:val="00CC49FC"/>
    <w:rsid w:val="00CC4BC2"/>
    <w:rsid w:val="00CE0EDC"/>
    <w:rsid w:val="00CE425B"/>
    <w:rsid w:val="00CF13A5"/>
    <w:rsid w:val="00CF2328"/>
    <w:rsid w:val="00CF2E17"/>
    <w:rsid w:val="00CF469C"/>
    <w:rsid w:val="00CF5922"/>
    <w:rsid w:val="00D00040"/>
    <w:rsid w:val="00D00534"/>
    <w:rsid w:val="00D02805"/>
    <w:rsid w:val="00D055F2"/>
    <w:rsid w:val="00D1023F"/>
    <w:rsid w:val="00D16AEF"/>
    <w:rsid w:val="00D208BB"/>
    <w:rsid w:val="00D22974"/>
    <w:rsid w:val="00D2391A"/>
    <w:rsid w:val="00D34C06"/>
    <w:rsid w:val="00D4214D"/>
    <w:rsid w:val="00D4249C"/>
    <w:rsid w:val="00D42AD1"/>
    <w:rsid w:val="00D4623B"/>
    <w:rsid w:val="00D47A4D"/>
    <w:rsid w:val="00D520D5"/>
    <w:rsid w:val="00D534FD"/>
    <w:rsid w:val="00D5512B"/>
    <w:rsid w:val="00D55BDD"/>
    <w:rsid w:val="00D603B9"/>
    <w:rsid w:val="00D64095"/>
    <w:rsid w:val="00D671A8"/>
    <w:rsid w:val="00D676DF"/>
    <w:rsid w:val="00D73369"/>
    <w:rsid w:val="00D7602B"/>
    <w:rsid w:val="00D7672B"/>
    <w:rsid w:val="00D77451"/>
    <w:rsid w:val="00D83133"/>
    <w:rsid w:val="00D840B7"/>
    <w:rsid w:val="00D86073"/>
    <w:rsid w:val="00D87354"/>
    <w:rsid w:val="00D87F24"/>
    <w:rsid w:val="00D9136C"/>
    <w:rsid w:val="00D927C5"/>
    <w:rsid w:val="00D93235"/>
    <w:rsid w:val="00D93C01"/>
    <w:rsid w:val="00D947F4"/>
    <w:rsid w:val="00D96F11"/>
    <w:rsid w:val="00DA4343"/>
    <w:rsid w:val="00DB6374"/>
    <w:rsid w:val="00DC22DB"/>
    <w:rsid w:val="00DD282A"/>
    <w:rsid w:val="00DD44FC"/>
    <w:rsid w:val="00DD5934"/>
    <w:rsid w:val="00DD6818"/>
    <w:rsid w:val="00DE3947"/>
    <w:rsid w:val="00DE3F35"/>
    <w:rsid w:val="00DE7440"/>
    <w:rsid w:val="00DE77E5"/>
    <w:rsid w:val="00DF079E"/>
    <w:rsid w:val="00DF2A7B"/>
    <w:rsid w:val="00DF2B17"/>
    <w:rsid w:val="00DF3A6D"/>
    <w:rsid w:val="00DF56A7"/>
    <w:rsid w:val="00E02176"/>
    <w:rsid w:val="00E033A9"/>
    <w:rsid w:val="00E05483"/>
    <w:rsid w:val="00E06BB0"/>
    <w:rsid w:val="00E10890"/>
    <w:rsid w:val="00E11002"/>
    <w:rsid w:val="00E12B37"/>
    <w:rsid w:val="00E17F25"/>
    <w:rsid w:val="00E21F53"/>
    <w:rsid w:val="00E22D45"/>
    <w:rsid w:val="00E2312D"/>
    <w:rsid w:val="00E23CB8"/>
    <w:rsid w:val="00E3047C"/>
    <w:rsid w:val="00E32AFE"/>
    <w:rsid w:val="00E36D81"/>
    <w:rsid w:val="00E3781D"/>
    <w:rsid w:val="00E37E1D"/>
    <w:rsid w:val="00E4035A"/>
    <w:rsid w:val="00E51136"/>
    <w:rsid w:val="00E5411D"/>
    <w:rsid w:val="00E60172"/>
    <w:rsid w:val="00E61ADA"/>
    <w:rsid w:val="00E66AAE"/>
    <w:rsid w:val="00E71660"/>
    <w:rsid w:val="00E72686"/>
    <w:rsid w:val="00E72856"/>
    <w:rsid w:val="00E73D6D"/>
    <w:rsid w:val="00E767E4"/>
    <w:rsid w:val="00E81DDC"/>
    <w:rsid w:val="00E85EBB"/>
    <w:rsid w:val="00E908CC"/>
    <w:rsid w:val="00E911E1"/>
    <w:rsid w:val="00E936B3"/>
    <w:rsid w:val="00E93DA8"/>
    <w:rsid w:val="00E94CAF"/>
    <w:rsid w:val="00E94F78"/>
    <w:rsid w:val="00EA047D"/>
    <w:rsid w:val="00EA2B83"/>
    <w:rsid w:val="00EA3808"/>
    <w:rsid w:val="00EA4C9C"/>
    <w:rsid w:val="00EA6105"/>
    <w:rsid w:val="00EA72D8"/>
    <w:rsid w:val="00EB05B9"/>
    <w:rsid w:val="00EB4CFF"/>
    <w:rsid w:val="00EB4DF0"/>
    <w:rsid w:val="00EB56F7"/>
    <w:rsid w:val="00EB69EA"/>
    <w:rsid w:val="00EB71DB"/>
    <w:rsid w:val="00EC0E83"/>
    <w:rsid w:val="00EC12F4"/>
    <w:rsid w:val="00EC3F6B"/>
    <w:rsid w:val="00EC4BBF"/>
    <w:rsid w:val="00EC6437"/>
    <w:rsid w:val="00EC6B8D"/>
    <w:rsid w:val="00ED0B68"/>
    <w:rsid w:val="00ED6EAE"/>
    <w:rsid w:val="00ED78C5"/>
    <w:rsid w:val="00EE1050"/>
    <w:rsid w:val="00EE1518"/>
    <w:rsid w:val="00EE1DCE"/>
    <w:rsid w:val="00EE1F02"/>
    <w:rsid w:val="00EE2DA0"/>
    <w:rsid w:val="00EE41ED"/>
    <w:rsid w:val="00EF2F4C"/>
    <w:rsid w:val="00EF570B"/>
    <w:rsid w:val="00EF7487"/>
    <w:rsid w:val="00EF757F"/>
    <w:rsid w:val="00EF7E18"/>
    <w:rsid w:val="00EF7EA2"/>
    <w:rsid w:val="00F04761"/>
    <w:rsid w:val="00F11F74"/>
    <w:rsid w:val="00F122E2"/>
    <w:rsid w:val="00F160C0"/>
    <w:rsid w:val="00F1661B"/>
    <w:rsid w:val="00F17C26"/>
    <w:rsid w:val="00F17D25"/>
    <w:rsid w:val="00F20674"/>
    <w:rsid w:val="00F22298"/>
    <w:rsid w:val="00F25FEE"/>
    <w:rsid w:val="00F3113C"/>
    <w:rsid w:val="00F33348"/>
    <w:rsid w:val="00F34F8E"/>
    <w:rsid w:val="00F36455"/>
    <w:rsid w:val="00F373A4"/>
    <w:rsid w:val="00F41891"/>
    <w:rsid w:val="00F4323A"/>
    <w:rsid w:val="00F44A14"/>
    <w:rsid w:val="00F50BDA"/>
    <w:rsid w:val="00F53494"/>
    <w:rsid w:val="00F60DA7"/>
    <w:rsid w:val="00F6230A"/>
    <w:rsid w:val="00F6492D"/>
    <w:rsid w:val="00F65800"/>
    <w:rsid w:val="00F7045D"/>
    <w:rsid w:val="00F733CE"/>
    <w:rsid w:val="00F76658"/>
    <w:rsid w:val="00F8503C"/>
    <w:rsid w:val="00F917F9"/>
    <w:rsid w:val="00F91FD3"/>
    <w:rsid w:val="00F933D8"/>
    <w:rsid w:val="00FA101F"/>
    <w:rsid w:val="00FA3996"/>
    <w:rsid w:val="00FA3A4C"/>
    <w:rsid w:val="00FA4832"/>
    <w:rsid w:val="00FB3842"/>
    <w:rsid w:val="00FB66CB"/>
    <w:rsid w:val="00FC001D"/>
    <w:rsid w:val="00FC035D"/>
    <w:rsid w:val="00FC085D"/>
    <w:rsid w:val="00FC532C"/>
    <w:rsid w:val="00FD2D3F"/>
    <w:rsid w:val="00FD326C"/>
    <w:rsid w:val="00FD3987"/>
    <w:rsid w:val="00FD4FE2"/>
    <w:rsid w:val="00FE0B82"/>
    <w:rsid w:val="00FE2BC5"/>
    <w:rsid w:val="00FE2DCD"/>
    <w:rsid w:val="00FE42E3"/>
    <w:rsid w:val="00FE7DDD"/>
    <w:rsid w:val="00FF73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ecimalSymbol w:val=","/>
  <w:listSeparator w:val=";"/>
  <w14:docId w14:val="418C86E6"/>
  <w15:chartTrackingRefBased/>
  <w15:docId w15:val="{F3BC51B8-C74C-41C2-974C-A19D6C8B7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Block Text"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691FB4"/>
    <w:pPr>
      <w:suppressAutoHyphens/>
    </w:pPr>
    <w:rPr>
      <w:sz w:val="24"/>
      <w:szCs w:val="24"/>
      <w:lang w:eastAsia="ar-SA"/>
    </w:rPr>
  </w:style>
  <w:style w:type="paragraph" w:styleId="Nagwek3">
    <w:name w:val="heading 3"/>
    <w:basedOn w:val="Normalny"/>
    <w:next w:val="Normalny"/>
    <w:link w:val="Nagwek3Znak"/>
    <w:semiHidden/>
    <w:unhideWhenUsed/>
    <w:qFormat/>
    <w:rsid w:val="009E2782"/>
    <w:pPr>
      <w:keepNext/>
      <w:keepLines/>
      <w:spacing w:before="40"/>
      <w:outlineLvl w:val="2"/>
    </w:pPr>
    <w:rPr>
      <w:rFonts w:asciiTheme="majorHAnsi" w:eastAsiaTheme="majorEastAsia" w:hAnsiTheme="majorHAnsi" w:cstheme="majorBidi"/>
      <w:color w:val="1F4D78" w:themeColor="accent1" w:themeShade="7F"/>
    </w:rPr>
  </w:style>
  <w:style w:type="paragraph" w:styleId="Nagwek5">
    <w:name w:val="heading 5"/>
    <w:basedOn w:val="Normalny"/>
    <w:next w:val="Normalny"/>
    <w:qFormat/>
    <w:pPr>
      <w:keepNext/>
      <w:outlineLvl w:val="4"/>
    </w:pPr>
    <w:rPr>
      <w:b/>
      <w:bCs/>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qFormat/>
    <w:rPr>
      <w:b/>
      <w:bCs/>
    </w:rPr>
  </w:style>
  <w:style w:type="paragraph" w:styleId="Nagwek">
    <w:name w:val="header"/>
    <w:basedOn w:val="Normalny"/>
    <w:next w:val="Tekstpodstawowy"/>
    <w:pPr>
      <w:tabs>
        <w:tab w:val="center" w:pos="4536"/>
        <w:tab w:val="right" w:pos="9072"/>
      </w:tabs>
    </w:pPr>
  </w:style>
  <w:style w:type="paragraph" w:styleId="Tekstpodstawowy">
    <w:name w:val="Body Text"/>
    <w:basedOn w:val="Normalny"/>
    <w:pPr>
      <w:spacing w:after="120"/>
    </w:pPr>
  </w:style>
  <w:style w:type="paragraph" w:styleId="Lista">
    <w:name w:val="List"/>
    <w:basedOn w:val="Tekstpodstawowy"/>
    <w:rPr>
      <w:rFonts w:cs="Tahoma"/>
    </w:rPr>
  </w:style>
  <w:style w:type="paragraph" w:styleId="Podpis">
    <w:name w:val="Signature"/>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styleId="Stopka">
    <w:name w:val="footer"/>
    <w:basedOn w:val="Normalny"/>
    <w:pPr>
      <w:tabs>
        <w:tab w:val="center" w:pos="4536"/>
        <w:tab w:val="right" w:pos="9072"/>
      </w:tabs>
    </w:pPr>
  </w:style>
  <w:style w:type="paragraph" w:styleId="Tekstdymka">
    <w:name w:val="Balloon Text"/>
    <w:basedOn w:val="Normalny"/>
    <w:rPr>
      <w:rFonts w:ascii="Tahoma" w:hAnsi="Tahoma" w:cs="Tahoma"/>
      <w:sz w:val="16"/>
      <w:szCs w:val="16"/>
    </w:rPr>
  </w:style>
  <w:style w:type="character" w:styleId="Hipercze">
    <w:name w:val="Hyperlink"/>
    <w:basedOn w:val="Domylnaczcionkaakapitu"/>
    <w:rPr>
      <w:color w:val="0000FF"/>
      <w:u w:val="single"/>
    </w:rPr>
  </w:style>
  <w:style w:type="paragraph" w:customStyle="1" w:styleId="Normal">
    <w:name w:val="[Normal]"/>
    <w:rsid w:val="00763006"/>
    <w:pPr>
      <w:widowControl w:val="0"/>
      <w:autoSpaceDE w:val="0"/>
      <w:autoSpaceDN w:val="0"/>
      <w:adjustRightInd w:val="0"/>
    </w:pPr>
    <w:rPr>
      <w:rFonts w:ascii="Arial" w:hAnsi="Arial" w:cs="Arial"/>
      <w:sz w:val="24"/>
      <w:szCs w:val="24"/>
    </w:rPr>
  </w:style>
  <w:style w:type="paragraph" w:styleId="Tekstprzypisukocowego">
    <w:name w:val="endnote text"/>
    <w:basedOn w:val="Normalny"/>
    <w:link w:val="TekstprzypisukocowegoZnak"/>
    <w:rsid w:val="00C54B90"/>
    <w:rPr>
      <w:sz w:val="20"/>
      <w:szCs w:val="20"/>
    </w:rPr>
  </w:style>
  <w:style w:type="character" w:customStyle="1" w:styleId="TekstprzypisukocowegoZnak">
    <w:name w:val="Tekst przypisu końcowego Znak"/>
    <w:basedOn w:val="Domylnaczcionkaakapitu"/>
    <w:link w:val="Tekstprzypisukocowego"/>
    <w:rsid w:val="00C54B90"/>
    <w:rPr>
      <w:lang w:eastAsia="ar-SA"/>
    </w:rPr>
  </w:style>
  <w:style w:type="character" w:styleId="Odwoanieprzypisukocowego">
    <w:name w:val="endnote reference"/>
    <w:basedOn w:val="Domylnaczcionkaakapitu"/>
    <w:rsid w:val="00C54B90"/>
    <w:rPr>
      <w:vertAlign w:val="superscript"/>
    </w:rPr>
  </w:style>
  <w:style w:type="paragraph" w:customStyle="1" w:styleId="ZnakZnak1">
    <w:name w:val="Znak Znak1"/>
    <w:basedOn w:val="Normalny"/>
    <w:rsid w:val="00D947F4"/>
    <w:pPr>
      <w:suppressAutoHyphens w:val="0"/>
    </w:pPr>
    <w:rPr>
      <w:rFonts w:ascii="Arial" w:hAnsi="Arial" w:cs="Arial"/>
      <w:lang w:eastAsia="pl-PL"/>
    </w:rPr>
  </w:style>
  <w:style w:type="character" w:customStyle="1" w:styleId="Nagwek3Znak">
    <w:name w:val="Nagłówek 3 Znak"/>
    <w:basedOn w:val="Domylnaczcionkaakapitu"/>
    <w:link w:val="Nagwek3"/>
    <w:semiHidden/>
    <w:rsid w:val="009E2782"/>
    <w:rPr>
      <w:rFonts w:asciiTheme="majorHAnsi" w:eastAsiaTheme="majorEastAsia" w:hAnsiTheme="majorHAnsi" w:cstheme="majorBidi"/>
      <w:color w:val="1F4D78" w:themeColor="accent1" w:themeShade="7F"/>
      <w:sz w:val="24"/>
      <w:szCs w:val="24"/>
      <w:lang w:eastAsia="ar-SA"/>
    </w:rPr>
  </w:style>
  <w:style w:type="paragraph" w:styleId="Akapitzlist">
    <w:name w:val="List Paragraph"/>
    <w:aliases w:val="Podsis rysunku,Akapit z listą numerowaną,List Paragraph,Normal2"/>
    <w:basedOn w:val="Normalny"/>
    <w:link w:val="AkapitzlistZnak"/>
    <w:qFormat/>
    <w:rsid w:val="0005073E"/>
    <w:pPr>
      <w:ind w:left="720"/>
      <w:contextualSpacing/>
    </w:pPr>
  </w:style>
  <w:style w:type="table" w:styleId="Tabela-Siatka">
    <w:name w:val="Table Grid"/>
    <w:basedOn w:val="Standardowy"/>
    <w:rsid w:val="007D1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rsid w:val="0095186D"/>
    <w:pPr>
      <w:suppressAutoHyphens w:val="0"/>
      <w:ind w:left="709" w:right="283"/>
      <w:jc w:val="both"/>
    </w:pPr>
    <w:rPr>
      <w:b/>
      <w:sz w:val="28"/>
      <w:szCs w:val="20"/>
      <w:lang w:eastAsia="pl-PL"/>
    </w:rPr>
  </w:style>
  <w:style w:type="character" w:customStyle="1" w:styleId="AkapitzlistZnak">
    <w:name w:val="Akapit z listą Znak"/>
    <w:aliases w:val="Podsis rysunku Znak,Akapit z listą numerowaną Znak,List Paragraph Znak,Normal2 Znak"/>
    <w:link w:val="Akapitzlist"/>
    <w:qFormat/>
    <w:rsid w:val="00E4035A"/>
    <w:rPr>
      <w:sz w:val="24"/>
      <w:szCs w:val="24"/>
      <w:lang w:eastAsia="ar-SA"/>
    </w:rPr>
  </w:style>
  <w:style w:type="paragraph" w:customStyle="1" w:styleId="data">
    <w:name w:val="data"/>
    <w:basedOn w:val="Normalny"/>
    <w:rsid w:val="009C037D"/>
    <w:pPr>
      <w:keepNext/>
      <w:suppressAutoHyphens w:val="0"/>
      <w:spacing w:before="240"/>
    </w:pPr>
    <w:rPr>
      <w:rFonts w:ascii="Arial" w:hAnsi="Arial"/>
      <w:szCs w:val="20"/>
      <w:lang w:eastAsia="pl-PL"/>
    </w:rPr>
  </w:style>
  <w:style w:type="paragraph" w:customStyle="1" w:styleId="dowiadomoci">
    <w:name w:val="do wiadomości"/>
    <w:basedOn w:val="Tekstpodstawowy"/>
    <w:link w:val="dowiadomociZnak"/>
    <w:rsid w:val="00031057"/>
    <w:pPr>
      <w:suppressAutoHyphens w:val="0"/>
      <w:spacing w:after="0"/>
    </w:pPr>
    <w:rPr>
      <w:rFonts w:ascii="Arial" w:hAnsi="Arial"/>
      <w:sz w:val="20"/>
      <w:szCs w:val="20"/>
      <w:lang w:eastAsia="pl-PL"/>
    </w:rPr>
  </w:style>
  <w:style w:type="character" w:customStyle="1" w:styleId="dowiadomociZnak">
    <w:name w:val="do wiadomości Znak"/>
    <w:basedOn w:val="Domylnaczcionkaakapitu"/>
    <w:link w:val="dowiadomoci"/>
    <w:rsid w:val="00031057"/>
    <w:rPr>
      <w:rFonts w:ascii="Arial" w:hAnsi="Arial"/>
    </w:rPr>
  </w:style>
  <w:style w:type="character" w:styleId="Tekstzastpczy">
    <w:name w:val="Placeholder Text"/>
    <w:uiPriority w:val="99"/>
    <w:semiHidden/>
    <w:rsid w:val="00C86CF2"/>
    <w:rPr>
      <w:color w:val="808080"/>
    </w:rPr>
  </w:style>
  <w:style w:type="paragraph" w:customStyle="1" w:styleId="Akapitzlist1">
    <w:name w:val="Akapit z listą1"/>
    <w:basedOn w:val="Normalny"/>
    <w:rsid w:val="00B83B1D"/>
    <w:pPr>
      <w:suppressAutoHyphens w:val="0"/>
      <w:ind w:left="708"/>
    </w:pPr>
    <w:rPr>
      <w:sz w:val="20"/>
      <w:szCs w:val="20"/>
      <w:lang w:eastAsia="pl-PL"/>
    </w:rPr>
  </w:style>
  <w:style w:type="paragraph" w:styleId="NormalnyWeb">
    <w:name w:val="Normal (Web)"/>
    <w:basedOn w:val="Normalny"/>
    <w:uiPriority w:val="99"/>
    <w:rsid w:val="003D5434"/>
    <w:pPr>
      <w:suppressAutoHyphens w:val="0"/>
      <w:spacing w:before="100" w:beforeAutospacing="1" w:after="100" w:afterAutospacing="1"/>
    </w:pPr>
    <w:rPr>
      <w:lang w:eastAsia="pl-PL"/>
    </w:rPr>
  </w:style>
  <w:style w:type="paragraph" w:customStyle="1" w:styleId="Standard">
    <w:name w:val="Standard"/>
    <w:rsid w:val="00187237"/>
    <w:pPr>
      <w:widowControl w:val="0"/>
      <w:suppressAutoHyphens/>
      <w:autoSpaceDN w:val="0"/>
      <w:textAlignment w:val="baseline"/>
    </w:pPr>
    <w:rPr>
      <w:rFonts w:eastAsia="Arial Unicode MS" w:cs="Tahoma"/>
      <w:kern w:val="3"/>
      <w:sz w:val="24"/>
      <w:szCs w:val="24"/>
    </w:rPr>
  </w:style>
  <w:style w:type="paragraph" w:styleId="Bezodstpw">
    <w:name w:val="No Spacing"/>
    <w:uiPriority w:val="1"/>
    <w:qFormat/>
    <w:rsid w:val="00187237"/>
    <w:pPr>
      <w:suppressAutoHyphens/>
    </w:pPr>
    <w:rPr>
      <w:sz w:val="24"/>
      <w:szCs w:val="24"/>
      <w:lang w:eastAsia="ar-SA"/>
    </w:rPr>
  </w:style>
  <w:style w:type="character" w:customStyle="1" w:styleId="Teksttreci">
    <w:name w:val="Tekst treści_"/>
    <w:basedOn w:val="Domylnaczcionkaakapitu"/>
    <w:link w:val="Teksttreci0"/>
    <w:rsid w:val="00A52D8A"/>
    <w:rPr>
      <w:rFonts w:ascii="Verdana" w:eastAsia="Verdana" w:hAnsi="Verdana" w:cs="Verdana"/>
      <w:shd w:val="clear" w:color="auto" w:fill="FFFFFF"/>
    </w:rPr>
  </w:style>
  <w:style w:type="paragraph" w:customStyle="1" w:styleId="Teksttreci0">
    <w:name w:val="Tekst treści"/>
    <w:basedOn w:val="Normalny"/>
    <w:link w:val="Teksttreci"/>
    <w:rsid w:val="00A52D8A"/>
    <w:pPr>
      <w:widowControl w:val="0"/>
      <w:shd w:val="clear" w:color="auto" w:fill="FFFFFF"/>
      <w:suppressAutoHyphens w:val="0"/>
      <w:spacing w:after="100"/>
    </w:pPr>
    <w:rPr>
      <w:rFonts w:ascii="Verdana" w:eastAsia="Verdana" w:hAnsi="Verdana" w:cs="Verdana"/>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249520">
      <w:bodyDiv w:val="1"/>
      <w:marLeft w:val="0"/>
      <w:marRight w:val="0"/>
      <w:marTop w:val="0"/>
      <w:marBottom w:val="0"/>
      <w:divBdr>
        <w:top w:val="none" w:sz="0" w:space="0" w:color="auto"/>
        <w:left w:val="none" w:sz="0" w:space="0" w:color="auto"/>
        <w:bottom w:val="none" w:sz="0" w:space="0" w:color="auto"/>
        <w:right w:val="none" w:sz="0" w:space="0" w:color="auto"/>
      </w:divBdr>
    </w:div>
    <w:div w:id="114980727">
      <w:bodyDiv w:val="1"/>
      <w:marLeft w:val="0"/>
      <w:marRight w:val="0"/>
      <w:marTop w:val="0"/>
      <w:marBottom w:val="0"/>
      <w:divBdr>
        <w:top w:val="none" w:sz="0" w:space="0" w:color="auto"/>
        <w:left w:val="none" w:sz="0" w:space="0" w:color="auto"/>
        <w:bottom w:val="none" w:sz="0" w:space="0" w:color="auto"/>
        <w:right w:val="none" w:sz="0" w:space="0" w:color="auto"/>
      </w:divBdr>
    </w:div>
    <w:div w:id="195318511">
      <w:bodyDiv w:val="1"/>
      <w:marLeft w:val="0"/>
      <w:marRight w:val="0"/>
      <w:marTop w:val="0"/>
      <w:marBottom w:val="0"/>
      <w:divBdr>
        <w:top w:val="none" w:sz="0" w:space="0" w:color="auto"/>
        <w:left w:val="none" w:sz="0" w:space="0" w:color="auto"/>
        <w:bottom w:val="none" w:sz="0" w:space="0" w:color="auto"/>
        <w:right w:val="none" w:sz="0" w:space="0" w:color="auto"/>
      </w:divBdr>
    </w:div>
    <w:div w:id="440687204">
      <w:bodyDiv w:val="1"/>
      <w:marLeft w:val="0"/>
      <w:marRight w:val="0"/>
      <w:marTop w:val="0"/>
      <w:marBottom w:val="0"/>
      <w:divBdr>
        <w:top w:val="none" w:sz="0" w:space="0" w:color="auto"/>
        <w:left w:val="none" w:sz="0" w:space="0" w:color="auto"/>
        <w:bottom w:val="none" w:sz="0" w:space="0" w:color="auto"/>
        <w:right w:val="none" w:sz="0" w:space="0" w:color="auto"/>
      </w:divBdr>
    </w:div>
    <w:div w:id="536545606">
      <w:bodyDiv w:val="1"/>
      <w:marLeft w:val="0"/>
      <w:marRight w:val="0"/>
      <w:marTop w:val="0"/>
      <w:marBottom w:val="0"/>
      <w:divBdr>
        <w:top w:val="none" w:sz="0" w:space="0" w:color="auto"/>
        <w:left w:val="none" w:sz="0" w:space="0" w:color="auto"/>
        <w:bottom w:val="none" w:sz="0" w:space="0" w:color="auto"/>
        <w:right w:val="none" w:sz="0" w:space="0" w:color="auto"/>
      </w:divBdr>
    </w:div>
    <w:div w:id="626812451">
      <w:bodyDiv w:val="1"/>
      <w:marLeft w:val="0"/>
      <w:marRight w:val="0"/>
      <w:marTop w:val="0"/>
      <w:marBottom w:val="0"/>
      <w:divBdr>
        <w:top w:val="none" w:sz="0" w:space="0" w:color="auto"/>
        <w:left w:val="none" w:sz="0" w:space="0" w:color="auto"/>
        <w:bottom w:val="none" w:sz="0" w:space="0" w:color="auto"/>
        <w:right w:val="none" w:sz="0" w:space="0" w:color="auto"/>
      </w:divBdr>
    </w:div>
    <w:div w:id="629092610">
      <w:bodyDiv w:val="1"/>
      <w:marLeft w:val="0"/>
      <w:marRight w:val="0"/>
      <w:marTop w:val="0"/>
      <w:marBottom w:val="0"/>
      <w:divBdr>
        <w:top w:val="none" w:sz="0" w:space="0" w:color="auto"/>
        <w:left w:val="none" w:sz="0" w:space="0" w:color="auto"/>
        <w:bottom w:val="none" w:sz="0" w:space="0" w:color="auto"/>
        <w:right w:val="none" w:sz="0" w:space="0" w:color="auto"/>
      </w:divBdr>
    </w:div>
    <w:div w:id="962615131">
      <w:bodyDiv w:val="1"/>
      <w:marLeft w:val="0"/>
      <w:marRight w:val="0"/>
      <w:marTop w:val="0"/>
      <w:marBottom w:val="0"/>
      <w:divBdr>
        <w:top w:val="none" w:sz="0" w:space="0" w:color="auto"/>
        <w:left w:val="none" w:sz="0" w:space="0" w:color="auto"/>
        <w:bottom w:val="none" w:sz="0" w:space="0" w:color="auto"/>
        <w:right w:val="none" w:sz="0" w:space="0" w:color="auto"/>
      </w:divBdr>
    </w:div>
    <w:div w:id="1025139055">
      <w:bodyDiv w:val="1"/>
      <w:marLeft w:val="0"/>
      <w:marRight w:val="0"/>
      <w:marTop w:val="0"/>
      <w:marBottom w:val="0"/>
      <w:divBdr>
        <w:top w:val="none" w:sz="0" w:space="0" w:color="auto"/>
        <w:left w:val="none" w:sz="0" w:space="0" w:color="auto"/>
        <w:bottom w:val="none" w:sz="0" w:space="0" w:color="auto"/>
        <w:right w:val="none" w:sz="0" w:space="0" w:color="auto"/>
      </w:divBdr>
    </w:div>
    <w:div w:id="1104225464">
      <w:bodyDiv w:val="1"/>
      <w:marLeft w:val="0"/>
      <w:marRight w:val="0"/>
      <w:marTop w:val="0"/>
      <w:marBottom w:val="0"/>
      <w:divBdr>
        <w:top w:val="none" w:sz="0" w:space="0" w:color="auto"/>
        <w:left w:val="none" w:sz="0" w:space="0" w:color="auto"/>
        <w:bottom w:val="none" w:sz="0" w:space="0" w:color="auto"/>
        <w:right w:val="none" w:sz="0" w:space="0" w:color="auto"/>
      </w:divBdr>
    </w:div>
    <w:div w:id="1412047918">
      <w:bodyDiv w:val="1"/>
      <w:marLeft w:val="0"/>
      <w:marRight w:val="0"/>
      <w:marTop w:val="0"/>
      <w:marBottom w:val="0"/>
      <w:divBdr>
        <w:top w:val="none" w:sz="0" w:space="0" w:color="auto"/>
        <w:left w:val="none" w:sz="0" w:space="0" w:color="auto"/>
        <w:bottom w:val="none" w:sz="0" w:space="0" w:color="auto"/>
        <w:right w:val="none" w:sz="0" w:space="0" w:color="auto"/>
      </w:divBdr>
    </w:div>
    <w:div w:id="1497921450">
      <w:bodyDiv w:val="1"/>
      <w:marLeft w:val="0"/>
      <w:marRight w:val="0"/>
      <w:marTop w:val="0"/>
      <w:marBottom w:val="0"/>
      <w:divBdr>
        <w:top w:val="none" w:sz="0" w:space="0" w:color="auto"/>
        <w:left w:val="none" w:sz="0" w:space="0" w:color="auto"/>
        <w:bottom w:val="none" w:sz="0" w:space="0" w:color="auto"/>
        <w:right w:val="none" w:sz="0" w:space="0" w:color="auto"/>
      </w:divBdr>
    </w:div>
    <w:div w:id="1545025218">
      <w:bodyDiv w:val="1"/>
      <w:marLeft w:val="0"/>
      <w:marRight w:val="0"/>
      <w:marTop w:val="0"/>
      <w:marBottom w:val="0"/>
      <w:divBdr>
        <w:top w:val="none" w:sz="0" w:space="0" w:color="auto"/>
        <w:left w:val="none" w:sz="0" w:space="0" w:color="auto"/>
        <w:bottom w:val="none" w:sz="0" w:space="0" w:color="auto"/>
        <w:right w:val="none" w:sz="0" w:space="0" w:color="auto"/>
      </w:divBdr>
      <w:divsChild>
        <w:div w:id="352535406">
          <w:marLeft w:val="0"/>
          <w:marRight w:val="0"/>
          <w:marTop w:val="0"/>
          <w:marBottom w:val="0"/>
          <w:divBdr>
            <w:top w:val="none" w:sz="0" w:space="0" w:color="auto"/>
            <w:left w:val="none" w:sz="0" w:space="0" w:color="auto"/>
            <w:bottom w:val="none" w:sz="0" w:space="0" w:color="auto"/>
            <w:right w:val="none" w:sz="0" w:space="0" w:color="auto"/>
          </w:divBdr>
          <w:divsChild>
            <w:div w:id="940722035">
              <w:marLeft w:val="0"/>
              <w:marRight w:val="0"/>
              <w:marTop w:val="0"/>
              <w:marBottom w:val="0"/>
              <w:divBdr>
                <w:top w:val="none" w:sz="0" w:space="0" w:color="auto"/>
                <w:left w:val="none" w:sz="0" w:space="0" w:color="auto"/>
                <w:bottom w:val="none" w:sz="0" w:space="0" w:color="auto"/>
                <w:right w:val="none" w:sz="0" w:space="0" w:color="auto"/>
              </w:divBdr>
            </w:div>
            <w:div w:id="82878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41339">
      <w:bodyDiv w:val="1"/>
      <w:marLeft w:val="0"/>
      <w:marRight w:val="0"/>
      <w:marTop w:val="0"/>
      <w:marBottom w:val="0"/>
      <w:divBdr>
        <w:top w:val="none" w:sz="0" w:space="0" w:color="auto"/>
        <w:left w:val="none" w:sz="0" w:space="0" w:color="auto"/>
        <w:bottom w:val="none" w:sz="0" w:space="0" w:color="auto"/>
        <w:right w:val="none" w:sz="0" w:space="0" w:color="auto"/>
      </w:divBdr>
    </w:div>
    <w:div w:id="1654136156">
      <w:bodyDiv w:val="1"/>
      <w:marLeft w:val="0"/>
      <w:marRight w:val="0"/>
      <w:marTop w:val="0"/>
      <w:marBottom w:val="0"/>
      <w:divBdr>
        <w:top w:val="none" w:sz="0" w:space="0" w:color="auto"/>
        <w:left w:val="none" w:sz="0" w:space="0" w:color="auto"/>
        <w:bottom w:val="none" w:sz="0" w:space="0" w:color="auto"/>
        <w:right w:val="none" w:sz="0" w:space="0" w:color="auto"/>
      </w:divBdr>
      <w:divsChild>
        <w:div w:id="894389753">
          <w:marLeft w:val="0"/>
          <w:marRight w:val="0"/>
          <w:marTop w:val="0"/>
          <w:marBottom w:val="0"/>
          <w:divBdr>
            <w:top w:val="none" w:sz="0" w:space="0" w:color="auto"/>
            <w:left w:val="none" w:sz="0" w:space="0" w:color="auto"/>
            <w:bottom w:val="none" w:sz="0" w:space="0" w:color="auto"/>
            <w:right w:val="none" w:sz="0" w:space="0" w:color="auto"/>
          </w:divBdr>
          <w:divsChild>
            <w:div w:id="184924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484899">
      <w:bodyDiv w:val="1"/>
      <w:marLeft w:val="0"/>
      <w:marRight w:val="0"/>
      <w:marTop w:val="0"/>
      <w:marBottom w:val="0"/>
      <w:divBdr>
        <w:top w:val="none" w:sz="0" w:space="0" w:color="auto"/>
        <w:left w:val="none" w:sz="0" w:space="0" w:color="auto"/>
        <w:bottom w:val="none" w:sz="0" w:space="0" w:color="auto"/>
        <w:right w:val="none" w:sz="0" w:space="0" w:color="auto"/>
      </w:divBdr>
    </w:div>
    <w:div w:id="2061396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66CAF-DE94-4A67-8BAF-6CE055E80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8</Pages>
  <Words>2214</Words>
  <Characters>13289</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Podłączenie do kanalizacji i wodociągu – tylko legalnie</vt:lpstr>
    </vt:vector>
  </TitlesOfParts>
  <Company/>
  <LinksUpToDate>false</LinksUpToDate>
  <CharactersWithSpaces>15473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Podłączenie do kanalizacji i wodociągu – tylko legalnie</dc:title>
  <dc:subject/>
  <dc:creator>Marek</dc:creator>
  <cp:keywords/>
  <cp:lastModifiedBy>Katarzyna KR. Robotnikowska</cp:lastModifiedBy>
  <cp:revision>20</cp:revision>
  <cp:lastPrinted>2021-07-30T07:49:00Z</cp:lastPrinted>
  <dcterms:created xsi:type="dcterms:W3CDTF">2021-07-19T08:08:00Z</dcterms:created>
  <dcterms:modified xsi:type="dcterms:W3CDTF">2021-07-30T08:09:00Z</dcterms:modified>
</cp:coreProperties>
</file>