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63D6C">
        <w:rPr>
          <w:rFonts w:asciiTheme="minorHAnsi" w:hAnsiTheme="minorHAnsi" w:cstheme="minorHAnsi"/>
          <w:b/>
        </w:rPr>
        <w:t>62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D5705">
        <w:rPr>
          <w:rFonts w:asciiTheme="minorHAnsi" w:hAnsiTheme="minorHAnsi" w:cstheme="minorHAnsi"/>
        </w:rPr>
        <w:t>19</w:t>
      </w:r>
      <w:r w:rsidR="00173CD9">
        <w:rPr>
          <w:rFonts w:asciiTheme="minorHAnsi" w:hAnsiTheme="minorHAnsi" w:cstheme="minorHAnsi"/>
        </w:rPr>
        <w:t>.</w:t>
      </w:r>
      <w:r w:rsidR="00BE17D6">
        <w:rPr>
          <w:rFonts w:asciiTheme="minorHAnsi" w:hAnsiTheme="minorHAnsi" w:cstheme="minorHAnsi"/>
        </w:rPr>
        <w:t>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C912FB" w:rsidRDefault="00663D6C" w:rsidP="00663D6C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Budowa ulicy Okopowej w Łochowie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104B67" w:rsidRPr="00104B67" w:rsidRDefault="00104B67" w:rsidP="00104B67">
      <w:pPr>
        <w:pStyle w:val="dowiadomoci"/>
        <w:spacing w:line="360" w:lineRule="auto"/>
        <w:jc w:val="both"/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</w:pPr>
      <w:r w:rsidRPr="00104B67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 xml:space="preserve">Pytania- zestaw </w:t>
      </w:r>
      <w:r w:rsidR="005B0A64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>IV</w:t>
      </w:r>
      <w:r w:rsidRPr="00104B67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 xml:space="preserve"> z dnia </w:t>
      </w:r>
      <w:r w:rsidR="005B0A64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>14</w:t>
      </w:r>
      <w:r w:rsidRPr="00104B67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 xml:space="preserve">.08.2021 r. 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1</w:t>
      </w:r>
    </w:p>
    <w:p w:rsidR="004E7327" w:rsidRDefault="004E732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4E7327">
        <w:rPr>
          <w:rFonts w:asciiTheme="minorHAnsi" w:hAnsiTheme="minorHAnsi" w:cstheme="minorHAnsi"/>
          <w:spacing w:val="-8"/>
        </w:rPr>
        <w:t>Proszę o określenie z jakiego materiału mają być wykonane kanały deszczowe dla średnic 800mm i 1000 mm? W SST D.03.02.01 punkt 5.5 mowa jest o rurach PP natomiast w punkcie 1.3 oraz w kosztorysie ofertowym w pozycjach 57 i 58 mowa jest o rurach z PE? Czy Zamawiający zezwala na zastosowanie jednego z dwóch powyższych materiałów jako równoważnych?</w:t>
      </w:r>
      <w:r>
        <w:rPr>
          <w:rFonts w:asciiTheme="minorHAnsi" w:hAnsiTheme="minorHAnsi" w:cstheme="minorHAnsi"/>
          <w:spacing w:val="-8"/>
        </w:rPr>
        <w:t xml:space="preserve"> </w:t>
      </w:r>
      <w:r w:rsidRPr="004E7327">
        <w:rPr>
          <w:rFonts w:asciiTheme="minorHAnsi" w:hAnsiTheme="minorHAnsi" w:cstheme="minorHAnsi"/>
          <w:spacing w:val="-8"/>
        </w:rPr>
        <w:t>Jakie wykonanie kanału należy przyjąć do kalkulacji wobec rozbieżności w opisie przedmiotu zamówienia?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1.</w:t>
      </w:r>
    </w:p>
    <w:p w:rsidR="00407825" w:rsidRDefault="00407825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Kanały deszczowe dla średnic Φ800 i Φ1000 należy wykonać z rur PEHD zgodnie z ST D03.02.01 pkt 1.3 opisującym parametry kanałów deszczowych PEHD (m.in. średnice zew. i wew.), zgodnie z opisami przedstawionymi na profilach podłużnych kanalizacji deszczowej oraz zgodnie z poz. 57, 58 kosztorysu ofertowego.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2</w:t>
      </w:r>
    </w:p>
    <w:p w:rsidR="004E7327" w:rsidRDefault="004E732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4E7327">
        <w:rPr>
          <w:rFonts w:asciiTheme="minorHAnsi" w:hAnsiTheme="minorHAnsi" w:cstheme="minorHAnsi"/>
          <w:spacing w:val="-8"/>
        </w:rPr>
        <w:t>W kosztorysie ofertowym w pozycji 62 przewidziano montaż studni betonowej fi 1000mm o głębokości do 5m, z ilości studni i ich rozmieszczenia na kanale wynika , że jest to pozycja dla studni D15, która na profilu kanalizacji deszczowej opisana jest jako studnia fi1500mm. W SST D03.02.01 w punkcie 2.2 oraz 5.5.3 opisane są jedynie studnie betonowe. Jakie wykonanie studni należy przyjąć do kalkulacji wobec rozbieżności w opisie przedmiotu zamówienia?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2.</w:t>
      </w:r>
    </w:p>
    <w:p w:rsidR="00407825" w:rsidRP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Studnię D15 należy wykonać z PEHD zgodnie z opisem z Rys. 2.1 profil podłużny kanalizacji deszczowe i wykonaniem zgodnym z załączonym schematem studni Rys. 9.</w:t>
      </w:r>
    </w:p>
    <w:p w:rsidR="00407825" w:rsidRP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</w:p>
    <w:p w:rsidR="00407825" w:rsidRP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lastRenderedPageBreak/>
        <w:t xml:space="preserve"> W SST D03.02.01 w punkcie 1.3 jest wypisany podpunkt:</w:t>
      </w:r>
    </w:p>
    <w:p w:rsid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•budowa studni kanalizacyjnej systemowej Ø 1650/1500mm PEHD</w:t>
      </w:r>
      <w:r>
        <w:rPr>
          <w:rFonts w:asciiTheme="minorHAnsi" w:hAnsiTheme="minorHAnsi" w:cstheme="minorHAnsi"/>
          <w:color w:val="2E74B5" w:themeColor="accent1" w:themeShade="BF"/>
          <w:spacing w:val="-8"/>
        </w:rPr>
        <w:t xml:space="preserve"> </w:t>
      </w:r>
    </w:p>
    <w:p w:rsidR="00104B67" w:rsidRPr="00407825" w:rsidRDefault="00104B67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3</w:t>
      </w:r>
    </w:p>
    <w:p w:rsidR="004E7327" w:rsidRDefault="004E732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4E7327">
        <w:rPr>
          <w:rFonts w:asciiTheme="minorHAnsi" w:hAnsiTheme="minorHAnsi" w:cstheme="minorHAnsi"/>
          <w:spacing w:val="-8"/>
        </w:rPr>
        <w:t xml:space="preserve">Studnie od D1 do D14 są opisane na profilach kanalizacji deszczowej jako fi 1000 mm wykonane z PEHD, natomiast w pozycji 61 kosztorysu ofertowego w, której opisana jest odpowiadająca wskazanemu zakresowi ilość studni oraz w SST D03.02.01 w punkcie 2.2 oraz 5.5.3 opisane są jedynie studnie betonowe. Jakie wykonanie studni należy przyjąć do kalkulacji wobec rozbieżności w opisie przedmiotu zamówienia? 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3.</w:t>
      </w:r>
    </w:p>
    <w:p w:rsidR="00407825" w:rsidRP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Studnie D1 do D14 należy wykonać z PEHD zgodnie z opisem z Rys. 2.1 profil podłużny kanalizacji deszczowej i wykonaniem zgodnym z załączonymi schematami studni ekscentrycznych kanalizacji deszczowej Rys. 4 – 8.</w:t>
      </w:r>
    </w:p>
    <w:p w:rsidR="00407825" w:rsidRP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W SST D03.02.01 w punkcie 1.3 jest wypisany podpunkt:</w:t>
      </w:r>
    </w:p>
    <w:p w:rsidR="00407825" w:rsidRDefault="00407825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407825">
        <w:rPr>
          <w:rFonts w:asciiTheme="minorHAnsi" w:hAnsiTheme="minorHAnsi" w:cstheme="minorHAnsi"/>
          <w:color w:val="2E74B5" w:themeColor="accent1" w:themeShade="BF"/>
          <w:spacing w:val="-8"/>
        </w:rPr>
        <w:t>•budowa studni kanalizacyjnej systemowej ekscentrycznej Ø1110/1000mm PEHD</w:t>
      </w:r>
    </w:p>
    <w:p w:rsidR="00104B67" w:rsidRPr="00D87211" w:rsidRDefault="00104B67" w:rsidP="00407825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4</w:t>
      </w:r>
    </w:p>
    <w:p w:rsidR="004E7327" w:rsidRDefault="004E732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4E7327">
        <w:rPr>
          <w:rFonts w:asciiTheme="minorHAnsi" w:hAnsiTheme="minorHAnsi" w:cstheme="minorHAnsi"/>
          <w:spacing w:val="-8"/>
        </w:rPr>
        <w:t>W związku z zawartą w dokumentacji projektowej informacją o posadowieniu kanałów znacznie poniżej zwierciadła wód gruntowych proszę o informację w oparciu o jakie dokumenty będzie następowało rozliczenie za odwodnienie wykopów? Czy Zamawiający posiada wyniki obliczeń na podstawie których przewidziano ilość godzin pompowania wód z wykopów?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4.</w:t>
      </w:r>
    </w:p>
    <w:p w:rsidR="00104B67" w:rsidRPr="00D87211" w:rsidRDefault="00407825" w:rsidP="00D87211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</w:pPr>
      <w:r w:rsidRPr="00407825"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  <w:t>Wykonawca musi samodzielnie oszacować ilość godzin pompowania wód z wykopów oraz wkalkulować j</w:t>
      </w:r>
      <w:r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  <w:t>e</w:t>
      </w:r>
      <w:r w:rsidRPr="00407825"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  <w:t xml:space="preserve"> w odpowiednią pozycję kosztorysu.</w:t>
      </w:r>
    </w:p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D5705" w:rsidRDefault="00BD5705" w:rsidP="00BD5705">
      <w:pPr>
        <w:ind w:left="4962"/>
        <w:jc w:val="center"/>
        <w:rPr>
          <w:rFonts w:ascii="Calibri" w:hAnsi="Calibri" w:cs="Calibri"/>
          <w:bCs/>
          <w:i/>
          <w:snapToGrid w:val="0"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 up. Wójta</w:t>
      </w:r>
    </w:p>
    <w:p w:rsidR="00BD5705" w:rsidRDefault="00BD5705" w:rsidP="00BD5705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BD5705" w:rsidRDefault="00BD5705" w:rsidP="00BD5705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p w:rsidR="00BD5705" w:rsidRDefault="00BD5705" w:rsidP="00BD5705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B72F84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04B67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3CD9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7825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E7327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0A64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5705"/>
    <w:rsid w:val="00BD7BF4"/>
    <w:rsid w:val="00BE17D6"/>
    <w:rsid w:val="00BE194A"/>
    <w:rsid w:val="00BE2DC0"/>
    <w:rsid w:val="00BE7F1B"/>
    <w:rsid w:val="00BF05CA"/>
    <w:rsid w:val="00BF3CB7"/>
    <w:rsid w:val="00C011BE"/>
    <w:rsid w:val="00C0234D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211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5DCFFC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9EC20-38AE-45D9-B9F8-A2E7A9B2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2021-08-09T08:49:00Z</cp:lastPrinted>
  <dcterms:created xsi:type="dcterms:W3CDTF">2021-08-19T06:28:00Z</dcterms:created>
  <dcterms:modified xsi:type="dcterms:W3CDTF">2021-08-19T10:29:00Z</dcterms:modified>
</cp:coreProperties>
</file>