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E51AF5">
        <w:rPr>
          <w:rFonts w:asciiTheme="minorHAnsi" w:hAnsiTheme="minorHAnsi" w:cstheme="minorHAnsi"/>
          <w:b/>
        </w:rPr>
        <w:t>90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86789A">
        <w:rPr>
          <w:rFonts w:asciiTheme="minorHAnsi" w:hAnsiTheme="minorHAnsi" w:cstheme="minorHAnsi"/>
        </w:rPr>
        <w:t>28</w:t>
      </w:r>
      <w:bookmarkStart w:id="0" w:name="_GoBack"/>
      <w:bookmarkEnd w:id="0"/>
      <w:r w:rsidR="00E51AF5">
        <w:rPr>
          <w:rFonts w:asciiTheme="minorHAnsi" w:hAnsiTheme="minorHAnsi" w:cstheme="minorHAnsi"/>
        </w:rPr>
        <w:t>.09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C912FB" w:rsidRPr="009A164B" w:rsidRDefault="00E51AF5" w:rsidP="00663D6C">
      <w:pPr>
        <w:spacing w:line="360" w:lineRule="auto"/>
        <w:ind w:left="284" w:hanging="284"/>
        <w:rPr>
          <w:rFonts w:asciiTheme="minorHAnsi" w:hAnsiTheme="minorHAnsi" w:cstheme="minorHAnsi"/>
          <w:b/>
          <w:spacing w:val="-6"/>
        </w:rPr>
      </w:pPr>
      <w:r>
        <w:rPr>
          <w:rFonts w:asciiTheme="minorHAnsi" w:hAnsiTheme="minorHAnsi" w:cstheme="minorHAnsi"/>
          <w:b/>
          <w:spacing w:val="-6"/>
        </w:rPr>
        <w:t>Budowa ulicy Okopowej w Łochowie</w:t>
      </w:r>
    </w:p>
    <w:p w:rsidR="004B4CB0" w:rsidRDefault="004B4CB0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 w:rsidR="00E415CB">
        <w:rPr>
          <w:rFonts w:asciiTheme="minorHAnsi" w:hAnsiTheme="minorHAnsi" w:cstheme="minorHAnsi"/>
          <w:b/>
        </w:rPr>
        <w:t xml:space="preserve">I ZMIANA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FD4FE2" w:rsidRDefault="002D2170" w:rsidP="00AE404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1" w:name="_Hlk72131992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663D6C">
        <w:rPr>
          <w:rFonts w:asciiTheme="minorHAnsi" w:hAnsiTheme="minorHAnsi" w:cstheme="minorHAnsi"/>
          <w:color w:val="FF0000"/>
        </w:rPr>
        <w:t>1</w:t>
      </w:r>
    </w:p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bookmarkStart w:id="2" w:name="_Hlk83625459"/>
      <w:bookmarkEnd w:id="1"/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bookmarkEnd w:id="2"/>
    <w:p w:rsidR="00E51AF5" w:rsidRPr="00E51AF5" w:rsidRDefault="00E51AF5" w:rsidP="00E51AF5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E51AF5">
        <w:rPr>
          <w:rFonts w:asciiTheme="minorHAnsi" w:hAnsiTheme="minorHAnsi" w:cstheme="minorHAnsi"/>
          <w:spacing w:val="-12"/>
        </w:rPr>
        <w:t>Proszę o wyjaśnienie poniższych rozbieżności dot. budowy ul. Okopowej w Łochowie:</w:t>
      </w:r>
    </w:p>
    <w:p w:rsidR="00E51AF5" w:rsidRDefault="00E51AF5" w:rsidP="00E51AF5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E51AF5">
        <w:rPr>
          <w:rFonts w:asciiTheme="minorHAnsi" w:hAnsiTheme="minorHAnsi" w:cstheme="minorHAnsi"/>
          <w:spacing w:val="-12"/>
        </w:rPr>
        <w:t xml:space="preserve">1. Opis techniczny do projektu wskazuje zastosowanie progu 0,5 m w kierunku studni Sr38-36 - czy to jest </w:t>
      </w:r>
      <w:r w:rsidR="00E415CB">
        <w:rPr>
          <w:rFonts w:asciiTheme="minorHAnsi" w:hAnsiTheme="minorHAnsi" w:cstheme="minorHAnsi"/>
          <w:spacing w:val="-12"/>
        </w:rPr>
        <w:br/>
      </w:r>
      <w:r w:rsidRPr="00E51AF5">
        <w:rPr>
          <w:rFonts w:asciiTheme="minorHAnsi" w:hAnsiTheme="minorHAnsi" w:cstheme="minorHAnsi"/>
          <w:spacing w:val="-12"/>
        </w:rPr>
        <w:t>w zakresie wyceny? Jeżeli tak, to nie ma rysunków jak to ma wyglądać i gdzie to ująć w kosztorysie ofertowym.</w:t>
      </w:r>
      <w:r w:rsidRPr="00E51AF5">
        <w:rPr>
          <w:rFonts w:asciiTheme="minorHAnsi" w:hAnsiTheme="minorHAnsi" w:cstheme="minorHAnsi"/>
          <w:b/>
          <w:i/>
          <w:color w:val="2E74B5"/>
        </w:rPr>
        <w:t xml:space="preserve"> </w:t>
      </w: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C72816" w:rsidRPr="00C72816" w:rsidRDefault="00C72816" w:rsidP="00E51AF5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72816">
        <w:rPr>
          <w:rFonts w:asciiTheme="minorHAnsi" w:hAnsiTheme="minorHAnsi" w:cstheme="minorHAnsi"/>
          <w:color w:val="2E74B5"/>
        </w:rPr>
        <w:t>Opis techniczny zastosowania progu 0,5m w kierunku studni Sr38-36 dotyczy przyszłej kanalizacji sanitarnej, która nie jest objęta tym postępowaniem.</w:t>
      </w:r>
    </w:p>
    <w:p w:rsidR="00E51AF5" w:rsidRPr="00E51AF5" w:rsidRDefault="00E51AF5" w:rsidP="00E51AF5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E51AF5" w:rsidRDefault="00E51AF5" w:rsidP="00E51AF5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E51AF5">
        <w:rPr>
          <w:rFonts w:asciiTheme="minorHAnsi" w:hAnsiTheme="minorHAnsi" w:cstheme="minorHAnsi"/>
          <w:spacing w:val="-12"/>
        </w:rPr>
        <w:t>Czy w kosztorysie ofertowym zaniżone są ilości szalowania (poz.50) - jest 3000 m2, a powinno być ok. 6000 m2</w:t>
      </w:r>
    </w:p>
    <w:p w:rsidR="00E51AF5" w:rsidRDefault="00E51AF5" w:rsidP="00E51AF5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C72816" w:rsidRPr="00C72816" w:rsidRDefault="00C72816" w:rsidP="00E51AF5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72816">
        <w:rPr>
          <w:rFonts w:asciiTheme="minorHAnsi" w:hAnsiTheme="minorHAnsi" w:cstheme="minorHAnsi"/>
          <w:color w:val="2E74B5"/>
        </w:rPr>
        <w:t>Należy przyjąć ilość szalowania dla poz. 50 – 5100m2, dla poz. 51 - 2600m2, w załączeniu poprawiony kosztorys ofertowy.</w:t>
      </w:r>
    </w:p>
    <w:p w:rsidR="00E51AF5" w:rsidRPr="00C912FB" w:rsidRDefault="00E51AF5" w:rsidP="00E51AF5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3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E51AF5" w:rsidRDefault="00E51AF5" w:rsidP="00E51AF5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E51AF5">
        <w:rPr>
          <w:rFonts w:asciiTheme="minorHAnsi" w:hAnsiTheme="minorHAnsi" w:cstheme="minorHAnsi"/>
          <w:spacing w:val="-12"/>
        </w:rPr>
        <w:t>Gdzie ująć odwodnienie wykopów - czy np. do 1 m kanału?</w:t>
      </w:r>
    </w:p>
    <w:p w:rsidR="00E51AF5" w:rsidRDefault="00E51AF5" w:rsidP="00E51AF5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C72816" w:rsidRPr="00C72816" w:rsidRDefault="00C72816" w:rsidP="00E51AF5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72816">
        <w:rPr>
          <w:rFonts w:asciiTheme="minorHAnsi" w:hAnsiTheme="minorHAnsi" w:cstheme="minorHAnsi"/>
          <w:color w:val="2E74B5"/>
        </w:rPr>
        <w:t xml:space="preserve">Odwodnienie wykopu należy przyjąć ryczałtowo, zgodnie z indywidualną kalkulacją wykonawcy </w:t>
      </w:r>
      <w:r w:rsidR="00E415CB">
        <w:rPr>
          <w:rFonts w:asciiTheme="minorHAnsi" w:hAnsiTheme="minorHAnsi" w:cstheme="minorHAnsi"/>
          <w:color w:val="2E74B5"/>
        </w:rPr>
        <w:br/>
      </w:r>
      <w:r w:rsidRPr="00C72816">
        <w:rPr>
          <w:rFonts w:asciiTheme="minorHAnsi" w:hAnsiTheme="minorHAnsi" w:cstheme="minorHAnsi"/>
          <w:color w:val="2E74B5"/>
        </w:rPr>
        <w:t>i uwzględnić w wartości pozycji nr 1 kosztorysu ofertowego.</w:t>
      </w:r>
    </w:p>
    <w:p w:rsidR="00E51AF5" w:rsidRPr="00C912FB" w:rsidRDefault="00E51AF5" w:rsidP="00E51AF5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4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E51AF5" w:rsidRDefault="00E51AF5" w:rsidP="00E51AF5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E51AF5">
        <w:rPr>
          <w:rFonts w:asciiTheme="minorHAnsi" w:hAnsiTheme="minorHAnsi" w:cstheme="minorHAnsi"/>
          <w:spacing w:val="-12"/>
        </w:rPr>
        <w:t>Kosztorys ofertowy zawiera 16 szt. studni betonowych 1000 mm oraz 15 szt. studni betonowych 1500 mm, natomiast według projektu jest 16 szt. 1000 mm betonowych , 14 szt. studzienek PEHD 1115/1000 mm oraz 1 szt. studzienki 1650/1500</w:t>
      </w:r>
    </w:p>
    <w:p w:rsidR="00E51AF5" w:rsidRDefault="00E51AF5" w:rsidP="00E51AF5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lastRenderedPageBreak/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4</w:t>
      </w:r>
    </w:p>
    <w:p w:rsidR="00C72816" w:rsidRPr="00C72816" w:rsidRDefault="00C72816" w:rsidP="00E51AF5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72816">
        <w:rPr>
          <w:rFonts w:asciiTheme="minorHAnsi" w:hAnsiTheme="minorHAnsi" w:cstheme="minorHAnsi"/>
          <w:color w:val="2E74B5"/>
        </w:rPr>
        <w:t>Należy wykonać zgodnie z zapisami OPZ oraz kosztorysu.</w:t>
      </w:r>
    </w:p>
    <w:p w:rsidR="00E51AF5" w:rsidRPr="00C912FB" w:rsidRDefault="00E51AF5" w:rsidP="00E51AF5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5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E51AF5" w:rsidRDefault="00E51AF5" w:rsidP="00E51AF5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proofErr w:type="spellStart"/>
      <w:r w:rsidRPr="00E51AF5">
        <w:rPr>
          <w:rFonts w:asciiTheme="minorHAnsi" w:hAnsiTheme="minorHAnsi" w:cstheme="minorHAnsi"/>
          <w:spacing w:val="-12"/>
        </w:rPr>
        <w:t>Przykanaliki</w:t>
      </w:r>
      <w:proofErr w:type="spellEnd"/>
      <w:r w:rsidRPr="00E51AF5">
        <w:rPr>
          <w:rFonts w:asciiTheme="minorHAnsi" w:hAnsiTheme="minorHAnsi" w:cstheme="minorHAnsi"/>
          <w:spacing w:val="-12"/>
        </w:rPr>
        <w:t xml:space="preserve"> </w:t>
      </w:r>
      <w:proofErr w:type="spellStart"/>
      <w:r w:rsidRPr="00E51AF5">
        <w:rPr>
          <w:rFonts w:asciiTheme="minorHAnsi" w:hAnsiTheme="minorHAnsi" w:cstheme="minorHAnsi"/>
          <w:spacing w:val="-12"/>
        </w:rPr>
        <w:t>dn</w:t>
      </w:r>
      <w:proofErr w:type="spellEnd"/>
      <w:r w:rsidRPr="00E51AF5">
        <w:rPr>
          <w:rFonts w:asciiTheme="minorHAnsi" w:hAnsiTheme="minorHAnsi" w:cstheme="minorHAnsi"/>
          <w:spacing w:val="-12"/>
        </w:rPr>
        <w:t xml:space="preserve"> 200 mm - według kosztorysu poz. 59 jest 102 m, natomiast według projektu 13x1,5 = 20 m.</w:t>
      </w:r>
    </w:p>
    <w:p w:rsidR="00E51AF5" w:rsidRDefault="00E51AF5" w:rsidP="00E51AF5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5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E51AF5" w:rsidRPr="00C72816" w:rsidRDefault="00C72816" w:rsidP="00E51AF5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72816">
        <w:rPr>
          <w:rFonts w:asciiTheme="minorHAnsi" w:hAnsiTheme="minorHAnsi" w:cstheme="minorHAnsi"/>
          <w:color w:val="2E74B5"/>
        </w:rPr>
        <w:t xml:space="preserve">Należy przyjąć 26mb </w:t>
      </w:r>
      <w:proofErr w:type="spellStart"/>
      <w:r w:rsidRPr="00C72816">
        <w:rPr>
          <w:rFonts w:asciiTheme="minorHAnsi" w:hAnsiTheme="minorHAnsi" w:cstheme="minorHAnsi"/>
          <w:color w:val="2E74B5"/>
        </w:rPr>
        <w:t>przykanalików</w:t>
      </w:r>
      <w:proofErr w:type="spellEnd"/>
      <w:r w:rsidRPr="00C72816">
        <w:rPr>
          <w:rFonts w:asciiTheme="minorHAnsi" w:hAnsiTheme="minorHAnsi" w:cstheme="minorHAnsi"/>
          <w:color w:val="2E74B5"/>
        </w:rPr>
        <w:t>, w załączeniu poprawiony kosztorys ofertowy.</w:t>
      </w:r>
    </w:p>
    <w:p w:rsidR="00E51AF5" w:rsidRPr="00C912FB" w:rsidRDefault="00E51AF5" w:rsidP="00E51AF5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6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E51AF5" w:rsidRDefault="00E51AF5" w:rsidP="00E51AF5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E51AF5">
        <w:rPr>
          <w:rFonts w:asciiTheme="minorHAnsi" w:hAnsiTheme="minorHAnsi" w:cstheme="minorHAnsi"/>
          <w:spacing w:val="-12"/>
        </w:rPr>
        <w:t xml:space="preserve">W kosztorysie ofertowym do zasypania należy zakupić piasek (poz. 53, 54) - według geologii są piaski - czy </w:t>
      </w:r>
      <w:r w:rsidR="00E415CB">
        <w:rPr>
          <w:rFonts w:asciiTheme="minorHAnsi" w:hAnsiTheme="minorHAnsi" w:cstheme="minorHAnsi"/>
          <w:spacing w:val="-12"/>
        </w:rPr>
        <w:br/>
      </w:r>
      <w:r w:rsidRPr="00E51AF5">
        <w:rPr>
          <w:rFonts w:asciiTheme="minorHAnsi" w:hAnsiTheme="minorHAnsi" w:cstheme="minorHAnsi"/>
          <w:spacing w:val="-12"/>
        </w:rPr>
        <w:t>w związku z tym należy wykonać wymianę gruntu?</w:t>
      </w:r>
    </w:p>
    <w:p w:rsidR="00E51AF5" w:rsidRDefault="00E51AF5" w:rsidP="00E51AF5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896B88">
        <w:rPr>
          <w:rFonts w:asciiTheme="minorHAnsi" w:hAnsiTheme="minorHAnsi" w:cstheme="minorHAnsi"/>
          <w:b/>
          <w:i/>
          <w:color w:val="2E74B5"/>
        </w:rPr>
        <w:t>6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C72816" w:rsidRPr="00C72816" w:rsidRDefault="00C72816" w:rsidP="00E51AF5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72816">
        <w:rPr>
          <w:rFonts w:asciiTheme="minorHAnsi" w:hAnsiTheme="minorHAnsi" w:cstheme="minorHAnsi"/>
          <w:color w:val="2E74B5"/>
        </w:rPr>
        <w:t>Opisane pozycje dotyczą zasypania wykopów, Wykonawca musi oszacować ryzyko wymiany gruntu na właściwy nadający się do wykonania zasypki i gwarantujący uzyskanie właściwych parametrów zagęszczenia zasypki, zgodnie z własną kalkulacją.</w:t>
      </w:r>
    </w:p>
    <w:p w:rsidR="00E51AF5" w:rsidRPr="00C912FB" w:rsidRDefault="00E51AF5" w:rsidP="00E51AF5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896B88">
        <w:rPr>
          <w:rFonts w:asciiTheme="minorHAnsi" w:hAnsiTheme="minorHAnsi" w:cstheme="minorHAnsi"/>
          <w:b/>
          <w:i/>
          <w:spacing w:val="-8"/>
          <w:lang w:eastAsia="pl-PL"/>
        </w:rPr>
        <w:t>7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E51AF5" w:rsidRDefault="00E51AF5" w:rsidP="00E51AF5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E51AF5">
        <w:rPr>
          <w:rFonts w:asciiTheme="minorHAnsi" w:hAnsiTheme="minorHAnsi" w:cstheme="minorHAnsi"/>
          <w:spacing w:val="-12"/>
        </w:rPr>
        <w:t xml:space="preserve">Kanalizacja S29.12-S29.51 - kosztorys przewiduje 3 studnie betonowe 1000 mm oraz 6 szt. 425 mm, </w:t>
      </w:r>
      <w:r w:rsidR="00E415CB">
        <w:rPr>
          <w:rFonts w:asciiTheme="minorHAnsi" w:hAnsiTheme="minorHAnsi" w:cstheme="minorHAnsi"/>
          <w:spacing w:val="-12"/>
        </w:rPr>
        <w:br/>
      </w:r>
      <w:r w:rsidRPr="00E51AF5">
        <w:rPr>
          <w:rFonts w:asciiTheme="minorHAnsi" w:hAnsiTheme="minorHAnsi" w:cstheme="minorHAnsi"/>
          <w:spacing w:val="-12"/>
        </w:rPr>
        <w:t>a w projekcie 9 szt. 425 mm</w:t>
      </w:r>
    </w:p>
    <w:p w:rsidR="00E51AF5" w:rsidRDefault="00E51AF5" w:rsidP="00E51AF5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896B88">
        <w:rPr>
          <w:rFonts w:asciiTheme="minorHAnsi" w:hAnsiTheme="minorHAnsi" w:cstheme="minorHAnsi"/>
          <w:b/>
          <w:i/>
          <w:color w:val="2E74B5"/>
        </w:rPr>
        <w:t>7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C72816" w:rsidRPr="00C72816" w:rsidRDefault="00C72816" w:rsidP="00E51AF5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72816">
        <w:rPr>
          <w:rFonts w:asciiTheme="minorHAnsi" w:hAnsiTheme="minorHAnsi" w:cstheme="minorHAnsi"/>
          <w:color w:val="2E74B5"/>
        </w:rPr>
        <w:t xml:space="preserve">Należy wykonać zgodnie z wytycznymi </w:t>
      </w:r>
      <w:proofErr w:type="spellStart"/>
      <w:r w:rsidRPr="00C72816">
        <w:rPr>
          <w:rFonts w:asciiTheme="minorHAnsi" w:hAnsiTheme="minorHAnsi" w:cstheme="minorHAnsi"/>
          <w:color w:val="2E74B5"/>
        </w:rPr>
        <w:t>ZWiUK</w:t>
      </w:r>
      <w:proofErr w:type="spellEnd"/>
      <w:r w:rsidRPr="00C72816">
        <w:rPr>
          <w:rFonts w:asciiTheme="minorHAnsi" w:hAnsiTheme="minorHAnsi" w:cstheme="minorHAnsi"/>
          <w:color w:val="2E74B5"/>
        </w:rPr>
        <w:t xml:space="preserve"> oraz zapisami OPZ, kosztorysu.</w:t>
      </w:r>
    </w:p>
    <w:p w:rsidR="00E51AF5" w:rsidRPr="00896B88" w:rsidRDefault="00E51AF5" w:rsidP="00E51AF5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896B88">
        <w:rPr>
          <w:rFonts w:asciiTheme="minorHAnsi" w:hAnsiTheme="minorHAnsi" w:cstheme="minorHAnsi"/>
          <w:b/>
          <w:i/>
          <w:spacing w:val="-8"/>
          <w:lang w:eastAsia="pl-PL"/>
        </w:rPr>
        <w:t>8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E51AF5" w:rsidRDefault="00E51AF5" w:rsidP="00E51AF5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E51AF5">
        <w:rPr>
          <w:rFonts w:asciiTheme="minorHAnsi" w:hAnsiTheme="minorHAnsi" w:cstheme="minorHAnsi"/>
          <w:spacing w:val="-12"/>
        </w:rPr>
        <w:t>Gdzie w kosztorysie ofertowym ująć wylot do rowu?</w:t>
      </w:r>
    </w:p>
    <w:p w:rsidR="00E51AF5" w:rsidRPr="00896B88" w:rsidRDefault="00E51AF5" w:rsidP="00E51AF5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896B88">
        <w:rPr>
          <w:rFonts w:asciiTheme="minorHAnsi" w:hAnsiTheme="minorHAnsi" w:cstheme="minorHAnsi"/>
          <w:b/>
          <w:i/>
          <w:color w:val="2E74B5"/>
        </w:rPr>
        <w:t>8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C72816" w:rsidRPr="00C72816" w:rsidRDefault="00C72816" w:rsidP="00C72816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C72816">
        <w:rPr>
          <w:rFonts w:asciiTheme="minorHAnsi" w:hAnsiTheme="minorHAnsi" w:cstheme="minorHAnsi"/>
          <w:color w:val="2E74B5"/>
          <w:spacing w:val="-6"/>
        </w:rPr>
        <w:t>Wylot do rowu należy przyjąć w pozycji 39 kosztorysu ofertowego.</w:t>
      </w:r>
    </w:p>
    <w:p w:rsidR="00BA1229" w:rsidRPr="00963EC4" w:rsidRDefault="00BA1229" w:rsidP="00BA1229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963EC4">
        <w:rPr>
          <w:rFonts w:asciiTheme="minorHAnsi" w:hAnsiTheme="minorHAnsi" w:cstheme="minorHAnsi"/>
        </w:rPr>
        <w:t xml:space="preserve">Jednocześnie, Zamawiający zamieszcza na stronie internetowej, w miejscu zamieszczenia </w:t>
      </w:r>
      <w:r w:rsidR="00E415CB">
        <w:rPr>
          <w:rFonts w:asciiTheme="minorHAnsi" w:hAnsiTheme="minorHAnsi" w:cstheme="minorHAnsi"/>
        </w:rPr>
        <w:br/>
      </w:r>
      <w:r w:rsidRPr="00963EC4">
        <w:rPr>
          <w:rFonts w:asciiTheme="minorHAnsi" w:hAnsiTheme="minorHAnsi" w:cstheme="minorHAnsi"/>
        </w:rPr>
        <w:t xml:space="preserve">ww. ogłoszenia o zamówieniu, dokumenty obejmujące: </w:t>
      </w:r>
    </w:p>
    <w:p w:rsidR="006E472B" w:rsidRPr="00963EC4" w:rsidRDefault="006E472B" w:rsidP="00BA1229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bookmarkStart w:id="3" w:name="_Hlk71282981"/>
      <w:r>
        <w:rPr>
          <w:rFonts w:asciiTheme="minorHAnsi" w:hAnsiTheme="minorHAnsi" w:cstheme="minorHAnsi"/>
        </w:rPr>
        <w:t xml:space="preserve">Ujednolicony </w:t>
      </w:r>
      <w:r w:rsidR="00633B6A">
        <w:rPr>
          <w:rFonts w:asciiTheme="minorHAnsi" w:hAnsiTheme="minorHAnsi" w:cstheme="minorHAnsi"/>
        </w:rPr>
        <w:t>Kosztorys ofertowy</w:t>
      </w:r>
      <w:r w:rsidR="0049098B">
        <w:rPr>
          <w:rFonts w:asciiTheme="minorHAnsi" w:hAnsiTheme="minorHAnsi" w:cstheme="minorHAnsi"/>
        </w:rPr>
        <w:t>.</w:t>
      </w:r>
    </w:p>
    <w:bookmarkEnd w:id="3"/>
    <w:p w:rsidR="00633B6A" w:rsidRPr="00E06E30" w:rsidRDefault="00633B6A" w:rsidP="00633B6A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E06E30">
        <w:rPr>
          <w:rFonts w:asciiTheme="minorHAnsi" w:hAnsiTheme="minorHAnsi" w:cstheme="minorHAnsi"/>
        </w:rPr>
        <w:t xml:space="preserve">Ponadto, działając w trybie art. 286 ust. 3 ustawy </w:t>
      </w:r>
      <w:proofErr w:type="spellStart"/>
      <w:r w:rsidRPr="00E06E30">
        <w:rPr>
          <w:rFonts w:asciiTheme="minorHAnsi" w:hAnsiTheme="minorHAnsi" w:cstheme="minorHAnsi"/>
        </w:rPr>
        <w:t>Pzp</w:t>
      </w:r>
      <w:proofErr w:type="spellEnd"/>
      <w:r w:rsidRPr="00E06E30">
        <w:rPr>
          <w:rFonts w:asciiTheme="minorHAnsi" w:hAnsiTheme="minorHAnsi" w:cstheme="minorHAnsi"/>
        </w:rPr>
        <w:t xml:space="preserve">, Zamawiający przedłuża termin składania ofert do dnia </w:t>
      </w:r>
      <w:r>
        <w:rPr>
          <w:rFonts w:asciiTheme="minorHAnsi" w:hAnsiTheme="minorHAnsi" w:cstheme="minorHAnsi"/>
        </w:rPr>
        <w:t>05.10</w:t>
      </w:r>
      <w:r w:rsidRPr="00E06E30">
        <w:rPr>
          <w:rFonts w:asciiTheme="minorHAnsi" w:hAnsiTheme="minorHAnsi" w:cstheme="minorHAnsi"/>
        </w:rPr>
        <w:t xml:space="preserve">.2021 r., godz.: 10:00 i jednocześnie na podstawie art. 286 ust. 1 ustawy </w:t>
      </w:r>
      <w:proofErr w:type="spellStart"/>
      <w:r w:rsidRPr="00E06E30">
        <w:rPr>
          <w:rFonts w:asciiTheme="minorHAnsi" w:hAnsiTheme="minorHAnsi" w:cstheme="minorHAnsi"/>
        </w:rPr>
        <w:t>Pzp</w:t>
      </w:r>
      <w:proofErr w:type="spellEnd"/>
      <w:r w:rsidRPr="00E06E30">
        <w:rPr>
          <w:rFonts w:asciiTheme="minorHAnsi" w:hAnsiTheme="minorHAnsi" w:cstheme="minorHAnsi"/>
        </w:rPr>
        <w:t>, zmienia w tym zakresie odpowiednie zapisy SWZ zawarte w pkt.: 17.2, 17.7 i 18.1, tj.:</w:t>
      </w:r>
    </w:p>
    <w:p w:rsidR="00633B6A" w:rsidRPr="00510CCE" w:rsidRDefault="00633B6A" w:rsidP="00633B6A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633B6A" w:rsidRDefault="00633B6A" w:rsidP="00633B6A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>
        <w:rPr>
          <w:rFonts w:asciiTheme="minorHAnsi" w:hAnsiTheme="minorHAnsi" w:cstheme="minorHAnsi"/>
        </w:rPr>
        <w:t>01.10</w:t>
      </w:r>
      <w:r w:rsidRPr="00510CCE">
        <w:rPr>
          <w:rFonts w:asciiTheme="minorHAnsi" w:hAnsiTheme="minorHAnsi" w:cstheme="minorHAnsi"/>
        </w:rPr>
        <w:t>.2021 r. do godziny 10:00.”</w:t>
      </w:r>
    </w:p>
    <w:p w:rsidR="00633B6A" w:rsidRPr="00510CCE" w:rsidRDefault="00633B6A" w:rsidP="00633B6A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633B6A" w:rsidRDefault="00633B6A" w:rsidP="00633B6A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>
        <w:rPr>
          <w:rFonts w:asciiTheme="minorHAnsi" w:hAnsiTheme="minorHAnsi" w:cstheme="minorHAnsi"/>
          <w:color w:val="2E74B5" w:themeColor="accent1" w:themeShade="BF"/>
        </w:rPr>
        <w:t>05.10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r. do godziny 10:00.”;</w:t>
      </w:r>
    </w:p>
    <w:p w:rsidR="00633B6A" w:rsidRPr="00510CCE" w:rsidRDefault="00633B6A" w:rsidP="00633B6A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lastRenderedPageBreak/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633B6A" w:rsidRPr="00510CCE" w:rsidRDefault="00633B6A" w:rsidP="00633B6A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30093B">
        <w:rPr>
          <w:rFonts w:asciiTheme="minorHAnsi" w:hAnsiTheme="minorHAnsi" w:cstheme="minorHAnsi"/>
          <w:spacing w:val="-8"/>
        </w:rPr>
        <w:t>01.10</w:t>
      </w:r>
      <w:r w:rsidRPr="00510CCE">
        <w:rPr>
          <w:rFonts w:asciiTheme="minorHAnsi" w:hAnsiTheme="minorHAnsi" w:cstheme="minorHAnsi"/>
          <w:spacing w:val="-8"/>
        </w:rPr>
        <w:t xml:space="preserve">.2021 roku o godzinie 10:30, w siedzibie Zamawiającego, w pomieszczeniach Referatu Zamówień Publicznych i Pozyskiwania Funduszy, przy </w:t>
      </w:r>
      <w:r w:rsidR="00E415CB">
        <w:rPr>
          <w:rFonts w:asciiTheme="minorHAnsi" w:hAnsiTheme="minorHAnsi" w:cstheme="minorHAnsi"/>
          <w:spacing w:val="-8"/>
        </w:rPr>
        <w:br/>
      </w:r>
      <w:r w:rsidRPr="00510CCE">
        <w:rPr>
          <w:rFonts w:asciiTheme="minorHAnsi" w:hAnsiTheme="minorHAnsi" w:cstheme="minorHAnsi"/>
          <w:spacing w:val="-8"/>
        </w:rPr>
        <w:t>ul. Guliwera 11a, (wejście od ulicy Arlekina) przez pracownika Referatu Zamówień Publicznych będącego członkiem komisji przetargowej w niniejszym postępowaniu.”</w:t>
      </w:r>
    </w:p>
    <w:p w:rsidR="00633B6A" w:rsidRPr="00510CCE" w:rsidRDefault="00633B6A" w:rsidP="00633B6A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633B6A" w:rsidRPr="00510CCE" w:rsidRDefault="00633B6A" w:rsidP="00633B6A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30093B">
        <w:rPr>
          <w:rFonts w:asciiTheme="minorHAnsi" w:hAnsiTheme="minorHAnsi" w:cstheme="minorHAnsi"/>
          <w:color w:val="2E74B5" w:themeColor="accent1" w:themeShade="BF"/>
        </w:rPr>
        <w:t>05.10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roku o godzinie 10:30,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633B6A" w:rsidRPr="003F0999" w:rsidRDefault="00633B6A" w:rsidP="00633B6A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633B6A" w:rsidRPr="003F0999" w:rsidRDefault="00633B6A" w:rsidP="00633B6A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361B6D">
        <w:rPr>
          <w:rFonts w:asciiTheme="minorHAnsi" w:hAnsiTheme="minorHAnsi" w:cstheme="minorHAnsi"/>
          <w:spacing w:val="-8"/>
        </w:rPr>
        <w:t>31.10</w:t>
      </w:r>
      <w:r w:rsidRPr="003F0999">
        <w:rPr>
          <w:rFonts w:asciiTheme="minorHAnsi" w:hAnsiTheme="minorHAnsi" w:cstheme="minorHAnsi"/>
          <w:spacing w:val="-8"/>
        </w:rPr>
        <w:t>.2021 r.”</w:t>
      </w:r>
    </w:p>
    <w:p w:rsidR="00633B6A" w:rsidRPr="003F0999" w:rsidRDefault="00633B6A" w:rsidP="00633B6A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633B6A" w:rsidRPr="003F0999" w:rsidRDefault="00633B6A" w:rsidP="00633B6A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E415CB">
        <w:rPr>
          <w:rFonts w:asciiTheme="minorHAnsi" w:hAnsiTheme="minorHAnsi" w:cstheme="minorHAnsi"/>
          <w:color w:val="2E74B5" w:themeColor="accent1" w:themeShade="BF"/>
        </w:rPr>
        <w:t>03.11</w:t>
      </w:r>
      <w:r w:rsidRPr="003F0999">
        <w:rPr>
          <w:rFonts w:asciiTheme="minorHAnsi" w:hAnsiTheme="minorHAnsi" w:cstheme="minorHAnsi"/>
          <w:color w:val="2E74B5" w:themeColor="accent1" w:themeShade="BF"/>
        </w:rPr>
        <w:t>.2021 r.”</w:t>
      </w:r>
    </w:p>
    <w:p w:rsidR="00633B6A" w:rsidRPr="00227673" w:rsidRDefault="00633B6A" w:rsidP="00633B6A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5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 xml:space="preserve">2021/BZP </w:t>
      </w:r>
      <w:r w:rsidR="00E415CB">
        <w:rPr>
          <w:rFonts w:asciiTheme="minorHAnsi" w:hAnsiTheme="minorHAnsi" w:cstheme="minorHAnsi"/>
          <w:spacing w:val="-8"/>
        </w:rPr>
        <w:t>00182053/01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E415CB">
        <w:rPr>
          <w:rFonts w:asciiTheme="minorHAnsi" w:hAnsiTheme="minorHAnsi" w:cstheme="minorHAnsi"/>
          <w:spacing w:val="-8"/>
        </w:rPr>
        <w:t>16.09</w:t>
      </w:r>
      <w:r>
        <w:rPr>
          <w:rFonts w:asciiTheme="minorHAnsi" w:hAnsiTheme="minorHAnsi" w:cstheme="minorHAnsi"/>
          <w:spacing w:val="-8"/>
        </w:rPr>
        <w:t>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D2228C" w:rsidRPr="00B72A18" w:rsidRDefault="00D2228C" w:rsidP="00D2228C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Wyjaśnienia </w:t>
      </w:r>
      <w:r w:rsidR="00E415CB">
        <w:rPr>
          <w:rFonts w:asciiTheme="minorHAnsi" w:hAnsiTheme="minorHAnsi" w:cstheme="minorHAnsi"/>
          <w:spacing w:val="-10"/>
        </w:rPr>
        <w:t xml:space="preserve">i zmiana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</w:t>
      </w:r>
      <w:r w:rsidR="00E415CB">
        <w:rPr>
          <w:rFonts w:asciiTheme="minorHAnsi" w:hAnsiTheme="minorHAnsi" w:cstheme="minorHAnsi"/>
          <w:spacing w:val="-10"/>
        </w:rPr>
        <w:br/>
      </w:r>
      <w:r w:rsidRPr="00B72A18">
        <w:rPr>
          <w:rFonts w:asciiTheme="minorHAnsi" w:hAnsiTheme="minorHAnsi" w:cstheme="minorHAnsi"/>
          <w:spacing w:val="-10"/>
        </w:rPr>
        <w:t>o udzielenie przedmiotowego zamówienia z dniem ich zamieszczenia na dedykowanej platformie zakupowej oraz stronie internetowej Zamawiającego w miejscu udostępnienia SWZ.</w:t>
      </w:r>
    </w:p>
    <w:p w:rsidR="008358C0" w:rsidRDefault="008358C0" w:rsidP="008358C0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</w:p>
    <w:p w:rsidR="00633B6A" w:rsidRPr="0086789A" w:rsidRDefault="00633B6A" w:rsidP="008358C0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</w:p>
    <w:p w:rsidR="0086789A" w:rsidRPr="005A74F4" w:rsidRDefault="0086789A" w:rsidP="0086789A">
      <w:pPr>
        <w:ind w:left="4962"/>
        <w:jc w:val="center"/>
        <w:rPr>
          <w:rFonts w:ascii="Calibri" w:hAnsi="Calibri" w:cs="Calibri"/>
          <w:bCs/>
          <w:i/>
          <w:snapToGrid w:val="0"/>
          <w:sz w:val="18"/>
          <w:szCs w:val="18"/>
        </w:rPr>
      </w:pPr>
      <w:r w:rsidRPr="005A74F4">
        <w:rPr>
          <w:rFonts w:ascii="Calibri" w:hAnsi="Calibri" w:cs="Calibri"/>
          <w:bCs/>
          <w:i/>
          <w:snapToGrid w:val="0"/>
          <w:webHidden/>
          <w:sz w:val="18"/>
          <w:szCs w:val="18"/>
        </w:rPr>
        <w:t>z up. Wójta</w:t>
      </w:r>
    </w:p>
    <w:p w:rsidR="0086789A" w:rsidRPr="005A74F4" w:rsidRDefault="0086789A" w:rsidP="0086789A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  <w:r w:rsidRPr="005A74F4">
        <w:rPr>
          <w:rFonts w:ascii="Calibri" w:hAnsi="Calibri" w:cs="Calibri"/>
          <w:bCs/>
          <w:i/>
          <w:snapToGrid w:val="0"/>
          <w:webHidden/>
          <w:sz w:val="18"/>
          <w:szCs w:val="18"/>
        </w:rPr>
        <w:t>Zastępca Wójta</w:t>
      </w:r>
    </w:p>
    <w:p w:rsidR="0086789A" w:rsidRPr="005A74F4" w:rsidRDefault="0086789A" w:rsidP="0086789A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  <w:r w:rsidRPr="005A74F4">
        <w:rPr>
          <w:rFonts w:ascii="Calibri" w:hAnsi="Calibri" w:cs="Calibri"/>
          <w:bCs/>
          <w:i/>
          <w:snapToGrid w:val="0"/>
          <w:webHidden/>
          <w:sz w:val="18"/>
          <w:szCs w:val="18"/>
        </w:rPr>
        <w:t>(podpis nieczytelny)</w:t>
      </w:r>
    </w:p>
    <w:p w:rsidR="0086789A" w:rsidRDefault="0086789A" w:rsidP="0086789A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Anna Jankowska-Cepak</w:t>
      </w:r>
    </w:p>
    <w:p w:rsidR="006924FC" w:rsidRDefault="006924FC" w:rsidP="007F254D">
      <w:pPr>
        <w:spacing w:line="360" w:lineRule="auto"/>
        <w:rPr>
          <w:rFonts w:asciiTheme="minorHAnsi" w:hAnsiTheme="minorHAnsi" w:cstheme="minorHAnsi"/>
        </w:rPr>
      </w:pPr>
    </w:p>
    <w:sectPr w:rsidR="006924FC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4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6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0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2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9"/>
  </w:num>
  <w:num w:numId="3">
    <w:abstractNumId w:val="31"/>
  </w:num>
  <w:num w:numId="4">
    <w:abstractNumId w:val="4"/>
  </w:num>
  <w:num w:numId="5">
    <w:abstractNumId w:val="26"/>
  </w:num>
  <w:num w:numId="6">
    <w:abstractNumId w:val="34"/>
  </w:num>
  <w:num w:numId="7">
    <w:abstractNumId w:val="6"/>
  </w:num>
  <w:num w:numId="8">
    <w:abstractNumId w:val="37"/>
  </w:num>
  <w:num w:numId="9">
    <w:abstractNumId w:val="21"/>
  </w:num>
  <w:num w:numId="10">
    <w:abstractNumId w:val="2"/>
  </w:num>
  <w:num w:numId="11">
    <w:abstractNumId w:val="27"/>
  </w:num>
  <w:num w:numId="12">
    <w:abstractNumId w:val="20"/>
  </w:num>
  <w:num w:numId="13">
    <w:abstractNumId w:val="39"/>
  </w:num>
  <w:num w:numId="14">
    <w:abstractNumId w:val="33"/>
  </w:num>
  <w:num w:numId="15">
    <w:abstractNumId w:val="32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3"/>
  </w:num>
  <w:num w:numId="19">
    <w:abstractNumId w:val="3"/>
  </w:num>
  <w:num w:numId="20">
    <w:abstractNumId w:val="13"/>
  </w:num>
  <w:num w:numId="21">
    <w:abstractNumId w:val="24"/>
  </w:num>
  <w:num w:numId="22">
    <w:abstractNumId w:val="7"/>
  </w:num>
  <w:num w:numId="23">
    <w:abstractNumId w:val="45"/>
  </w:num>
  <w:num w:numId="24">
    <w:abstractNumId w:val="10"/>
  </w:num>
  <w:num w:numId="25">
    <w:abstractNumId w:val="8"/>
  </w:num>
  <w:num w:numId="26">
    <w:abstractNumId w:val="42"/>
  </w:num>
  <w:num w:numId="27">
    <w:abstractNumId w:val="19"/>
  </w:num>
  <w:num w:numId="28">
    <w:abstractNumId w:val="41"/>
  </w:num>
  <w:num w:numId="29">
    <w:abstractNumId w:val="15"/>
  </w:num>
  <w:num w:numId="30">
    <w:abstractNumId w:val="16"/>
  </w:num>
  <w:num w:numId="31">
    <w:abstractNumId w:val="43"/>
  </w:num>
  <w:num w:numId="32">
    <w:abstractNumId w:val="11"/>
  </w:num>
  <w:num w:numId="33">
    <w:abstractNumId w:val="5"/>
  </w:num>
  <w:num w:numId="34">
    <w:abstractNumId w:val="17"/>
  </w:num>
  <w:num w:numId="35">
    <w:abstractNumId w:val="22"/>
  </w:num>
  <w:num w:numId="36">
    <w:abstractNumId w:val="1"/>
  </w:num>
  <w:num w:numId="37">
    <w:abstractNumId w:val="9"/>
  </w:num>
  <w:num w:numId="38">
    <w:abstractNumId w:val="38"/>
  </w:num>
  <w:num w:numId="39">
    <w:abstractNumId w:val="44"/>
  </w:num>
  <w:num w:numId="40">
    <w:abstractNumId w:val="12"/>
  </w:num>
  <w:num w:numId="41">
    <w:abstractNumId w:val="25"/>
  </w:num>
  <w:num w:numId="42">
    <w:abstractNumId w:val="14"/>
  </w:num>
  <w:num w:numId="43">
    <w:abstractNumId w:val="30"/>
  </w:num>
  <w:num w:numId="44">
    <w:abstractNumId w:val="28"/>
  </w:num>
  <w:num w:numId="45">
    <w:abstractNumId w:val="36"/>
  </w:num>
  <w:num w:numId="46">
    <w:abstractNumId w:val="4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093B"/>
    <w:rsid w:val="0030296E"/>
    <w:rsid w:val="00313C69"/>
    <w:rsid w:val="00314B66"/>
    <w:rsid w:val="00315A1A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6930"/>
    <w:rsid w:val="00351707"/>
    <w:rsid w:val="003554D2"/>
    <w:rsid w:val="00356036"/>
    <w:rsid w:val="0035683F"/>
    <w:rsid w:val="00361B6D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16A71"/>
    <w:rsid w:val="004211F1"/>
    <w:rsid w:val="0042208A"/>
    <w:rsid w:val="00422E1D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3B6A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67A69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576C"/>
    <w:rsid w:val="00713D0C"/>
    <w:rsid w:val="00715868"/>
    <w:rsid w:val="00716894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8C0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9A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96B88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164B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2943"/>
    <w:rsid w:val="00B729F0"/>
    <w:rsid w:val="00B72F84"/>
    <w:rsid w:val="00B733E2"/>
    <w:rsid w:val="00B80D51"/>
    <w:rsid w:val="00B82609"/>
    <w:rsid w:val="00B83B1D"/>
    <w:rsid w:val="00B84BF6"/>
    <w:rsid w:val="00B8647C"/>
    <w:rsid w:val="00B87062"/>
    <w:rsid w:val="00B935A0"/>
    <w:rsid w:val="00B975B8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6328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72816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4343"/>
    <w:rsid w:val="00DB6374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415CB"/>
    <w:rsid w:val="00E51136"/>
    <w:rsid w:val="00E51AF5"/>
    <w:rsid w:val="00E5411D"/>
    <w:rsid w:val="00E60172"/>
    <w:rsid w:val="00E61ADA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7045D"/>
    <w:rsid w:val="00F733CE"/>
    <w:rsid w:val="00F76658"/>
    <w:rsid w:val="00F8503C"/>
    <w:rsid w:val="00F917F9"/>
    <w:rsid w:val="00F91FD3"/>
    <w:rsid w:val="00F933D8"/>
    <w:rsid w:val="00FA101F"/>
    <w:rsid w:val="00FA3996"/>
    <w:rsid w:val="00FA3A4C"/>
    <w:rsid w:val="00FA4832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6CD3DBB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74A67-DDE0-41A6-A257-6345BF2D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702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8</cp:revision>
  <cp:lastPrinted>2021-08-26T09:48:00Z</cp:lastPrinted>
  <dcterms:created xsi:type="dcterms:W3CDTF">2021-09-27T07:00:00Z</dcterms:created>
  <dcterms:modified xsi:type="dcterms:W3CDTF">2021-09-28T09:08:00Z</dcterms:modified>
</cp:coreProperties>
</file>