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F74D58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95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4A6501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256F8C">
        <w:rPr>
          <w:rFonts w:asciiTheme="minorHAnsi" w:hAnsiTheme="minorHAnsi" w:cstheme="minorHAnsi"/>
          <w:sz w:val="22"/>
          <w:szCs w:val="22"/>
        </w:rPr>
        <w:t>12</w:t>
      </w:r>
      <w:r w:rsidR="000A2433" w:rsidRPr="00845175">
        <w:rPr>
          <w:rFonts w:asciiTheme="minorHAnsi" w:hAnsiTheme="minorHAnsi" w:cstheme="minorHAnsi"/>
          <w:sz w:val="22"/>
          <w:szCs w:val="22"/>
        </w:rPr>
        <w:t>.</w:t>
      </w:r>
      <w:r w:rsidR="000E4511" w:rsidRPr="00845175">
        <w:rPr>
          <w:rFonts w:asciiTheme="minorHAnsi" w:hAnsiTheme="minorHAnsi" w:cstheme="minorHAnsi"/>
          <w:sz w:val="22"/>
          <w:szCs w:val="22"/>
        </w:rPr>
        <w:t>10</w:t>
      </w:r>
      <w:r w:rsidRPr="00845175">
        <w:rPr>
          <w:rFonts w:asciiTheme="minorHAnsi" w:hAnsiTheme="minorHAnsi" w:cstheme="minorHAnsi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sz w:val="22"/>
          <w:szCs w:val="22"/>
        </w:rPr>
        <w:t>2</w:t>
      </w:r>
      <w:r w:rsidR="004A6501" w:rsidRPr="00845175">
        <w:rPr>
          <w:rFonts w:asciiTheme="minorHAnsi" w:hAnsiTheme="minorHAnsi" w:cstheme="minorHAnsi"/>
          <w:sz w:val="22"/>
          <w:szCs w:val="22"/>
        </w:rPr>
        <w:t>1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45175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z w:val="22"/>
          <w:szCs w:val="22"/>
        </w:rPr>
      </w:pPr>
    </w:p>
    <w:p w:rsidR="009A046F" w:rsidRPr="00845175" w:rsidRDefault="00544D12" w:rsidP="007809F9">
      <w:pPr>
        <w:spacing w:line="360" w:lineRule="auto"/>
        <w:jc w:val="both"/>
        <w:rPr>
          <w:rFonts w:asciiTheme="minorHAnsi" w:eastAsia="QBRMY" w:hAnsiTheme="minorHAnsi" w:cstheme="minorHAnsi"/>
          <w:kern w:val="2"/>
          <w:sz w:val="22"/>
          <w:szCs w:val="22"/>
        </w:rPr>
      </w:pPr>
      <w:r w:rsidRPr="00845175">
        <w:rPr>
          <w:rFonts w:asciiTheme="minorHAnsi" w:eastAsia="QBRMY" w:hAnsiTheme="minorHAnsi" w:cstheme="minorHAnsi"/>
          <w:sz w:val="22"/>
          <w:szCs w:val="22"/>
        </w:rPr>
        <w:t xml:space="preserve">Dotyczy: </w:t>
      </w:r>
      <w:r w:rsidRPr="00845175">
        <w:rPr>
          <w:rFonts w:asciiTheme="minorHAnsi" w:eastAsia="QBRMY" w:hAnsiTheme="minorHAnsi" w:cstheme="minorHAnsi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0A2433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Projekt ul. </w:t>
      </w:r>
      <w:r w:rsidR="00F74D58" w:rsidRPr="00845175">
        <w:rPr>
          <w:rFonts w:asciiTheme="minorHAnsi" w:hAnsiTheme="minorHAnsi" w:cstheme="minorHAnsi"/>
          <w:b/>
          <w:spacing w:val="-8"/>
          <w:sz w:val="22"/>
          <w:szCs w:val="22"/>
        </w:rPr>
        <w:t>Słonecznikowej</w:t>
      </w:r>
      <w:r w:rsidR="000A2433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w Lipnikach.</w:t>
      </w:r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Zamawiający zawiadamia, że w ww. postępowaniu o udzielenie zamówienia publicznego jako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najkorzystniejsza wybrana została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ofert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F74D58" w:rsidRPr="00845175">
        <w:rPr>
          <w:rFonts w:asciiTheme="minorHAnsi" w:hAnsiTheme="minorHAnsi" w:cstheme="minorHAnsi"/>
          <w:spacing w:val="-8"/>
          <w:sz w:val="22"/>
          <w:szCs w:val="22"/>
        </w:rPr>
        <w:t>1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złożon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a przez Wykonawcę </w:t>
      </w:r>
      <w:bookmarkStart w:id="0" w:name="_Hlk74043629"/>
      <w:bookmarkStart w:id="1" w:name="_Hlk83975674"/>
      <w:r w:rsidR="00F74D58" w:rsidRPr="00845175">
        <w:rPr>
          <w:rFonts w:asciiTheme="minorHAnsi" w:hAnsiTheme="minorHAnsi" w:cstheme="minorHAnsi"/>
          <w:b/>
          <w:spacing w:val="-8"/>
          <w:sz w:val="22"/>
          <w:szCs w:val="22"/>
        </w:rPr>
        <w:t>SOCHA Sp. z o.o., ul. J.K. Chodkiewicza 15, 85-065 Bydgoszcz</w:t>
      </w:r>
      <w:r w:rsidR="004A650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</w:t>
      </w:r>
      <w:r w:rsidR="00F74D58" w:rsidRPr="00845175">
        <w:rPr>
          <w:rFonts w:asciiTheme="minorHAnsi" w:hAnsiTheme="minorHAnsi" w:cstheme="minorHAnsi"/>
          <w:b/>
          <w:spacing w:val="-8"/>
          <w:sz w:val="22"/>
          <w:szCs w:val="22"/>
        </w:rPr>
        <w:t>49 815,00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zł brutto.</w:t>
      </w:r>
      <w:bookmarkEnd w:id="0"/>
      <w:bookmarkEnd w:id="1"/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544D12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najkorzystniejsz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wybran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 została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 podstawie kryterium oceny ofert określonym w zapytaniu ofertowym.</w:t>
      </w:r>
    </w:p>
    <w:p w:rsidR="001B7C1F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18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nr </w:t>
      </w:r>
      <w:r w:rsidR="00F74D58" w:rsidRPr="00845175">
        <w:rPr>
          <w:rFonts w:asciiTheme="minorHAnsi" w:hAnsiTheme="minorHAnsi" w:cstheme="minorHAnsi"/>
          <w:spacing w:val="-18"/>
          <w:sz w:val="22"/>
          <w:szCs w:val="22"/>
        </w:rPr>
        <w:t>1</w:t>
      </w:r>
      <w:r w:rsidR="009A046F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złożona przez Wykonawcę </w:t>
      </w:r>
      <w:r w:rsidR="00F74D58" w:rsidRPr="00845175">
        <w:rPr>
          <w:rFonts w:asciiTheme="minorHAnsi" w:hAnsiTheme="minorHAnsi" w:cstheme="minorHAnsi"/>
          <w:b/>
          <w:spacing w:val="-18"/>
          <w:sz w:val="22"/>
          <w:szCs w:val="22"/>
        </w:rPr>
        <w:t>SOCHA Sp. z o.o., ul. J.K. Chodkiewicza 15, 85-065 Bydgoszcz z ceną 49 815,00 zł brutto</w:t>
      </w:r>
      <w:r w:rsidR="001F1F40" w:rsidRPr="00845175">
        <w:rPr>
          <w:rFonts w:asciiTheme="minorHAnsi" w:hAnsiTheme="minorHAnsi" w:cstheme="minorHAnsi"/>
          <w:b/>
          <w:spacing w:val="-18"/>
          <w:sz w:val="22"/>
          <w:szCs w:val="22"/>
        </w:rPr>
        <w:t xml:space="preserve">, 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>otrzymał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najwyższą liczbę punktów – obliczoną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ym 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iający informuje, iż ceny </w:t>
      </w:r>
      <w:r w:rsidR="007B7EEB" w:rsidRPr="00845175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222"/>
        <w:gridCol w:w="1416"/>
        <w:gridCol w:w="1134"/>
        <w:gridCol w:w="1275"/>
      </w:tblGrid>
      <w:tr w:rsidR="000A2433" w:rsidRPr="00845175" w:rsidTr="00BD5A71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222" w:type="dxa"/>
            <w:vMerge w:val="restart"/>
            <w:shd w:val="clear" w:color="auto" w:fill="auto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845175" w:rsidTr="00BD5A71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522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845175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0A2433" w:rsidRPr="00845175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A2433" w:rsidRPr="00845175" w:rsidRDefault="000A2433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0A2433" w:rsidRPr="00845175" w:rsidRDefault="00C57017" w:rsidP="007809F9">
            <w:pPr>
              <w:suppressAutoHyphens w:val="0"/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SOCHA Sp. z o.o., </w:t>
            </w:r>
            <w:r w:rsidR="00BD5A71"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br/>
            </w:r>
            <w:r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ul. J.K. Chodkiewicza 15, 85-065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A2433" w:rsidRPr="00845175" w:rsidRDefault="00F74D58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Theme="minorHAnsi" w:hAnsiTheme="minorHAnsi" w:cstheme="minorHAnsi"/>
                <w:spacing w:val="-6"/>
                <w:sz w:val="22"/>
                <w:szCs w:val="22"/>
                <w:lang w:eastAsia="en-US"/>
              </w:rPr>
              <w:t>49 815,00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0A2433" w:rsidRPr="00845175" w:rsidRDefault="00F74D58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A2433" w:rsidRPr="00845175" w:rsidRDefault="00F74D58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  <w:tr w:rsidR="000A2433" w:rsidRPr="00845175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A2433" w:rsidRPr="00845175" w:rsidRDefault="000A2433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0A2433" w:rsidRPr="00845175" w:rsidRDefault="00F74D58" w:rsidP="007809F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Drogowa Pracownia Projektowa ANMAR</w:t>
            </w:r>
          </w:p>
          <w:p w:rsidR="00F74D58" w:rsidRPr="00845175" w:rsidRDefault="00F74D58" w:rsidP="007809F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Anna Pacewicz- Dyrda</w:t>
            </w:r>
          </w:p>
          <w:p w:rsidR="00F74D58" w:rsidRPr="00845175" w:rsidRDefault="00F74D58" w:rsidP="007809F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ul. Łanowa 1, 86-014 Kruszyn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A2433" w:rsidRPr="00845175" w:rsidRDefault="00F74D58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59 040,00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0A2433" w:rsidRPr="00845175" w:rsidRDefault="00B34F02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84,38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A2433" w:rsidRPr="00845175" w:rsidRDefault="00B34F02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84,38</w:t>
            </w:r>
          </w:p>
        </w:tc>
      </w:tr>
      <w:tr w:rsidR="00F74D58" w:rsidRPr="00845175" w:rsidTr="00DE2AD8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F74D58" w:rsidRPr="00845175" w:rsidRDefault="00F74D58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F74D58" w:rsidRPr="00845175" w:rsidRDefault="00F74D58" w:rsidP="007809F9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bookmarkStart w:id="2" w:name="_Hlk84840823"/>
            <w:r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Firma Handlowo-Usługowa Kinga </w:t>
            </w:r>
            <w:proofErr w:type="spellStart"/>
            <w:r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Zarzyka</w:t>
            </w:r>
            <w:proofErr w:type="spellEnd"/>
            <w:r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:rsidR="00F74D58" w:rsidRPr="00845175" w:rsidRDefault="00F74D58" w:rsidP="007809F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Wydartowo 30, 62-238 Wydartowo</w:t>
            </w: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2"/>
          </w:p>
        </w:tc>
        <w:tc>
          <w:tcPr>
            <w:tcW w:w="3825" w:type="dxa"/>
            <w:gridSpan w:val="3"/>
            <w:tcBorders>
              <w:tl2br w:val="nil"/>
            </w:tcBorders>
            <w:vAlign w:val="center"/>
          </w:tcPr>
          <w:p w:rsidR="00F74D58" w:rsidRPr="00845175" w:rsidRDefault="00F74D58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Nie podlega ocenie</w:t>
            </w:r>
          </w:p>
        </w:tc>
      </w:tr>
      <w:tr w:rsidR="007B7EEB" w:rsidRPr="00845175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845175" w:rsidRDefault="007B7EEB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7B7EEB" w:rsidRPr="00845175" w:rsidRDefault="007B7EEB" w:rsidP="007809F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AKROID Andrzej Kurda</w:t>
            </w:r>
          </w:p>
          <w:p w:rsidR="007B7EEB" w:rsidRPr="00845175" w:rsidRDefault="007B7EEB" w:rsidP="007809F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ul. Sanocka 1, 87-100 Toruń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845175" w:rsidRDefault="00F74D58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hAnsiTheme="minorHAnsi" w:cstheme="minorHAnsi"/>
                <w:sz w:val="22"/>
                <w:szCs w:val="22"/>
              </w:rPr>
              <w:t>51 783,00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7EEB" w:rsidRPr="00845175" w:rsidRDefault="00B34F02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96,20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845175" w:rsidRDefault="00B34F02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5175">
              <w:rPr>
                <w:rFonts w:asciiTheme="minorHAnsi" w:eastAsia="Calibri" w:hAnsiTheme="minorHAnsi" w:cstheme="minorHAnsi"/>
                <w:sz w:val="22"/>
                <w:szCs w:val="22"/>
              </w:rPr>
              <w:t>96,20</w:t>
            </w:r>
          </w:p>
        </w:tc>
      </w:tr>
    </w:tbl>
    <w:p w:rsidR="00CA39CD" w:rsidRPr="00845175" w:rsidRDefault="00CA39CD" w:rsidP="00CA39CD">
      <w:pPr>
        <w:tabs>
          <w:tab w:val="left" w:pos="663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B34F02" w:rsidRPr="00845175" w:rsidRDefault="00B34F02" w:rsidP="00CA39CD">
      <w:pPr>
        <w:tabs>
          <w:tab w:val="left" w:pos="6630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845175">
        <w:rPr>
          <w:rFonts w:ascii="Calibri" w:hAnsi="Calibri" w:cs="Calibri"/>
          <w:b/>
          <w:sz w:val="22"/>
          <w:szCs w:val="22"/>
        </w:rPr>
        <w:lastRenderedPageBreak/>
        <w:t>INFORMACJA O ODRZUCENIU OFERTY</w:t>
      </w:r>
    </w:p>
    <w:p w:rsidR="00B34F02" w:rsidRPr="00845175" w:rsidRDefault="00B34F02" w:rsidP="007809F9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845175">
        <w:rPr>
          <w:rFonts w:ascii="Calibri" w:hAnsi="Calibri" w:cs="Calibri"/>
          <w:sz w:val="22"/>
          <w:szCs w:val="22"/>
        </w:rPr>
        <w:t xml:space="preserve">W niniejszym postępowaniu odrzucono ofertę nr 3 złożoną przez Wykonawcę: Firma Handlowo-Usługowa Kinga </w:t>
      </w:r>
      <w:proofErr w:type="spellStart"/>
      <w:r w:rsidRPr="00845175">
        <w:rPr>
          <w:rFonts w:ascii="Calibri" w:hAnsi="Calibri" w:cs="Calibri"/>
          <w:sz w:val="22"/>
          <w:szCs w:val="22"/>
        </w:rPr>
        <w:t>Zarzyka</w:t>
      </w:r>
      <w:proofErr w:type="spellEnd"/>
      <w:r w:rsidRPr="00845175">
        <w:rPr>
          <w:rFonts w:ascii="Calibri" w:hAnsi="Calibri" w:cs="Calibri"/>
          <w:sz w:val="22"/>
          <w:szCs w:val="22"/>
        </w:rPr>
        <w:t xml:space="preserve">, Wydartowo 30, 62-238 Wydartowo </w:t>
      </w:r>
    </w:p>
    <w:p w:rsidR="00B34F02" w:rsidRPr="00845175" w:rsidRDefault="00B34F02" w:rsidP="007809F9">
      <w:pPr>
        <w:spacing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845175">
        <w:rPr>
          <w:rFonts w:ascii="Calibri" w:hAnsi="Calibri" w:cs="Calibri"/>
          <w:sz w:val="22"/>
          <w:szCs w:val="22"/>
        </w:rPr>
        <w:t>Uzasadnienie:</w:t>
      </w:r>
    </w:p>
    <w:p w:rsidR="007809F9" w:rsidRPr="00845175" w:rsidRDefault="007809F9" w:rsidP="007809F9">
      <w:pPr>
        <w:pStyle w:val="Lista"/>
        <w:tabs>
          <w:tab w:val="left" w:pos="567"/>
        </w:tabs>
        <w:spacing w:before="120"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="Calibri" w:hAnsi="Calibri" w:cs="Calibri"/>
          <w:sz w:val="22"/>
          <w:szCs w:val="22"/>
        </w:rPr>
        <w:t xml:space="preserve">Zgodnie z pkt 7 „Warunki udziału w postępowaniu” zapytania ofertowego Zamawiający wskazał, </w:t>
      </w:r>
      <w:r w:rsidRPr="00845175">
        <w:rPr>
          <w:rFonts w:ascii="Calibri" w:hAnsi="Calibri" w:cs="Calibri"/>
          <w:sz w:val="22"/>
          <w:szCs w:val="22"/>
        </w:rPr>
        <w:br/>
        <w:t>iż  „o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udziale zamówienia mogą ubiegać się Wykonawcy, którzy nie podlegają wykluczeniu oraz spełniają warunki udziału w postępowaniu dotyczące:</w:t>
      </w:r>
    </w:p>
    <w:p w:rsidR="007809F9" w:rsidRPr="00845175" w:rsidRDefault="007809F9" w:rsidP="007809F9">
      <w:pPr>
        <w:pStyle w:val="Lista"/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  <w:u w:val="single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  <w:u w:val="single"/>
        </w:rPr>
        <w:t>Zdolności technicznej i zawodowej osób skierowanych przez Wykonawcę do realizacji zamówienia:</w:t>
      </w:r>
    </w:p>
    <w:p w:rsidR="007809F9" w:rsidRPr="00845175" w:rsidRDefault="007809F9" w:rsidP="007809F9">
      <w:pPr>
        <w:pStyle w:val="Lista"/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Wykonawca zobowiązany jest wykazać, że dysponuje osobami, które skieruje do realizacji zamówienia, gwarantującymi właściwą jakość, o kwalifikacjach zawodowych i doświadczeniu zawodowym nie mniejszym niż określono poniżej, tj.:</w:t>
      </w:r>
    </w:p>
    <w:p w:rsidR="007809F9" w:rsidRPr="00845175" w:rsidRDefault="007809F9" w:rsidP="007809F9">
      <w:pPr>
        <w:pStyle w:val="Lista"/>
        <w:numPr>
          <w:ilvl w:val="0"/>
          <w:numId w:val="41"/>
        </w:numPr>
        <w:tabs>
          <w:tab w:val="left" w:pos="567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pacing w:val="-6"/>
          <w:sz w:val="22"/>
          <w:szCs w:val="22"/>
          <w:u w:val="single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  <w:u w:val="single"/>
        </w:rPr>
        <w:t>Projektant –  1 osoba</w:t>
      </w:r>
    </w:p>
    <w:p w:rsidR="007809F9" w:rsidRPr="00845175" w:rsidRDefault="007809F9" w:rsidP="007809F9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  <w:u w:val="single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  <w:u w:val="single"/>
        </w:rPr>
        <w:t>Minimalne kwalifikacje zawodowe:</w:t>
      </w:r>
    </w:p>
    <w:p w:rsidR="007809F9" w:rsidRPr="00845175" w:rsidRDefault="007809F9" w:rsidP="007809F9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uprawnienia budowlane do projektowania w specjalności drogowej”.</w:t>
      </w:r>
    </w:p>
    <w:p w:rsidR="007809F9" w:rsidRPr="00845175" w:rsidRDefault="007809F9" w:rsidP="007809F9">
      <w:pPr>
        <w:pStyle w:val="Lista"/>
        <w:tabs>
          <w:tab w:val="left" w:pos="567"/>
        </w:tabs>
        <w:spacing w:before="120" w:after="0" w:line="360" w:lineRule="auto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>Wykonawca dołączył do oferty oświadczenie, dotyczące spełnienia warunków udziału w postępowaniu.</w:t>
      </w:r>
    </w:p>
    <w:p w:rsidR="007809F9" w:rsidRPr="00845175" w:rsidRDefault="007809F9" w:rsidP="007809F9">
      <w:pPr>
        <w:pStyle w:val="Lista"/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>Jednakże na podstawie wpisu w rejestrze Centralnej Ewidencji i Informacji o Działalności Gospodarczej, przeważająca działalność gospodarcza Wykonawcy polega na świadczeniu usług fryzjerskich i pozostałych zabiegów kosmetycznych.</w:t>
      </w:r>
    </w:p>
    <w:p w:rsidR="007809F9" w:rsidRPr="00845175" w:rsidRDefault="007809F9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rFonts w:ascii="Calibri" w:hAnsi="Calibri" w:cs="Calibri"/>
          <w:sz w:val="22"/>
          <w:szCs w:val="22"/>
        </w:rPr>
      </w:pPr>
      <w:r w:rsidRPr="00845175">
        <w:rPr>
          <w:rFonts w:ascii="Calibri" w:hAnsi="Calibri" w:cs="Calibri"/>
          <w:sz w:val="22"/>
          <w:szCs w:val="22"/>
        </w:rPr>
        <w:t xml:space="preserve">Zgodnie z obowiązującymi przepisami prawa, przedmiot zamówienia powinien być realizowany przez osobę, posiadającą odpowiednie kwalifikacje zawodowe oraz gwarantującą właściwą jakość wykonanej usługi. </w:t>
      </w:r>
    </w:p>
    <w:p w:rsidR="009C6199" w:rsidRPr="00845175" w:rsidRDefault="007809F9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rFonts w:ascii="Calibri" w:hAnsi="Calibri" w:cs="Calibri"/>
          <w:sz w:val="22"/>
          <w:szCs w:val="22"/>
        </w:rPr>
      </w:pPr>
      <w:r w:rsidRPr="00845175">
        <w:rPr>
          <w:rFonts w:ascii="Calibri" w:hAnsi="Calibri" w:cs="Calibri"/>
          <w:sz w:val="22"/>
          <w:szCs w:val="22"/>
        </w:rPr>
        <w:t>W związku z powyższym, Zamawiający wezwał Wykonawcę do wykazania, że dysponuje osobami, które skieruje do realizacji zamówienia.</w:t>
      </w:r>
    </w:p>
    <w:p w:rsidR="007809F9" w:rsidRPr="00845175" w:rsidRDefault="007809F9" w:rsidP="007809F9">
      <w:pPr>
        <w:pStyle w:val="Akapitzlist"/>
        <w:spacing w:line="360" w:lineRule="auto"/>
        <w:ind w:left="0" w:right="110"/>
        <w:rPr>
          <w:rFonts w:asciiTheme="minorHAnsi" w:hAnsiTheme="minorHAnsi" w:cstheme="minorHAnsi"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Wykonawca do wyznaczonego terminu nie złożył żadnego pisma w ww. zakresie.  </w:t>
      </w:r>
    </w:p>
    <w:p w:rsidR="00CA39CD" w:rsidRPr="00845175" w:rsidRDefault="007809F9" w:rsidP="007809F9">
      <w:pPr>
        <w:pStyle w:val="Akapitzlist"/>
        <w:spacing w:line="360" w:lineRule="auto"/>
        <w:ind w:left="0" w:right="110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Zgodnie z art. 226 ust. 1 pkt 2c ustawy </w:t>
      </w:r>
      <w:proofErr w:type="spellStart"/>
      <w:r w:rsidRPr="0084517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45175">
        <w:rPr>
          <w:rFonts w:asciiTheme="minorHAnsi" w:hAnsiTheme="minorHAnsi" w:cstheme="minorHAnsi"/>
          <w:sz w:val="22"/>
          <w:szCs w:val="22"/>
        </w:rPr>
        <w:t xml:space="preserve">, Zamawiający odrzuca ofertę Wykonawcy, który nie  złożył  </w:t>
      </w:r>
      <w:r w:rsidR="00845175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 xml:space="preserve">w przewidzianym  terminie  oświadczenia,  o którym  mowa w art. 125 ust. 1, lub podmiotowego środka dowodowego, potwierdzających brak podstaw wykluczenia lub spełnianie warunków udziału </w:t>
      </w:r>
      <w:r w:rsidR="00845175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w postępowaniu, przedmiotowego środka dowodowego, lub innych dokumentów lub oświadczeń</w:t>
      </w:r>
      <w:r w:rsidR="00CA39CD" w:rsidRPr="00845175">
        <w:rPr>
          <w:rFonts w:asciiTheme="minorHAnsi" w:hAnsiTheme="minorHAnsi" w:cstheme="minorHAnsi"/>
          <w:sz w:val="22"/>
          <w:szCs w:val="22"/>
        </w:rPr>
        <w:t>.</w:t>
      </w:r>
    </w:p>
    <w:p w:rsidR="007809F9" w:rsidRPr="00845175" w:rsidRDefault="00845175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rFonts w:ascii="Calibri" w:hAnsi="Calibri" w:cs="Calibri"/>
          <w:webHidden/>
          <w:sz w:val="22"/>
          <w:szCs w:val="22"/>
        </w:rPr>
      </w:pPr>
      <w:bookmarkStart w:id="3" w:name="_GoBack"/>
      <w:bookmarkEnd w:id="3"/>
      <w:r>
        <w:rPr>
          <w:rFonts w:ascii="Calibri" w:hAnsi="Calibri" w:cs="Calibri"/>
          <w:webHidden/>
          <w:sz w:val="22"/>
          <w:szCs w:val="22"/>
        </w:rPr>
        <w:tab/>
      </w:r>
      <w:r w:rsidR="00256F8C" w:rsidRPr="00EE1900">
        <w:rPr>
          <w:noProof/>
        </w:rPr>
        <w:drawing>
          <wp:inline distT="0" distB="0" distL="0" distR="0" wp14:anchorId="2ED60D72" wp14:editId="64CEA3FB">
            <wp:extent cx="5758815" cy="6203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09F9" w:rsidRPr="00845175" w:rsidSect="00CA39CD">
      <w:headerReference w:type="default" r:id="rId9"/>
      <w:footerReference w:type="default" r:id="rId10"/>
      <w:footnotePr>
        <w:pos w:val="beneathText"/>
      </w:footnotePr>
      <w:pgSz w:w="11905" w:h="16837"/>
      <w:pgMar w:top="1560" w:right="990" w:bottom="709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-469265</wp:posOffset>
          </wp:positionV>
          <wp:extent cx="7143750" cy="1069086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8"/>
  </w:num>
  <w:num w:numId="5">
    <w:abstractNumId w:val="29"/>
  </w:num>
  <w:num w:numId="6">
    <w:abstractNumId w:val="15"/>
  </w:num>
  <w:num w:numId="7">
    <w:abstractNumId w:val="2"/>
  </w:num>
  <w:num w:numId="8">
    <w:abstractNumId w:val="38"/>
  </w:num>
  <w:num w:numId="9">
    <w:abstractNumId w:val="3"/>
  </w:num>
  <w:num w:numId="10">
    <w:abstractNumId w:val="19"/>
  </w:num>
  <w:num w:numId="11">
    <w:abstractNumId w:val="13"/>
  </w:num>
  <w:num w:numId="12">
    <w:abstractNumId w:val="39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31"/>
  </w:num>
  <w:num w:numId="18">
    <w:abstractNumId w:val="5"/>
  </w:num>
  <w:num w:numId="19">
    <w:abstractNumId w:val="21"/>
  </w:num>
  <w:num w:numId="20">
    <w:abstractNumId w:val="12"/>
  </w:num>
  <w:num w:numId="21">
    <w:abstractNumId w:val="26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18"/>
  </w:num>
  <w:num w:numId="27">
    <w:abstractNumId w:val="36"/>
  </w:num>
  <w:num w:numId="28">
    <w:abstractNumId w:val="6"/>
  </w:num>
  <w:num w:numId="29">
    <w:abstractNumId w:val="24"/>
  </w:num>
  <w:num w:numId="30">
    <w:abstractNumId w:val="7"/>
  </w:num>
  <w:num w:numId="31">
    <w:abstractNumId w:val="23"/>
  </w:num>
  <w:num w:numId="32">
    <w:abstractNumId w:val="1"/>
  </w:num>
  <w:num w:numId="33">
    <w:abstractNumId w:val="32"/>
  </w:num>
  <w:num w:numId="34">
    <w:abstractNumId w:val="17"/>
  </w:num>
  <w:num w:numId="35">
    <w:abstractNumId w:val="14"/>
  </w:num>
  <w:num w:numId="36">
    <w:abstractNumId w:val="16"/>
  </w:num>
  <w:num w:numId="37">
    <w:abstractNumId w:val="22"/>
  </w:num>
  <w:num w:numId="38">
    <w:abstractNumId w:val="20"/>
  </w:num>
  <w:num w:numId="39">
    <w:abstractNumId w:val="30"/>
  </w:num>
  <w:num w:numId="40">
    <w:abstractNumId w:val="25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BC4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B4CA9"/>
    <w:rsid w:val="000E4511"/>
    <w:rsid w:val="000F07A0"/>
    <w:rsid w:val="00102A94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6928"/>
    <w:rsid w:val="004344DC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44D12"/>
    <w:rsid w:val="00595F0E"/>
    <w:rsid w:val="005968E6"/>
    <w:rsid w:val="00596AAE"/>
    <w:rsid w:val="0059795A"/>
    <w:rsid w:val="005B6B6A"/>
    <w:rsid w:val="005C352C"/>
    <w:rsid w:val="005C6EA9"/>
    <w:rsid w:val="005C7FE5"/>
    <w:rsid w:val="005D30C7"/>
    <w:rsid w:val="005E03AE"/>
    <w:rsid w:val="005F04F5"/>
    <w:rsid w:val="005F1591"/>
    <w:rsid w:val="00617EEA"/>
    <w:rsid w:val="00647CF7"/>
    <w:rsid w:val="0065118B"/>
    <w:rsid w:val="00672AD1"/>
    <w:rsid w:val="00687938"/>
    <w:rsid w:val="0069513B"/>
    <w:rsid w:val="006B3E89"/>
    <w:rsid w:val="006B55C2"/>
    <w:rsid w:val="006E67B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809F9"/>
    <w:rsid w:val="00791E26"/>
    <w:rsid w:val="00795BD6"/>
    <w:rsid w:val="007B0176"/>
    <w:rsid w:val="007B33C3"/>
    <w:rsid w:val="007B3971"/>
    <w:rsid w:val="007B7EEB"/>
    <w:rsid w:val="008032FE"/>
    <w:rsid w:val="008037E2"/>
    <w:rsid w:val="00817519"/>
    <w:rsid w:val="008259A3"/>
    <w:rsid w:val="00833576"/>
    <w:rsid w:val="00843EFF"/>
    <w:rsid w:val="008449FA"/>
    <w:rsid w:val="00844D4D"/>
    <w:rsid w:val="00845175"/>
    <w:rsid w:val="00861CEF"/>
    <w:rsid w:val="0089304F"/>
    <w:rsid w:val="00895DFE"/>
    <w:rsid w:val="008A5DB7"/>
    <w:rsid w:val="008A60F2"/>
    <w:rsid w:val="008C455E"/>
    <w:rsid w:val="008D6EF9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3A6"/>
    <w:rsid w:val="00A21B3C"/>
    <w:rsid w:val="00A2377D"/>
    <w:rsid w:val="00A5483B"/>
    <w:rsid w:val="00A613E6"/>
    <w:rsid w:val="00A70BC8"/>
    <w:rsid w:val="00A8752D"/>
    <w:rsid w:val="00A90E89"/>
    <w:rsid w:val="00A9683A"/>
    <w:rsid w:val="00A978BA"/>
    <w:rsid w:val="00AB5971"/>
    <w:rsid w:val="00AC46DB"/>
    <w:rsid w:val="00AD14D5"/>
    <w:rsid w:val="00AD604E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72943"/>
    <w:rsid w:val="00B729F0"/>
    <w:rsid w:val="00B733E2"/>
    <w:rsid w:val="00B75CC2"/>
    <w:rsid w:val="00B84BF6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230A"/>
    <w:rsid w:val="00F6492D"/>
    <w:rsid w:val="00F733CE"/>
    <w:rsid w:val="00F74D58"/>
    <w:rsid w:val="00F76658"/>
    <w:rsid w:val="00F91FD3"/>
    <w:rsid w:val="00FC001D"/>
    <w:rsid w:val="00FC035D"/>
    <w:rsid w:val="00FC25C6"/>
    <w:rsid w:val="00FC4197"/>
    <w:rsid w:val="00FD1AB2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EE2C9B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2D917-F6FD-4B24-A94A-AC9C1292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11</cp:revision>
  <cp:lastPrinted>2019-06-12T09:40:00Z</cp:lastPrinted>
  <dcterms:created xsi:type="dcterms:W3CDTF">2021-10-11T08:56:00Z</dcterms:created>
  <dcterms:modified xsi:type="dcterms:W3CDTF">2021-10-12T11:11:00Z</dcterms:modified>
</cp:coreProperties>
</file>