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B3E89" w:rsidRPr="00FB0B61" w:rsidRDefault="006B3E89" w:rsidP="00FB0B61">
      <w:pPr>
        <w:spacing w:line="360" w:lineRule="auto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Nr sprawy:  </w:t>
      </w:r>
      <w:r w:rsidR="00D20C6A" w:rsidRPr="00FB0B61">
        <w:rPr>
          <w:rFonts w:asciiTheme="minorHAnsi" w:hAnsiTheme="minorHAnsi" w:cstheme="minorHAnsi"/>
          <w:b/>
        </w:rPr>
        <w:t>RZP</w:t>
      </w:r>
      <w:r w:rsidRPr="00FB0B61">
        <w:rPr>
          <w:rFonts w:asciiTheme="minorHAnsi" w:hAnsiTheme="minorHAnsi" w:cstheme="minorHAnsi"/>
          <w:b/>
        </w:rPr>
        <w:t>.271.</w:t>
      </w:r>
      <w:r w:rsidR="00B67DFA">
        <w:rPr>
          <w:rFonts w:asciiTheme="minorHAnsi" w:hAnsiTheme="minorHAnsi" w:cstheme="minorHAnsi"/>
          <w:b/>
        </w:rPr>
        <w:t>96</w:t>
      </w:r>
      <w:r w:rsidR="007D1AA0" w:rsidRPr="00FB0B61">
        <w:rPr>
          <w:rFonts w:asciiTheme="minorHAnsi" w:hAnsiTheme="minorHAnsi" w:cstheme="minorHAnsi"/>
          <w:b/>
        </w:rPr>
        <w:t>.20</w:t>
      </w:r>
      <w:r w:rsidR="0004336F" w:rsidRPr="00FB0B61">
        <w:rPr>
          <w:rFonts w:asciiTheme="minorHAnsi" w:hAnsiTheme="minorHAnsi" w:cstheme="minorHAnsi"/>
          <w:b/>
        </w:rPr>
        <w:t>2</w:t>
      </w:r>
      <w:r w:rsidR="008760EF">
        <w:rPr>
          <w:rFonts w:asciiTheme="minorHAnsi" w:hAnsiTheme="minorHAnsi" w:cstheme="minorHAnsi"/>
          <w:b/>
        </w:rPr>
        <w:t>1</w:t>
      </w:r>
      <w:r w:rsidR="007D1AA0" w:rsidRPr="00FB0B61">
        <w:rPr>
          <w:rFonts w:asciiTheme="minorHAnsi" w:hAnsiTheme="minorHAnsi" w:cstheme="minorHAnsi"/>
          <w:b/>
        </w:rPr>
        <w:t>.ZP1</w:t>
      </w:r>
      <w:r w:rsidR="00FB0B61">
        <w:rPr>
          <w:rFonts w:asciiTheme="minorHAnsi" w:hAnsiTheme="minorHAnsi" w:cstheme="minorHAnsi"/>
          <w:b/>
        </w:rPr>
        <w:t xml:space="preserve">                                                    </w:t>
      </w:r>
      <w:r w:rsidRPr="00FB0B61">
        <w:rPr>
          <w:rFonts w:asciiTheme="minorHAnsi" w:hAnsiTheme="minorHAnsi" w:cstheme="minorHAnsi"/>
        </w:rPr>
        <w:t xml:space="preserve">Białe Błota, dnia </w:t>
      </w:r>
      <w:r w:rsidR="00AB7FC6">
        <w:rPr>
          <w:rFonts w:asciiTheme="minorHAnsi" w:hAnsiTheme="minorHAnsi" w:cstheme="minorHAnsi"/>
        </w:rPr>
        <w:t>13</w:t>
      </w:r>
      <w:r w:rsidR="00F11AFC">
        <w:rPr>
          <w:rFonts w:asciiTheme="minorHAnsi" w:hAnsiTheme="minorHAnsi" w:cstheme="minorHAnsi"/>
        </w:rPr>
        <w:t>.10</w:t>
      </w:r>
      <w:r w:rsidR="00EA2528">
        <w:rPr>
          <w:rFonts w:asciiTheme="minorHAnsi" w:hAnsiTheme="minorHAnsi" w:cstheme="minorHAnsi"/>
        </w:rPr>
        <w:t>.2021</w:t>
      </w:r>
      <w:r w:rsidRPr="00FB0B61">
        <w:rPr>
          <w:rFonts w:asciiTheme="minorHAnsi" w:hAnsiTheme="minorHAnsi" w:cstheme="minorHAnsi"/>
        </w:rPr>
        <w:t xml:space="preserve"> r.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3C652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 w:rsidR="00DC2336"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</w:t>
      </w:r>
      <w:r w:rsidR="003A39AE" w:rsidRPr="00FB0B61">
        <w:rPr>
          <w:rFonts w:asciiTheme="minorHAnsi" w:hAnsiTheme="minorHAnsi" w:cstheme="minorHAnsi"/>
          <w:b/>
        </w:rPr>
        <w:t xml:space="preserve"> </w:t>
      </w:r>
      <w:r w:rsidRPr="00FB0B61">
        <w:rPr>
          <w:rFonts w:asciiTheme="minorHAnsi" w:hAnsiTheme="minorHAnsi" w:cstheme="minorHAnsi"/>
          <w:b/>
        </w:rPr>
        <w:t xml:space="preserve">5 ustawy </w:t>
      </w:r>
      <w:r w:rsidR="00110815" w:rsidRPr="00FB0B61">
        <w:rPr>
          <w:rFonts w:asciiTheme="minorHAnsi" w:hAnsiTheme="minorHAnsi" w:cstheme="minorHAnsi"/>
          <w:b/>
        </w:rPr>
        <w:t>PZP</w:t>
      </w:r>
      <w:r w:rsidRPr="00FB0B61">
        <w:rPr>
          <w:rFonts w:asciiTheme="minorHAnsi" w:hAnsiTheme="minorHAnsi" w:cstheme="minorHAnsi"/>
          <w:b/>
        </w:rPr>
        <w:t>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932AEF" w:rsidRDefault="00B67DFA" w:rsidP="00932AEF">
      <w:pPr>
        <w:spacing w:line="360" w:lineRule="auto"/>
        <w:rPr>
          <w:rFonts w:asciiTheme="minorHAnsi" w:eastAsiaTheme="minorHAnsi" w:hAnsiTheme="minorHAnsi" w:cstheme="minorHAnsi"/>
          <w:b/>
          <w:bCs/>
          <w:spacing w:val="-12"/>
          <w:lang w:eastAsia="pl-PL"/>
        </w:rPr>
      </w:pPr>
      <w:r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>Budowa ulicy Literackiej w Białych Błotach.</w:t>
      </w:r>
    </w:p>
    <w:p w:rsidR="006B3E89" w:rsidRPr="008760EF" w:rsidRDefault="006B3E89" w:rsidP="00ED1108">
      <w:pPr>
        <w:spacing w:before="120" w:line="360" w:lineRule="auto"/>
        <w:jc w:val="both"/>
        <w:rPr>
          <w:rFonts w:asciiTheme="minorHAnsi" w:hAnsiTheme="minorHAnsi" w:cstheme="minorHAnsi"/>
          <w:spacing w:val="-6"/>
        </w:rPr>
      </w:pPr>
      <w:r w:rsidRPr="00FB0B61">
        <w:rPr>
          <w:rFonts w:asciiTheme="minorHAnsi" w:hAnsiTheme="minorHAnsi" w:cstheme="minorHAnsi"/>
          <w:spacing w:val="-6"/>
        </w:rPr>
        <w:t xml:space="preserve">Zgodnie z art. </w:t>
      </w:r>
      <w:r w:rsidR="008760EF">
        <w:rPr>
          <w:rFonts w:asciiTheme="minorHAnsi" w:hAnsiTheme="minorHAnsi" w:cstheme="minorHAnsi"/>
          <w:spacing w:val="-6"/>
        </w:rPr>
        <w:t>222 ust.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 w:rsidR="008760EF"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</w:t>
      </w:r>
      <w:r w:rsidR="002B576F" w:rsidRPr="00FB0B61">
        <w:rPr>
          <w:rFonts w:asciiTheme="minorHAnsi" w:hAnsiTheme="minorHAnsi" w:cstheme="minorHAnsi"/>
          <w:spacing w:val="-6"/>
        </w:rPr>
        <w:t xml:space="preserve">r. Prawo zamówień publicznych </w:t>
      </w:r>
      <w:r w:rsidR="00DE77E5" w:rsidRPr="00FB0B61">
        <w:rPr>
          <w:rFonts w:asciiTheme="minorHAnsi" w:hAnsiTheme="minorHAnsi" w:cstheme="minorHAnsi"/>
          <w:spacing w:val="-6"/>
        </w:rPr>
        <w:br/>
      </w:r>
      <w:r w:rsidR="002B576F" w:rsidRPr="00FB0B61">
        <w:rPr>
          <w:rFonts w:asciiTheme="minorHAnsi" w:hAnsiTheme="minorHAnsi" w:cstheme="minorHAnsi"/>
          <w:spacing w:val="-6"/>
        </w:rPr>
        <w:t>(</w:t>
      </w:r>
      <w:r w:rsidRPr="00FB0B61">
        <w:rPr>
          <w:rFonts w:asciiTheme="minorHAnsi" w:hAnsiTheme="minorHAnsi" w:cstheme="minorHAnsi"/>
          <w:spacing w:val="-6"/>
        </w:rPr>
        <w:t>Dz. U. z 20</w:t>
      </w:r>
      <w:r w:rsidR="003825A6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3825A6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późn. zm.; zwaną dalej ustawą </w:t>
      </w:r>
      <w:r w:rsidR="003825A6">
        <w:rPr>
          <w:rFonts w:asciiTheme="minorHAnsi" w:hAnsiTheme="minorHAnsi" w:cstheme="minorHAnsi"/>
          <w:spacing w:val="-6"/>
        </w:rPr>
        <w:t>Pzp</w:t>
      </w:r>
      <w:r w:rsidRPr="00FB0B61">
        <w:rPr>
          <w:rFonts w:asciiTheme="minorHAnsi" w:hAnsiTheme="minorHAnsi" w:cstheme="minorHAnsi"/>
          <w:spacing w:val="-6"/>
        </w:rPr>
        <w:t>), Zamawiający</w:t>
      </w:r>
      <w:r w:rsidR="00757C64" w:rsidRPr="00FB0B61">
        <w:rPr>
          <w:rFonts w:asciiTheme="minorHAnsi" w:hAnsiTheme="minorHAnsi" w:cstheme="minorHAnsi"/>
          <w:spacing w:val="-6"/>
        </w:rPr>
        <w:t>: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B67DFA">
        <w:rPr>
          <w:rFonts w:asciiTheme="minorHAnsi" w:hAnsiTheme="minorHAnsi" w:cstheme="minorHAnsi"/>
          <w:spacing w:val="-6"/>
        </w:rPr>
        <w:t>13</w:t>
      </w:r>
      <w:r w:rsidR="00F11AFC">
        <w:rPr>
          <w:rFonts w:asciiTheme="minorHAnsi" w:hAnsiTheme="minorHAnsi" w:cstheme="minorHAnsi"/>
          <w:spacing w:val="-6"/>
        </w:rPr>
        <w:t>.10</w:t>
      </w:r>
      <w:r w:rsidR="00892572" w:rsidRPr="00FB0B61">
        <w:rPr>
          <w:rFonts w:asciiTheme="minorHAnsi" w:hAnsiTheme="minorHAnsi" w:cstheme="minorHAnsi"/>
          <w:spacing w:val="-6"/>
        </w:rPr>
        <w:t>.2021</w:t>
      </w:r>
      <w:r w:rsidRPr="00FB0B61">
        <w:rPr>
          <w:rFonts w:asciiTheme="minorHAnsi" w:hAnsiTheme="minorHAnsi" w:cstheme="minorHAnsi"/>
          <w:spacing w:val="-6"/>
        </w:rPr>
        <w:t xml:space="preserve"> r. godz. </w:t>
      </w:r>
      <w:r w:rsidR="0004336F" w:rsidRPr="00FB0B61">
        <w:rPr>
          <w:rFonts w:asciiTheme="minorHAnsi" w:hAnsiTheme="minorHAnsi" w:cstheme="minorHAnsi"/>
          <w:spacing w:val="-6"/>
        </w:rPr>
        <w:t>1</w:t>
      </w:r>
      <w:r w:rsidR="00892572" w:rsidRPr="00FB0B61">
        <w:rPr>
          <w:rFonts w:asciiTheme="minorHAnsi" w:hAnsiTheme="minorHAnsi" w:cstheme="minorHAnsi"/>
          <w:spacing w:val="-6"/>
        </w:rPr>
        <w:t>0</w:t>
      </w:r>
      <w:r w:rsidR="0004336F" w:rsidRPr="00FB0B61">
        <w:rPr>
          <w:rFonts w:asciiTheme="minorHAnsi" w:hAnsiTheme="minorHAnsi" w:cstheme="minorHAnsi"/>
          <w:spacing w:val="-6"/>
        </w:rPr>
        <w:t>:</w:t>
      </w:r>
      <w:r w:rsidR="008760EF">
        <w:rPr>
          <w:rFonts w:asciiTheme="minorHAnsi" w:hAnsiTheme="minorHAnsi" w:cstheme="minorHAnsi"/>
          <w:spacing w:val="-6"/>
        </w:rPr>
        <w:t>30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 w:rsidR="008760EF">
        <w:rPr>
          <w:rFonts w:asciiTheme="minorHAnsi" w:hAnsiTheme="minorHAnsi" w:cstheme="minorHAnsi"/>
          <w:spacing w:val="-6"/>
        </w:rPr>
        <w:t xml:space="preserve"> </w:t>
      </w:r>
      <w:r w:rsidR="0024750D" w:rsidRPr="00FB0B61">
        <w:rPr>
          <w:rFonts w:asciiTheme="minorHAnsi" w:hAnsiTheme="minorHAnsi" w:cstheme="minorHAnsi"/>
        </w:rPr>
        <w:t>zestawienia ofert wraz z informacjami odczytanymi podczas ich otwarcia:</w:t>
      </w:r>
    </w:p>
    <w:tbl>
      <w:tblPr>
        <w:tblStyle w:val="Tabela-Siatka"/>
        <w:tblW w:w="10064" w:type="dxa"/>
        <w:tblInd w:w="-289" w:type="dxa"/>
        <w:tblLook w:val="04A0" w:firstRow="1" w:lastRow="0" w:firstColumn="1" w:lastColumn="0" w:noHBand="0" w:noVBand="1"/>
      </w:tblPr>
      <w:tblGrid>
        <w:gridCol w:w="808"/>
        <w:gridCol w:w="4296"/>
        <w:gridCol w:w="2409"/>
        <w:gridCol w:w="2551"/>
      </w:tblGrid>
      <w:tr w:rsidR="007F5572" w:rsidRPr="001F00D7" w:rsidTr="00BD2C61">
        <w:trPr>
          <w:trHeight w:val="1199"/>
        </w:trPr>
        <w:tc>
          <w:tcPr>
            <w:tcW w:w="808" w:type="dxa"/>
            <w:vAlign w:val="center"/>
          </w:tcPr>
          <w:p w:rsidR="007F5572" w:rsidRPr="001F00D7" w:rsidRDefault="007F5572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4296" w:type="dxa"/>
            <w:vAlign w:val="center"/>
          </w:tcPr>
          <w:p w:rsidR="007F5572" w:rsidRPr="001F00D7" w:rsidRDefault="007F5572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2409" w:type="dxa"/>
            <w:vAlign w:val="center"/>
          </w:tcPr>
          <w:p w:rsidR="007F5572" w:rsidRPr="001F00D7" w:rsidRDefault="007F5572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Cena oferty (brutto)</w:t>
            </w:r>
          </w:p>
        </w:tc>
        <w:tc>
          <w:tcPr>
            <w:tcW w:w="2551" w:type="dxa"/>
          </w:tcPr>
          <w:p w:rsidR="007F5572" w:rsidRPr="001F00D7" w:rsidRDefault="007F5572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Okres udzielenie gwarancji jakości na wykonane roboty budowlane</w:t>
            </w:r>
          </w:p>
        </w:tc>
      </w:tr>
      <w:tr w:rsidR="007F5572" w:rsidRPr="001F00D7" w:rsidTr="00BD2C61">
        <w:tc>
          <w:tcPr>
            <w:tcW w:w="808" w:type="dxa"/>
            <w:vAlign w:val="center"/>
          </w:tcPr>
          <w:p w:rsidR="007F5572" w:rsidRPr="001F00D7" w:rsidRDefault="007F5572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296" w:type="dxa"/>
            <w:vAlign w:val="center"/>
          </w:tcPr>
          <w:p w:rsidR="007F5572" w:rsidRDefault="009D4262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DROMAKS Piotr Myszkier</w:t>
            </w:r>
          </w:p>
          <w:p w:rsidR="009D4262" w:rsidRPr="001F00D7" w:rsidRDefault="009D4262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Żytnia 25, 85-356 Bydgoszcz</w:t>
            </w:r>
          </w:p>
        </w:tc>
        <w:tc>
          <w:tcPr>
            <w:tcW w:w="2409" w:type="dxa"/>
            <w:vAlign w:val="center"/>
          </w:tcPr>
          <w:p w:rsidR="007F5572" w:rsidRPr="001F00D7" w:rsidRDefault="00ED1108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967 411,94 zł</w:t>
            </w:r>
          </w:p>
        </w:tc>
        <w:tc>
          <w:tcPr>
            <w:tcW w:w="2551" w:type="dxa"/>
            <w:vAlign w:val="center"/>
          </w:tcPr>
          <w:p w:rsidR="007F5572" w:rsidRPr="001F00D7" w:rsidRDefault="009D4262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</w:tr>
      <w:tr w:rsidR="007F5572" w:rsidRPr="001F00D7" w:rsidTr="00BD2C61">
        <w:tc>
          <w:tcPr>
            <w:tcW w:w="808" w:type="dxa"/>
            <w:vAlign w:val="center"/>
          </w:tcPr>
          <w:p w:rsidR="007F5572" w:rsidRPr="001F00D7" w:rsidRDefault="007F5572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296" w:type="dxa"/>
            <w:vAlign w:val="center"/>
          </w:tcPr>
          <w:p w:rsidR="007F5572" w:rsidRDefault="00BD2C61" w:rsidP="00BD2C61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Przedsiębiorstwo </w:t>
            </w:r>
            <w:r w:rsidR="00ED1108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Produkcyjno-Usługowe AFFABRE </w:t>
            </w: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Sp. z o.o.</w:t>
            </w:r>
          </w:p>
          <w:p w:rsidR="00BD2C61" w:rsidRPr="001F00D7" w:rsidRDefault="00BD2C61" w:rsidP="00ED1108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ul. </w:t>
            </w:r>
            <w:r w:rsidR="00ED1108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Inwalidów 1, 85-727</w:t>
            </w: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Bydgoszcz</w:t>
            </w:r>
          </w:p>
        </w:tc>
        <w:tc>
          <w:tcPr>
            <w:tcW w:w="2409" w:type="dxa"/>
            <w:vAlign w:val="center"/>
          </w:tcPr>
          <w:p w:rsidR="007F5572" w:rsidRPr="001F00D7" w:rsidRDefault="00ED1108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1 008 228,72 zł</w:t>
            </w:r>
          </w:p>
        </w:tc>
        <w:tc>
          <w:tcPr>
            <w:tcW w:w="2551" w:type="dxa"/>
            <w:vAlign w:val="center"/>
          </w:tcPr>
          <w:p w:rsidR="007F5572" w:rsidRPr="001F00D7" w:rsidRDefault="009D4262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</w:tr>
      <w:tr w:rsidR="007F5572" w:rsidRPr="001F00D7" w:rsidTr="00BD2C61">
        <w:tc>
          <w:tcPr>
            <w:tcW w:w="808" w:type="dxa"/>
            <w:vAlign w:val="center"/>
          </w:tcPr>
          <w:p w:rsidR="007F5572" w:rsidRPr="001F00D7" w:rsidRDefault="00ED1108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296" w:type="dxa"/>
            <w:vAlign w:val="center"/>
          </w:tcPr>
          <w:p w:rsidR="007F5572" w:rsidRDefault="00BD2C61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EURO SYSTEM TRANS Szymon Rosochowicz</w:t>
            </w:r>
          </w:p>
          <w:p w:rsidR="00BD2C61" w:rsidRPr="001F00D7" w:rsidRDefault="00BD2C61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Zimowa 17/11, 87-100 Toruń</w:t>
            </w:r>
          </w:p>
        </w:tc>
        <w:tc>
          <w:tcPr>
            <w:tcW w:w="2409" w:type="dxa"/>
            <w:vAlign w:val="center"/>
          </w:tcPr>
          <w:p w:rsidR="007F5572" w:rsidRPr="001F00D7" w:rsidRDefault="00ED1108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810 265,05 zł</w:t>
            </w:r>
          </w:p>
        </w:tc>
        <w:tc>
          <w:tcPr>
            <w:tcW w:w="2551" w:type="dxa"/>
            <w:vAlign w:val="center"/>
          </w:tcPr>
          <w:p w:rsidR="007F5572" w:rsidRPr="001F00D7" w:rsidRDefault="009D4262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</w:tr>
      <w:tr w:rsidR="007F5572" w:rsidRPr="001F00D7" w:rsidTr="00BD2C61">
        <w:tc>
          <w:tcPr>
            <w:tcW w:w="808" w:type="dxa"/>
            <w:vAlign w:val="center"/>
          </w:tcPr>
          <w:p w:rsidR="007F5572" w:rsidRPr="001F00D7" w:rsidRDefault="00ED1108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4296" w:type="dxa"/>
            <w:vAlign w:val="center"/>
          </w:tcPr>
          <w:p w:rsidR="007F5572" w:rsidRDefault="00BD2C61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PROJBUD Drogownictwo Sp. z o.o.</w:t>
            </w:r>
          </w:p>
          <w:p w:rsidR="00BD2C61" w:rsidRPr="001F00D7" w:rsidRDefault="00BD2C61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Jagiellońska 1, 85-067 Bydgoszcz</w:t>
            </w:r>
          </w:p>
        </w:tc>
        <w:tc>
          <w:tcPr>
            <w:tcW w:w="2409" w:type="dxa"/>
            <w:vAlign w:val="center"/>
          </w:tcPr>
          <w:p w:rsidR="007F5572" w:rsidRPr="001F00D7" w:rsidRDefault="00ED1108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1 108 179,58 zł</w:t>
            </w:r>
          </w:p>
        </w:tc>
        <w:tc>
          <w:tcPr>
            <w:tcW w:w="2551" w:type="dxa"/>
            <w:vAlign w:val="center"/>
          </w:tcPr>
          <w:p w:rsidR="007F5572" w:rsidRPr="001F00D7" w:rsidRDefault="009D4262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</w:tr>
      <w:tr w:rsidR="007F5572" w:rsidRPr="001F00D7" w:rsidTr="00BD2C61">
        <w:tc>
          <w:tcPr>
            <w:tcW w:w="808" w:type="dxa"/>
            <w:vAlign w:val="center"/>
          </w:tcPr>
          <w:p w:rsidR="007F5572" w:rsidRPr="001F00D7" w:rsidRDefault="00ED1108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4296" w:type="dxa"/>
            <w:vAlign w:val="center"/>
          </w:tcPr>
          <w:p w:rsidR="007F5572" w:rsidRDefault="00BD2C61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BRUKOP Anna Andrysiak</w:t>
            </w:r>
          </w:p>
          <w:p w:rsidR="00BD2C61" w:rsidRPr="001F00D7" w:rsidRDefault="00BD2C61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Pienińska 13, 85-792 Bydgoszcz</w:t>
            </w:r>
          </w:p>
        </w:tc>
        <w:tc>
          <w:tcPr>
            <w:tcW w:w="2409" w:type="dxa"/>
            <w:vAlign w:val="center"/>
          </w:tcPr>
          <w:p w:rsidR="007F5572" w:rsidRPr="001F00D7" w:rsidRDefault="00ED1108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910 551,07 zł</w:t>
            </w:r>
          </w:p>
        </w:tc>
        <w:tc>
          <w:tcPr>
            <w:tcW w:w="2551" w:type="dxa"/>
            <w:vAlign w:val="center"/>
          </w:tcPr>
          <w:p w:rsidR="007F5572" w:rsidRPr="001F00D7" w:rsidRDefault="009D4262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</w:tr>
    </w:tbl>
    <w:p w:rsidR="004516BB" w:rsidRDefault="004516BB" w:rsidP="001F00D7">
      <w:pPr>
        <w:ind w:left="4962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1F00D7" w:rsidRDefault="001F00D7" w:rsidP="001F00D7">
      <w:pPr>
        <w:ind w:left="4962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1F00D7" w:rsidRDefault="001F00D7" w:rsidP="001F00D7">
      <w:pPr>
        <w:ind w:left="4962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BD2C61" w:rsidRDefault="00AB7FC6" w:rsidP="009A0BD7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18"/>
          <w:szCs w:val="18"/>
        </w:rPr>
      </w:pPr>
      <w:r>
        <w:rPr>
          <w:rFonts w:ascii="Calibri" w:hAnsi="Calibri" w:cs="Calibri"/>
          <w:bCs/>
          <w:i/>
          <w:snapToGrid w:val="0"/>
          <w:webHidden/>
          <w:sz w:val="18"/>
          <w:szCs w:val="18"/>
        </w:rPr>
        <w:t>z</w:t>
      </w:r>
      <w:bookmarkStart w:id="0" w:name="_GoBack"/>
      <w:bookmarkEnd w:id="0"/>
      <w:r>
        <w:rPr>
          <w:rFonts w:ascii="Calibri" w:hAnsi="Calibri" w:cs="Calibri"/>
          <w:bCs/>
          <w:i/>
          <w:snapToGrid w:val="0"/>
          <w:webHidden/>
          <w:sz w:val="18"/>
          <w:szCs w:val="18"/>
        </w:rPr>
        <w:t xml:space="preserve"> up. Wójta</w:t>
      </w:r>
    </w:p>
    <w:p w:rsidR="00AB7FC6" w:rsidRDefault="00AB7FC6" w:rsidP="009A0BD7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18"/>
          <w:szCs w:val="18"/>
        </w:rPr>
      </w:pPr>
      <w:r>
        <w:rPr>
          <w:rFonts w:ascii="Calibri" w:hAnsi="Calibri" w:cs="Calibri"/>
          <w:bCs/>
          <w:i/>
          <w:snapToGrid w:val="0"/>
          <w:webHidden/>
          <w:sz w:val="18"/>
          <w:szCs w:val="18"/>
        </w:rPr>
        <w:t>Zastępca Wójta</w:t>
      </w:r>
    </w:p>
    <w:p w:rsidR="00AB7FC6" w:rsidRDefault="00AB7FC6" w:rsidP="009A0BD7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18"/>
          <w:szCs w:val="18"/>
        </w:rPr>
      </w:pPr>
      <w:r>
        <w:rPr>
          <w:rFonts w:ascii="Calibri" w:hAnsi="Calibri" w:cs="Calibri"/>
          <w:bCs/>
          <w:i/>
          <w:snapToGrid w:val="0"/>
          <w:webHidden/>
          <w:sz w:val="18"/>
          <w:szCs w:val="18"/>
        </w:rPr>
        <w:t>Anna Jankowska-Cepak</w:t>
      </w:r>
    </w:p>
    <w:p w:rsidR="009A0BD7" w:rsidRPr="00BD2C61" w:rsidRDefault="00BD2C61" w:rsidP="009A0BD7">
      <w:pPr>
        <w:ind w:left="4962"/>
        <w:jc w:val="center"/>
        <w:rPr>
          <w:rFonts w:ascii="Calibri" w:hAnsi="Calibri" w:cs="Calibri"/>
          <w:bCs/>
          <w:i/>
          <w:snapToGrid w:val="0"/>
          <w:webHidden/>
        </w:rPr>
      </w:pPr>
      <w:r w:rsidRPr="00BD2C61">
        <w:rPr>
          <w:rFonts w:ascii="Calibri" w:hAnsi="Calibri" w:cs="Calibri"/>
          <w:bCs/>
          <w:i/>
          <w:snapToGrid w:val="0"/>
          <w:webHidden/>
        </w:rPr>
        <w:t>………………………………………</w:t>
      </w:r>
    </w:p>
    <w:p w:rsidR="001F00D7" w:rsidRDefault="001F00D7" w:rsidP="001F00D7">
      <w:pPr>
        <w:ind w:left="4962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sectPr w:rsidR="001F00D7" w:rsidSect="003C6529">
      <w:headerReference w:type="default" r:id="rId8"/>
      <w:footnotePr>
        <w:pos w:val="beneathText"/>
      </w:footnotePr>
      <w:pgSz w:w="11905" w:h="16837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-674370</wp:posOffset>
          </wp:positionH>
          <wp:positionV relativeFrom="paragraph">
            <wp:posOffset>-478790</wp:posOffset>
          </wp:positionV>
          <wp:extent cx="7014109" cy="10166985"/>
          <wp:effectExtent l="0" t="0" r="0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713347"/>
    <w:multiLevelType w:val="hybridMultilevel"/>
    <w:tmpl w:val="29E00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E35643"/>
    <w:multiLevelType w:val="hybridMultilevel"/>
    <w:tmpl w:val="8C869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4"/>
  </w:num>
  <w:num w:numId="7">
    <w:abstractNumId w:val="2"/>
  </w:num>
  <w:num w:numId="8">
    <w:abstractNumId w:val="36"/>
  </w:num>
  <w:num w:numId="9">
    <w:abstractNumId w:val="3"/>
  </w:num>
  <w:num w:numId="10">
    <w:abstractNumId w:val="17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19"/>
  </w:num>
  <w:num w:numId="20">
    <w:abstractNumId w:val="11"/>
  </w:num>
  <w:num w:numId="21">
    <w:abstractNumId w:val="23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6"/>
  </w:num>
  <w:num w:numId="27">
    <w:abstractNumId w:val="34"/>
  </w:num>
  <w:num w:numId="28">
    <w:abstractNumId w:val="6"/>
  </w:num>
  <w:num w:numId="29">
    <w:abstractNumId w:val="21"/>
  </w:num>
  <w:num w:numId="30">
    <w:abstractNumId w:val="7"/>
  </w:num>
  <w:num w:numId="31">
    <w:abstractNumId w:val="20"/>
  </w:num>
  <w:num w:numId="32">
    <w:abstractNumId w:val="1"/>
  </w:num>
  <w:num w:numId="33">
    <w:abstractNumId w:val="29"/>
  </w:num>
  <w:num w:numId="34">
    <w:abstractNumId w:val="15"/>
  </w:num>
  <w:num w:numId="35">
    <w:abstractNumId w:val="13"/>
  </w:num>
  <w:num w:numId="36">
    <w:abstractNumId w:val="22"/>
  </w:num>
  <w:num w:numId="37">
    <w:abstractNumId w:val="24"/>
  </w:num>
  <w:num w:numId="38">
    <w:abstractNumId w:val="18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811"/>
    <w:rsid w:val="00040DC0"/>
    <w:rsid w:val="0004336F"/>
    <w:rsid w:val="0005073E"/>
    <w:rsid w:val="00051E69"/>
    <w:rsid w:val="0006166F"/>
    <w:rsid w:val="00077EC8"/>
    <w:rsid w:val="00086090"/>
    <w:rsid w:val="00090578"/>
    <w:rsid w:val="0009347A"/>
    <w:rsid w:val="00094E7A"/>
    <w:rsid w:val="000A3C7A"/>
    <w:rsid w:val="000A72C1"/>
    <w:rsid w:val="000B4CA9"/>
    <w:rsid w:val="000F07A0"/>
    <w:rsid w:val="00110815"/>
    <w:rsid w:val="00116607"/>
    <w:rsid w:val="0012426E"/>
    <w:rsid w:val="00133B02"/>
    <w:rsid w:val="001455E8"/>
    <w:rsid w:val="001464CE"/>
    <w:rsid w:val="0015364B"/>
    <w:rsid w:val="001543D9"/>
    <w:rsid w:val="00154E97"/>
    <w:rsid w:val="00167B03"/>
    <w:rsid w:val="00181F09"/>
    <w:rsid w:val="00193062"/>
    <w:rsid w:val="001B42BD"/>
    <w:rsid w:val="001C58A9"/>
    <w:rsid w:val="001D0DEC"/>
    <w:rsid w:val="001D20C2"/>
    <w:rsid w:val="001D25CB"/>
    <w:rsid w:val="001D4000"/>
    <w:rsid w:val="001D5B2E"/>
    <w:rsid w:val="001E25DA"/>
    <w:rsid w:val="001E49DF"/>
    <w:rsid w:val="001F00D7"/>
    <w:rsid w:val="001F282E"/>
    <w:rsid w:val="001F34CC"/>
    <w:rsid w:val="00200AE2"/>
    <w:rsid w:val="002022AE"/>
    <w:rsid w:val="00207637"/>
    <w:rsid w:val="00213519"/>
    <w:rsid w:val="00216381"/>
    <w:rsid w:val="0022173C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85C43"/>
    <w:rsid w:val="002A32CF"/>
    <w:rsid w:val="002A4F8F"/>
    <w:rsid w:val="002B22EA"/>
    <w:rsid w:val="002B576F"/>
    <w:rsid w:val="002B71EC"/>
    <w:rsid w:val="002C1436"/>
    <w:rsid w:val="002D1721"/>
    <w:rsid w:val="002D5CA8"/>
    <w:rsid w:val="002E36B5"/>
    <w:rsid w:val="002E46BD"/>
    <w:rsid w:val="002F1365"/>
    <w:rsid w:val="002F4793"/>
    <w:rsid w:val="0030296E"/>
    <w:rsid w:val="00305E01"/>
    <w:rsid w:val="0032476D"/>
    <w:rsid w:val="003475BC"/>
    <w:rsid w:val="00351707"/>
    <w:rsid w:val="00381B78"/>
    <w:rsid w:val="003825A6"/>
    <w:rsid w:val="003904F3"/>
    <w:rsid w:val="00392547"/>
    <w:rsid w:val="00396AC6"/>
    <w:rsid w:val="003A2D94"/>
    <w:rsid w:val="003A39AE"/>
    <w:rsid w:val="003A6846"/>
    <w:rsid w:val="003B0811"/>
    <w:rsid w:val="003C07F0"/>
    <w:rsid w:val="003C6529"/>
    <w:rsid w:val="003C68D0"/>
    <w:rsid w:val="003C6A10"/>
    <w:rsid w:val="003D0DA7"/>
    <w:rsid w:val="003D2828"/>
    <w:rsid w:val="003D3307"/>
    <w:rsid w:val="003E07F4"/>
    <w:rsid w:val="003E0F99"/>
    <w:rsid w:val="003F1D14"/>
    <w:rsid w:val="003F7CD5"/>
    <w:rsid w:val="0041165F"/>
    <w:rsid w:val="00411ABE"/>
    <w:rsid w:val="00426928"/>
    <w:rsid w:val="004344DC"/>
    <w:rsid w:val="00436395"/>
    <w:rsid w:val="004423C0"/>
    <w:rsid w:val="00442A7D"/>
    <w:rsid w:val="004516BB"/>
    <w:rsid w:val="00462AE3"/>
    <w:rsid w:val="004A1F28"/>
    <w:rsid w:val="004B130F"/>
    <w:rsid w:val="004B16F4"/>
    <w:rsid w:val="004C6686"/>
    <w:rsid w:val="004C7487"/>
    <w:rsid w:val="00503901"/>
    <w:rsid w:val="00506264"/>
    <w:rsid w:val="00522B96"/>
    <w:rsid w:val="005240F8"/>
    <w:rsid w:val="00527C3D"/>
    <w:rsid w:val="00544293"/>
    <w:rsid w:val="00556809"/>
    <w:rsid w:val="00561E7B"/>
    <w:rsid w:val="00571ABC"/>
    <w:rsid w:val="00586774"/>
    <w:rsid w:val="00595F0E"/>
    <w:rsid w:val="005968E6"/>
    <w:rsid w:val="005A74F4"/>
    <w:rsid w:val="005B100D"/>
    <w:rsid w:val="005C352C"/>
    <w:rsid w:val="005C6EA9"/>
    <w:rsid w:val="005C7BB8"/>
    <w:rsid w:val="005C7FE5"/>
    <w:rsid w:val="005E03AE"/>
    <w:rsid w:val="005E52C5"/>
    <w:rsid w:val="005F1591"/>
    <w:rsid w:val="00617B92"/>
    <w:rsid w:val="00617EEA"/>
    <w:rsid w:val="006244AC"/>
    <w:rsid w:val="006404B1"/>
    <w:rsid w:val="00647CF7"/>
    <w:rsid w:val="00684DEC"/>
    <w:rsid w:val="00687938"/>
    <w:rsid w:val="0069513B"/>
    <w:rsid w:val="006A372B"/>
    <w:rsid w:val="006B3E89"/>
    <w:rsid w:val="006B55C2"/>
    <w:rsid w:val="006C10FB"/>
    <w:rsid w:val="006E67B8"/>
    <w:rsid w:val="006F27C2"/>
    <w:rsid w:val="006F6AA5"/>
    <w:rsid w:val="00713D0C"/>
    <w:rsid w:val="007172E6"/>
    <w:rsid w:val="007279CB"/>
    <w:rsid w:val="0073293A"/>
    <w:rsid w:val="00740207"/>
    <w:rsid w:val="00740E9A"/>
    <w:rsid w:val="00757C64"/>
    <w:rsid w:val="00763006"/>
    <w:rsid w:val="007658C1"/>
    <w:rsid w:val="00791E26"/>
    <w:rsid w:val="00795BD6"/>
    <w:rsid w:val="007B0176"/>
    <w:rsid w:val="007B3971"/>
    <w:rsid w:val="007D1AA0"/>
    <w:rsid w:val="007F5572"/>
    <w:rsid w:val="007F7EE6"/>
    <w:rsid w:val="008032FE"/>
    <w:rsid w:val="008037E2"/>
    <w:rsid w:val="00817519"/>
    <w:rsid w:val="008259A3"/>
    <w:rsid w:val="008312E7"/>
    <w:rsid w:val="00833576"/>
    <w:rsid w:val="008449FA"/>
    <w:rsid w:val="00861CEF"/>
    <w:rsid w:val="008760EF"/>
    <w:rsid w:val="00892572"/>
    <w:rsid w:val="0089304F"/>
    <w:rsid w:val="00895DFE"/>
    <w:rsid w:val="008A5AFF"/>
    <w:rsid w:val="008A60F2"/>
    <w:rsid w:val="008D76C7"/>
    <w:rsid w:val="008F2BF1"/>
    <w:rsid w:val="008F2DE1"/>
    <w:rsid w:val="008F5904"/>
    <w:rsid w:val="009161C6"/>
    <w:rsid w:val="009231FE"/>
    <w:rsid w:val="0093277A"/>
    <w:rsid w:val="00932AEF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90EE6"/>
    <w:rsid w:val="00996499"/>
    <w:rsid w:val="00997221"/>
    <w:rsid w:val="009A0BD7"/>
    <w:rsid w:val="009A0C7F"/>
    <w:rsid w:val="009A6F31"/>
    <w:rsid w:val="009D1554"/>
    <w:rsid w:val="009D4262"/>
    <w:rsid w:val="009D5B53"/>
    <w:rsid w:val="009E2782"/>
    <w:rsid w:val="009F5A07"/>
    <w:rsid w:val="009F6387"/>
    <w:rsid w:val="00A00F2E"/>
    <w:rsid w:val="00A10F89"/>
    <w:rsid w:val="00A116A1"/>
    <w:rsid w:val="00A2377D"/>
    <w:rsid w:val="00A5483B"/>
    <w:rsid w:val="00A613E6"/>
    <w:rsid w:val="00A67A6F"/>
    <w:rsid w:val="00A70BC8"/>
    <w:rsid w:val="00A769F3"/>
    <w:rsid w:val="00A8752D"/>
    <w:rsid w:val="00A95C50"/>
    <w:rsid w:val="00A9683A"/>
    <w:rsid w:val="00A978BA"/>
    <w:rsid w:val="00AB5971"/>
    <w:rsid w:val="00AB7FC6"/>
    <w:rsid w:val="00AC4C5A"/>
    <w:rsid w:val="00AD14D5"/>
    <w:rsid w:val="00AE4B5A"/>
    <w:rsid w:val="00AF63C0"/>
    <w:rsid w:val="00B01D43"/>
    <w:rsid w:val="00B02108"/>
    <w:rsid w:val="00B213D6"/>
    <w:rsid w:val="00B25C89"/>
    <w:rsid w:val="00B52FFA"/>
    <w:rsid w:val="00B62102"/>
    <w:rsid w:val="00B67DFA"/>
    <w:rsid w:val="00B72943"/>
    <w:rsid w:val="00B729F0"/>
    <w:rsid w:val="00B733E2"/>
    <w:rsid w:val="00B84BF6"/>
    <w:rsid w:val="00BB412D"/>
    <w:rsid w:val="00BD2C61"/>
    <w:rsid w:val="00BE194A"/>
    <w:rsid w:val="00BF42C3"/>
    <w:rsid w:val="00C060F3"/>
    <w:rsid w:val="00C075AD"/>
    <w:rsid w:val="00C151C7"/>
    <w:rsid w:val="00C15270"/>
    <w:rsid w:val="00C15FFB"/>
    <w:rsid w:val="00C20E43"/>
    <w:rsid w:val="00C23E06"/>
    <w:rsid w:val="00C24E51"/>
    <w:rsid w:val="00C25712"/>
    <w:rsid w:val="00C25C83"/>
    <w:rsid w:val="00C446B4"/>
    <w:rsid w:val="00C500FC"/>
    <w:rsid w:val="00C547A5"/>
    <w:rsid w:val="00C54B90"/>
    <w:rsid w:val="00C629A8"/>
    <w:rsid w:val="00C82CB8"/>
    <w:rsid w:val="00C847BD"/>
    <w:rsid w:val="00C914F9"/>
    <w:rsid w:val="00C9422A"/>
    <w:rsid w:val="00C94D1E"/>
    <w:rsid w:val="00C96CCA"/>
    <w:rsid w:val="00CC44A6"/>
    <w:rsid w:val="00CC4BC2"/>
    <w:rsid w:val="00CF2328"/>
    <w:rsid w:val="00CF460B"/>
    <w:rsid w:val="00D00040"/>
    <w:rsid w:val="00D04754"/>
    <w:rsid w:val="00D055F2"/>
    <w:rsid w:val="00D20C6A"/>
    <w:rsid w:val="00D22974"/>
    <w:rsid w:val="00D520D5"/>
    <w:rsid w:val="00D73369"/>
    <w:rsid w:val="00D9136C"/>
    <w:rsid w:val="00D947F4"/>
    <w:rsid w:val="00DA294D"/>
    <w:rsid w:val="00DB6374"/>
    <w:rsid w:val="00DC2336"/>
    <w:rsid w:val="00DD282A"/>
    <w:rsid w:val="00DE77E5"/>
    <w:rsid w:val="00DF6E0F"/>
    <w:rsid w:val="00E037F3"/>
    <w:rsid w:val="00E06592"/>
    <w:rsid w:val="00E16199"/>
    <w:rsid w:val="00E22537"/>
    <w:rsid w:val="00E3047C"/>
    <w:rsid w:val="00E32529"/>
    <w:rsid w:val="00E3781D"/>
    <w:rsid w:val="00E66AAE"/>
    <w:rsid w:val="00E71660"/>
    <w:rsid w:val="00E85EBB"/>
    <w:rsid w:val="00E908CC"/>
    <w:rsid w:val="00E911E1"/>
    <w:rsid w:val="00EA2528"/>
    <w:rsid w:val="00EB69EA"/>
    <w:rsid w:val="00EC3F6B"/>
    <w:rsid w:val="00EC42E3"/>
    <w:rsid w:val="00EC5132"/>
    <w:rsid w:val="00ED1108"/>
    <w:rsid w:val="00EE1050"/>
    <w:rsid w:val="00EE1F02"/>
    <w:rsid w:val="00F11AFC"/>
    <w:rsid w:val="00F122E2"/>
    <w:rsid w:val="00F17D25"/>
    <w:rsid w:val="00F20674"/>
    <w:rsid w:val="00F22298"/>
    <w:rsid w:val="00F3113C"/>
    <w:rsid w:val="00F34A8E"/>
    <w:rsid w:val="00F37121"/>
    <w:rsid w:val="00F373A4"/>
    <w:rsid w:val="00F50BDA"/>
    <w:rsid w:val="00F60DA7"/>
    <w:rsid w:val="00F6230A"/>
    <w:rsid w:val="00F6492D"/>
    <w:rsid w:val="00F733CE"/>
    <w:rsid w:val="00F73553"/>
    <w:rsid w:val="00F76658"/>
    <w:rsid w:val="00F800CD"/>
    <w:rsid w:val="00F91FD3"/>
    <w:rsid w:val="00FA0F09"/>
    <w:rsid w:val="00FB0B61"/>
    <w:rsid w:val="00FC001D"/>
    <w:rsid w:val="00FC035D"/>
    <w:rsid w:val="00FE2DCD"/>
    <w:rsid w:val="00FE42E3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510DBBA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3EBEC-0A39-43CD-9AB6-4E27E309E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5</cp:revision>
  <cp:lastPrinted>2021-10-13T09:18:00Z</cp:lastPrinted>
  <dcterms:created xsi:type="dcterms:W3CDTF">2021-10-12T13:02:00Z</dcterms:created>
  <dcterms:modified xsi:type="dcterms:W3CDTF">2021-10-13T12:03:00Z</dcterms:modified>
</cp:coreProperties>
</file>