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AB062D">
        <w:rPr>
          <w:rFonts w:asciiTheme="minorHAnsi" w:hAnsiTheme="minorHAnsi" w:cstheme="minorHAnsi"/>
          <w:b/>
        </w:rPr>
        <w:t>114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8D0EF7">
        <w:rPr>
          <w:rFonts w:asciiTheme="minorHAnsi" w:hAnsiTheme="minorHAnsi" w:cstheme="minorHAnsi"/>
        </w:rPr>
        <w:t>23</w:t>
      </w:r>
      <w:bookmarkStart w:id="0" w:name="_GoBack"/>
      <w:bookmarkEnd w:id="0"/>
      <w:r w:rsidR="005D3E6A">
        <w:rPr>
          <w:rFonts w:asciiTheme="minorHAnsi" w:hAnsiTheme="minorHAnsi" w:cstheme="minorHAnsi"/>
        </w:rPr>
        <w:t>.12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171355" w:rsidRPr="00171355" w:rsidRDefault="00171355" w:rsidP="00171355">
      <w:pPr>
        <w:widowControl w:val="0"/>
        <w:tabs>
          <w:tab w:val="left" w:pos="993"/>
        </w:tabs>
        <w:suppressAutoHyphens w:val="0"/>
        <w:spacing w:line="360" w:lineRule="auto"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  <w:r w:rsidRPr="00171355"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 xml:space="preserve">Budowa budynku mechanicznego oczyszczania ścieków wraz z niezbędną infrastrukturą towarzyszącą i zagospodarowaniem terenu GPŚ w Białych Błotach, ul. Przemysłowa 8 w ramach zadania pn. "Modernizacja głównej przepompowni ścieków i obiektów mechanicznego oczyszczania ścieków w miejscowości Białe Błota w powiecie bydgoskim. 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C84988">
        <w:rPr>
          <w:rFonts w:asciiTheme="minorHAnsi" w:hAnsiTheme="minorHAnsi" w:cstheme="minorHAnsi"/>
          <w:b/>
        </w:rPr>
        <w:t xml:space="preserve">I ZMIANA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bookmarkStart w:id="2" w:name="_Hlk89338287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F86BC0">
        <w:rPr>
          <w:rFonts w:asciiTheme="minorHAnsi" w:hAnsiTheme="minorHAnsi" w:cstheme="minorHAnsi"/>
          <w:color w:val="FF0000"/>
        </w:rPr>
        <w:t>1</w:t>
      </w:r>
    </w:p>
    <w:bookmarkEnd w:id="1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F86BC0" w:rsidRDefault="00F86BC0" w:rsidP="00F86BC0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F86BC0">
        <w:rPr>
          <w:rFonts w:asciiTheme="minorHAnsi" w:hAnsiTheme="minorHAnsi" w:cstheme="minorHAnsi"/>
          <w:spacing w:val="-12"/>
        </w:rPr>
        <w:t>W związku z obszernym zakresem robót a co zatem idzie z problemem jaki występuje w pozyskaniu ofert od dostawców/producentów na materiały i urządzenia , prosimy o przesunięcie terminu składania ofert o 7 dni roboczych tj. na dzień 21.12.2021 r.</w:t>
      </w:r>
    </w:p>
    <w:p w:rsidR="002D2170" w:rsidRPr="00C912FB" w:rsidRDefault="002D2170" w:rsidP="00F86BC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AD508B" w:rsidRDefault="00E63468" w:rsidP="00AD508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Zamawiający zamieścił zmianę treści SWZ w przedmiotowym postępowaniu. Jednocześnie wydłużył termin składania i otwarcia ofert do dnia </w:t>
      </w:r>
      <w:r w:rsidR="00C9460D">
        <w:rPr>
          <w:rFonts w:asciiTheme="minorHAnsi" w:hAnsiTheme="minorHAnsi" w:cstheme="minorHAnsi"/>
          <w:color w:val="2E74B5"/>
        </w:rPr>
        <w:t>04.01.2022</w:t>
      </w:r>
      <w:r>
        <w:rPr>
          <w:rFonts w:asciiTheme="minorHAnsi" w:hAnsiTheme="minorHAnsi" w:cstheme="minorHAnsi"/>
          <w:color w:val="2E74B5"/>
        </w:rPr>
        <w:t xml:space="preserve"> r.</w:t>
      </w:r>
    </w:p>
    <w:bookmarkEnd w:id="2"/>
    <w:p w:rsidR="00F86BC0" w:rsidRPr="00C912FB" w:rsidRDefault="00F86BC0" w:rsidP="00F86BC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CE2580" w:rsidRDefault="00CE2580" w:rsidP="00F86BC0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E2580">
        <w:rPr>
          <w:rFonts w:asciiTheme="minorHAnsi" w:hAnsiTheme="minorHAnsi" w:cstheme="minorHAnsi"/>
          <w:spacing w:val="-12"/>
        </w:rPr>
        <w:t>Prosimy o umożliwienie wizji lokalnej w dniu 02.12.2021 r w godz.10-11.00, bądź zaproponowanie innego terminu.</w:t>
      </w:r>
    </w:p>
    <w:p w:rsidR="00F86BC0" w:rsidRPr="00C912FB" w:rsidRDefault="00F86BC0" w:rsidP="00F86BC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F86BC0" w:rsidRDefault="00512193" w:rsidP="00F86BC0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bookmarkStart w:id="3" w:name="_Hlk89338457"/>
      <w:r>
        <w:rPr>
          <w:rFonts w:asciiTheme="minorHAnsi" w:hAnsiTheme="minorHAnsi" w:cstheme="minorHAnsi"/>
          <w:color w:val="2E74B5"/>
          <w:spacing w:val="-6"/>
        </w:rPr>
        <w:t>Wizja lokalna dopuszczalna jest po uprzednim kontakcie telefonicznym z Referatem Inwestycji (52/311-17-49)</w:t>
      </w:r>
    </w:p>
    <w:bookmarkEnd w:id="3"/>
    <w:p w:rsidR="00CE2580" w:rsidRDefault="00CE2580" w:rsidP="00CE2580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2</w:t>
      </w:r>
    </w:p>
    <w:p w:rsidR="00CE2580" w:rsidRPr="00C912FB" w:rsidRDefault="00CE2580" w:rsidP="00CE258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4" w:name="_Hlk90301025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bookmarkEnd w:id="4"/>
    <w:p w:rsidR="00CE2580" w:rsidRDefault="00CE2580" w:rsidP="00CE2580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E2580">
        <w:rPr>
          <w:rFonts w:asciiTheme="minorHAnsi" w:hAnsiTheme="minorHAnsi" w:cstheme="minorHAnsi"/>
          <w:spacing w:val="-12"/>
        </w:rPr>
        <w:t>Czy Zamawiający uzna za spełnienie warunku udziału opisany w pkt. 7.2.3).a) SIWZ - wykonawcy, który przestawi robotę budowlaną polegającą na budowie/rozbudowie/przebudowie</w:t>
      </w:r>
      <w:r w:rsidR="00512193">
        <w:rPr>
          <w:rFonts w:asciiTheme="minorHAnsi" w:hAnsiTheme="minorHAnsi" w:cstheme="minorHAnsi"/>
          <w:spacing w:val="-12"/>
        </w:rPr>
        <w:t xml:space="preserve"> </w:t>
      </w:r>
      <w:r w:rsidRPr="00CE2580">
        <w:rPr>
          <w:rFonts w:asciiTheme="minorHAnsi" w:hAnsiTheme="minorHAnsi" w:cstheme="minorHAnsi"/>
          <w:spacing w:val="-12"/>
        </w:rPr>
        <w:t>oczyszczalni ścieków komunalnych o wartości robót budowlanych co najmniej 4 000 000,00 zł brutto?</w:t>
      </w:r>
    </w:p>
    <w:p w:rsidR="00CE2580" w:rsidRPr="00C912FB" w:rsidRDefault="00CE2580" w:rsidP="00CE258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bookmarkStart w:id="5" w:name="_Hlk90301037"/>
      <w:r w:rsidRPr="00C912FB">
        <w:rPr>
          <w:rFonts w:asciiTheme="minorHAnsi" w:hAnsiTheme="minorHAnsi" w:cstheme="minorHAnsi"/>
          <w:b/>
          <w:i/>
          <w:color w:val="2E74B5"/>
        </w:rPr>
        <w:lastRenderedPageBreak/>
        <w:t>Odpowiedź 1.</w:t>
      </w:r>
    </w:p>
    <w:p w:rsidR="00CE2580" w:rsidRDefault="00CE2580" w:rsidP="00CE2580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bookmarkStart w:id="6" w:name="_Hlk91141982"/>
      <w:bookmarkEnd w:id="5"/>
      <w:r w:rsidRPr="002E352E">
        <w:rPr>
          <w:rFonts w:asciiTheme="minorHAnsi" w:hAnsiTheme="minorHAnsi" w:cstheme="minorHAnsi"/>
          <w:color w:val="2E74B5"/>
        </w:rPr>
        <w:t xml:space="preserve">Zamawiający informuje, że </w:t>
      </w:r>
      <w:r w:rsidR="00512193">
        <w:rPr>
          <w:rFonts w:asciiTheme="minorHAnsi" w:hAnsiTheme="minorHAnsi" w:cstheme="minorHAnsi"/>
          <w:color w:val="2E74B5"/>
        </w:rPr>
        <w:t>wyraża zgodę na powyższe. Jednocześnie, zmienia w tym zakresie zapisy pkt 7.2.3)a) SWZ oraz ogłoszenia o zamówieniu nr 2021/BZP 00283865/01</w:t>
      </w:r>
      <w:r>
        <w:rPr>
          <w:rFonts w:asciiTheme="minorHAnsi" w:hAnsiTheme="minorHAnsi" w:cstheme="minorHAnsi"/>
          <w:color w:val="2E74B5"/>
        </w:rPr>
        <w:t>.</w:t>
      </w:r>
    </w:p>
    <w:p w:rsidR="00512193" w:rsidRDefault="00512193" w:rsidP="00512193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7" w:name="_Hlk90300944"/>
      <w:bookmarkEnd w:id="6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3</w:t>
      </w:r>
    </w:p>
    <w:bookmarkEnd w:id="7"/>
    <w:p w:rsidR="00512193" w:rsidRDefault="00512193" w:rsidP="00512193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512193" w:rsidRPr="005E0004" w:rsidRDefault="005E0004" w:rsidP="00512193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E0004">
        <w:rPr>
          <w:rFonts w:asciiTheme="minorHAnsi" w:hAnsiTheme="minorHAnsi" w:cstheme="minorHAnsi"/>
          <w:spacing w:val="-12"/>
        </w:rPr>
        <w:t>Czy w bramie garażowej mają być drzwi?</w:t>
      </w:r>
    </w:p>
    <w:p w:rsidR="00512193" w:rsidRDefault="00512193" w:rsidP="00512193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800079" w:rsidRPr="00B43EBE" w:rsidRDefault="00B43EBE" w:rsidP="00512193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B43EBE">
        <w:rPr>
          <w:rFonts w:asciiTheme="minorHAnsi" w:hAnsiTheme="minorHAnsi" w:cstheme="minorHAnsi"/>
          <w:color w:val="2E74B5"/>
        </w:rPr>
        <w:t xml:space="preserve">Zamawiający informuje, że </w:t>
      </w:r>
      <w:r w:rsidR="00800079" w:rsidRPr="00B43EBE">
        <w:rPr>
          <w:rFonts w:asciiTheme="minorHAnsi" w:hAnsiTheme="minorHAnsi" w:cstheme="minorHAnsi"/>
          <w:color w:val="2E74B5"/>
        </w:rPr>
        <w:t>w bramie garażowej rolowanej nie przewidziano drzwi.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5E0004" w:rsidRP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E0004">
        <w:rPr>
          <w:rFonts w:asciiTheme="minorHAnsi" w:hAnsiTheme="minorHAnsi" w:cstheme="minorHAnsi"/>
          <w:spacing w:val="-12"/>
        </w:rPr>
        <w:t xml:space="preserve">Czy w zakres dostawy urządzeń technologicznych wchodzi zakup kontenerów hakowych na </w:t>
      </w:r>
      <w:proofErr w:type="spellStart"/>
      <w:r w:rsidRPr="005E0004">
        <w:rPr>
          <w:rFonts w:asciiTheme="minorHAnsi" w:hAnsiTheme="minorHAnsi" w:cstheme="minorHAnsi"/>
          <w:spacing w:val="-12"/>
        </w:rPr>
        <w:t>skratki</w:t>
      </w:r>
      <w:proofErr w:type="spellEnd"/>
      <w:r w:rsidRPr="005E0004">
        <w:rPr>
          <w:rFonts w:asciiTheme="minorHAnsi" w:hAnsiTheme="minorHAnsi" w:cstheme="minorHAnsi"/>
          <w:spacing w:val="-12"/>
        </w:rPr>
        <w:t>, piasek, tłuszcze?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7D200B" w:rsidRPr="007D200B" w:rsidRDefault="007D200B" w:rsidP="005E000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7D200B">
        <w:rPr>
          <w:rFonts w:asciiTheme="minorHAnsi" w:hAnsiTheme="minorHAnsi" w:cstheme="minorHAnsi"/>
          <w:color w:val="2E74B5"/>
        </w:rPr>
        <w:t xml:space="preserve">W zakres zadania wchodzi zakup zaprojektowanych kontenerów na </w:t>
      </w:r>
      <w:proofErr w:type="spellStart"/>
      <w:r w:rsidRPr="007D200B">
        <w:rPr>
          <w:rFonts w:asciiTheme="minorHAnsi" w:hAnsiTheme="minorHAnsi" w:cstheme="minorHAnsi"/>
          <w:color w:val="2E74B5"/>
        </w:rPr>
        <w:t>skratki</w:t>
      </w:r>
      <w:proofErr w:type="spellEnd"/>
      <w:r w:rsidRPr="007D200B">
        <w:rPr>
          <w:rFonts w:asciiTheme="minorHAnsi" w:hAnsiTheme="minorHAnsi" w:cstheme="minorHAnsi"/>
          <w:color w:val="2E74B5"/>
        </w:rPr>
        <w:t>, piasek i tłuszcz.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3.</w:t>
      </w:r>
    </w:p>
    <w:p w:rsidR="005E0004" w:rsidRP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E0004">
        <w:rPr>
          <w:rFonts w:asciiTheme="minorHAnsi" w:hAnsiTheme="minorHAnsi" w:cstheme="minorHAnsi"/>
          <w:spacing w:val="-12"/>
        </w:rPr>
        <w:t>W związku z odbyciem wizji lokalnej  i powzięcia wątpliwości przez Wykonawcę, prosimy  o jednoznaczną odpowiedź  jakie budynki wchodzą zakres przedmiotu zamówienie do rozbiórki ?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2A12CD" w:rsidRPr="002A12CD" w:rsidRDefault="002A12CD" w:rsidP="002A12CD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2A12CD">
        <w:rPr>
          <w:rFonts w:asciiTheme="minorHAnsi" w:hAnsiTheme="minorHAnsi" w:cstheme="minorHAnsi"/>
          <w:color w:val="2E74B5"/>
        </w:rPr>
        <w:t>w zakres przedmiotu do rozbiórki wchodzą;</w:t>
      </w:r>
    </w:p>
    <w:p w:rsidR="002A12CD" w:rsidRPr="002A12CD" w:rsidRDefault="002A12CD" w:rsidP="002A12CD">
      <w:pPr>
        <w:spacing w:line="360" w:lineRule="auto"/>
        <w:ind w:left="426" w:hanging="284"/>
        <w:jc w:val="both"/>
        <w:rPr>
          <w:rFonts w:asciiTheme="minorHAnsi" w:hAnsiTheme="minorHAnsi" w:cstheme="minorHAnsi"/>
          <w:color w:val="2E74B5"/>
        </w:rPr>
      </w:pPr>
      <w:r w:rsidRPr="002A12CD">
        <w:rPr>
          <w:rFonts w:asciiTheme="minorHAnsi" w:hAnsiTheme="minorHAnsi" w:cstheme="minorHAnsi"/>
          <w:color w:val="2E74B5"/>
        </w:rPr>
        <w:t>1.</w:t>
      </w:r>
      <w:r w:rsidRPr="002A12CD">
        <w:rPr>
          <w:rFonts w:asciiTheme="minorHAnsi" w:hAnsiTheme="minorHAnsi" w:cstheme="minorHAnsi"/>
          <w:color w:val="2E74B5"/>
        </w:rPr>
        <w:tab/>
        <w:t xml:space="preserve">budynek krat -  objęty decyzją  Starosty Bydgoskiego o pozwoleniu na rozbiórkę nr 28/2020 znak: WB.6741.44.2020 z dnia 31.08.2020  wydaną na </w:t>
      </w:r>
      <w:proofErr w:type="spellStart"/>
      <w:r w:rsidRPr="002A12CD">
        <w:rPr>
          <w:rFonts w:asciiTheme="minorHAnsi" w:hAnsiTheme="minorHAnsi" w:cstheme="minorHAnsi"/>
          <w:color w:val="2E74B5"/>
        </w:rPr>
        <w:t>ZWiUK</w:t>
      </w:r>
      <w:proofErr w:type="spellEnd"/>
      <w:r w:rsidRPr="002A12CD">
        <w:rPr>
          <w:rFonts w:asciiTheme="minorHAnsi" w:hAnsiTheme="minorHAnsi" w:cstheme="minorHAnsi"/>
          <w:color w:val="2E74B5"/>
        </w:rPr>
        <w:t xml:space="preserve"> i przeniesioną na Gminę Białe Błota  nr 945/2021 znak WB.6740.943.2021  z dnia 20.05.2021r.</w:t>
      </w:r>
    </w:p>
    <w:p w:rsidR="002A12CD" w:rsidRPr="002A12CD" w:rsidRDefault="002A12CD" w:rsidP="002A12CD">
      <w:pPr>
        <w:spacing w:line="360" w:lineRule="auto"/>
        <w:ind w:left="426" w:hanging="284"/>
        <w:jc w:val="both"/>
        <w:rPr>
          <w:rFonts w:asciiTheme="minorHAnsi" w:hAnsiTheme="minorHAnsi" w:cstheme="minorHAnsi"/>
          <w:color w:val="2E74B5"/>
        </w:rPr>
      </w:pPr>
      <w:r w:rsidRPr="002A12CD">
        <w:rPr>
          <w:rFonts w:asciiTheme="minorHAnsi" w:hAnsiTheme="minorHAnsi" w:cstheme="minorHAnsi"/>
          <w:color w:val="2E74B5"/>
        </w:rPr>
        <w:t>2.</w:t>
      </w:r>
      <w:r w:rsidRPr="002A12CD">
        <w:rPr>
          <w:rFonts w:asciiTheme="minorHAnsi" w:hAnsiTheme="minorHAnsi" w:cstheme="minorHAnsi"/>
          <w:color w:val="2E74B5"/>
        </w:rPr>
        <w:tab/>
        <w:t xml:space="preserve">przepompownia osadu wstępnego </w:t>
      </w:r>
      <w:proofErr w:type="spellStart"/>
      <w:r w:rsidRPr="002A12CD">
        <w:rPr>
          <w:rFonts w:asciiTheme="minorHAnsi" w:hAnsiTheme="minorHAnsi" w:cstheme="minorHAnsi"/>
          <w:color w:val="2E74B5"/>
        </w:rPr>
        <w:t>ozn</w:t>
      </w:r>
      <w:proofErr w:type="spellEnd"/>
      <w:r w:rsidRPr="002A12CD">
        <w:rPr>
          <w:rFonts w:asciiTheme="minorHAnsi" w:hAnsiTheme="minorHAnsi" w:cstheme="minorHAnsi"/>
          <w:color w:val="2E74B5"/>
        </w:rPr>
        <w:t>. w projekcie rozbiórki nr 8,</w:t>
      </w:r>
    </w:p>
    <w:p w:rsidR="002A12CD" w:rsidRPr="002A12CD" w:rsidRDefault="002A12CD" w:rsidP="002A12CD">
      <w:pPr>
        <w:spacing w:line="360" w:lineRule="auto"/>
        <w:ind w:left="426" w:hanging="284"/>
        <w:jc w:val="both"/>
        <w:rPr>
          <w:rFonts w:asciiTheme="minorHAnsi" w:hAnsiTheme="minorHAnsi" w:cstheme="minorHAnsi"/>
          <w:color w:val="2E74B5"/>
        </w:rPr>
      </w:pPr>
      <w:r w:rsidRPr="002A12CD">
        <w:rPr>
          <w:rFonts w:asciiTheme="minorHAnsi" w:hAnsiTheme="minorHAnsi" w:cstheme="minorHAnsi"/>
          <w:color w:val="2E74B5"/>
        </w:rPr>
        <w:t>3.</w:t>
      </w:r>
      <w:r w:rsidRPr="002A12CD">
        <w:rPr>
          <w:rFonts w:asciiTheme="minorHAnsi" w:hAnsiTheme="minorHAnsi" w:cstheme="minorHAnsi"/>
          <w:color w:val="2E74B5"/>
        </w:rPr>
        <w:tab/>
        <w:t xml:space="preserve">komora rozdziału przed osadnikiem wstępnym </w:t>
      </w:r>
      <w:proofErr w:type="spellStart"/>
      <w:r w:rsidRPr="002A12CD">
        <w:rPr>
          <w:rFonts w:asciiTheme="minorHAnsi" w:hAnsiTheme="minorHAnsi" w:cstheme="minorHAnsi"/>
          <w:color w:val="2E74B5"/>
        </w:rPr>
        <w:t>ozn</w:t>
      </w:r>
      <w:proofErr w:type="spellEnd"/>
      <w:r w:rsidRPr="002A12CD">
        <w:rPr>
          <w:rFonts w:asciiTheme="minorHAnsi" w:hAnsiTheme="minorHAnsi" w:cstheme="minorHAnsi"/>
          <w:color w:val="2E74B5"/>
        </w:rPr>
        <w:t>. nr 19,</w:t>
      </w:r>
    </w:p>
    <w:p w:rsidR="002A12CD" w:rsidRPr="002A12CD" w:rsidRDefault="002A12CD" w:rsidP="002A12CD">
      <w:pPr>
        <w:spacing w:line="360" w:lineRule="auto"/>
        <w:ind w:left="426" w:hanging="284"/>
        <w:jc w:val="both"/>
        <w:rPr>
          <w:rFonts w:asciiTheme="minorHAnsi" w:hAnsiTheme="minorHAnsi" w:cstheme="minorHAnsi"/>
          <w:color w:val="2E74B5"/>
        </w:rPr>
      </w:pPr>
      <w:r w:rsidRPr="002A12CD">
        <w:rPr>
          <w:rFonts w:asciiTheme="minorHAnsi" w:hAnsiTheme="minorHAnsi" w:cstheme="minorHAnsi"/>
          <w:color w:val="2E74B5"/>
        </w:rPr>
        <w:t>4.</w:t>
      </w:r>
      <w:r w:rsidRPr="002A12CD">
        <w:rPr>
          <w:rFonts w:asciiTheme="minorHAnsi" w:hAnsiTheme="minorHAnsi" w:cstheme="minorHAnsi"/>
          <w:color w:val="2E74B5"/>
        </w:rPr>
        <w:tab/>
        <w:t xml:space="preserve">osadnik wstępny pionowy </w:t>
      </w:r>
      <w:proofErr w:type="spellStart"/>
      <w:r w:rsidRPr="002A12CD">
        <w:rPr>
          <w:rFonts w:asciiTheme="minorHAnsi" w:hAnsiTheme="minorHAnsi" w:cstheme="minorHAnsi"/>
          <w:color w:val="2E74B5"/>
        </w:rPr>
        <w:t>ozn</w:t>
      </w:r>
      <w:proofErr w:type="spellEnd"/>
      <w:r w:rsidRPr="002A12CD">
        <w:rPr>
          <w:rFonts w:asciiTheme="minorHAnsi" w:hAnsiTheme="minorHAnsi" w:cstheme="minorHAnsi"/>
          <w:color w:val="2E74B5"/>
        </w:rPr>
        <w:t>. nr 11,</w:t>
      </w:r>
    </w:p>
    <w:p w:rsidR="002A12CD" w:rsidRPr="002A12CD" w:rsidRDefault="002A12CD" w:rsidP="002A12CD">
      <w:pPr>
        <w:spacing w:line="360" w:lineRule="auto"/>
        <w:ind w:left="426" w:hanging="284"/>
        <w:jc w:val="both"/>
        <w:rPr>
          <w:rFonts w:asciiTheme="minorHAnsi" w:hAnsiTheme="minorHAnsi" w:cstheme="minorHAnsi"/>
          <w:color w:val="2E74B5"/>
        </w:rPr>
      </w:pPr>
      <w:r w:rsidRPr="002A12CD">
        <w:rPr>
          <w:rFonts w:asciiTheme="minorHAnsi" w:hAnsiTheme="minorHAnsi" w:cstheme="minorHAnsi"/>
          <w:color w:val="2E74B5"/>
        </w:rPr>
        <w:t>5.</w:t>
      </w:r>
      <w:r w:rsidRPr="002A12CD">
        <w:rPr>
          <w:rFonts w:asciiTheme="minorHAnsi" w:hAnsiTheme="minorHAnsi" w:cstheme="minorHAnsi"/>
          <w:color w:val="2E74B5"/>
        </w:rPr>
        <w:tab/>
        <w:t xml:space="preserve">przepompownia ścieków surowych </w:t>
      </w:r>
      <w:proofErr w:type="spellStart"/>
      <w:r w:rsidRPr="002A12CD">
        <w:rPr>
          <w:rFonts w:asciiTheme="minorHAnsi" w:hAnsiTheme="minorHAnsi" w:cstheme="minorHAnsi"/>
          <w:color w:val="2E74B5"/>
        </w:rPr>
        <w:t>ozn</w:t>
      </w:r>
      <w:proofErr w:type="spellEnd"/>
      <w:r w:rsidRPr="002A12CD">
        <w:rPr>
          <w:rFonts w:asciiTheme="minorHAnsi" w:hAnsiTheme="minorHAnsi" w:cstheme="minorHAnsi"/>
          <w:color w:val="2E74B5"/>
        </w:rPr>
        <w:t>. nr 13,</w:t>
      </w:r>
    </w:p>
    <w:p w:rsidR="002A12CD" w:rsidRPr="002A12CD" w:rsidRDefault="002A12CD" w:rsidP="002A12CD">
      <w:pPr>
        <w:spacing w:line="360" w:lineRule="auto"/>
        <w:ind w:left="426" w:hanging="284"/>
        <w:jc w:val="both"/>
        <w:rPr>
          <w:rFonts w:asciiTheme="minorHAnsi" w:hAnsiTheme="minorHAnsi" w:cstheme="minorHAnsi"/>
          <w:color w:val="2E74B5"/>
        </w:rPr>
      </w:pPr>
      <w:r w:rsidRPr="002A12CD">
        <w:rPr>
          <w:rFonts w:asciiTheme="minorHAnsi" w:hAnsiTheme="minorHAnsi" w:cstheme="minorHAnsi"/>
          <w:color w:val="2E74B5"/>
        </w:rPr>
        <w:t>6.</w:t>
      </w:r>
      <w:r w:rsidRPr="002A12CD">
        <w:rPr>
          <w:rFonts w:asciiTheme="minorHAnsi" w:hAnsiTheme="minorHAnsi" w:cstheme="minorHAnsi"/>
          <w:color w:val="2E74B5"/>
        </w:rPr>
        <w:tab/>
        <w:t xml:space="preserve">studnia </w:t>
      </w:r>
      <w:proofErr w:type="spellStart"/>
      <w:r w:rsidRPr="002A12CD">
        <w:rPr>
          <w:rFonts w:asciiTheme="minorHAnsi" w:hAnsiTheme="minorHAnsi" w:cstheme="minorHAnsi"/>
          <w:color w:val="2E74B5"/>
        </w:rPr>
        <w:t>ozn</w:t>
      </w:r>
      <w:proofErr w:type="spellEnd"/>
      <w:r w:rsidRPr="002A12CD">
        <w:rPr>
          <w:rFonts w:asciiTheme="minorHAnsi" w:hAnsiTheme="minorHAnsi" w:cstheme="minorHAnsi"/>
          <w:color w:val="2E74B5"/>
        </w:rPr>
        <w:t>. nr 17</w:t>
      </w:r>
    </w:p>
    <w:p w:rsidR="002A12CD" w:rsidRPr="002A12CD" w:rsidRDefault="002A12CD" w:rsidP="002A12CD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2A12CD">
        <w:rPr>
          <w:rFonts w:asciiTheme="minorHAnsi" w:hAnsiTheme="minorHAnsi" w:cstheme="minorHAnsi"/>
          <w:color w:val="2E74B5"/>
        </w:rPr>
        <w:t xml:space="preserve">poz. od 2 do 6 objęte decyzją  Starosty Bydgoskiego o pozwoleniu na rozbiórkę nr 4/2019 znak: WB.6741.1.2019 z dnia 21.02.2019r.  wydaną na </w:t>
      </w:r>
      <w:proofErr w:type="spellStart"/>
      <w:r w:rsidRPr="002A12CD">
        <w:rPr>
          <w:rFonts w:asciiTheme="minorHAnsi" w:hAnsiTheme="minorHAnsi" w:cstheme="minorHAnsi"/>
          <w:color w:val="2E74B5"/>
        </w:rPr>
        <w:t>ZWiUK</w:t>
      </w:r>
      <w:proofErr w:type="spellEnd"/>
      <w:r w:rsidRPr="002A12CD">
        <w:rPr>
          <w:rFonts w:asciiTheme="minorHAnsi" w:hAnsiTheme="minorHAnsi" w:cstheme="minorHAnsi"/>
          <w:color w:val="2E74B5"/>
        </w:rPr>
        <w:t xml:space="preserve"> i przeniesioną na Gminę Białe Błota  nr 946/2021 znak WB.6740.944.2021  z dnia 20.05.2021r.</w:t>
      </w:r>
    </w:p>
    <w:p w:rsidR="002A12CD" w:rsidRPr="002A12CD" w:rsidRDefault="002A12CD" w:rsidP="002A12CD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2A12CD">
        <w:rPr>
          <w:rFonts w:asciiTheme="minorHAnsi" w:hAnsiTheme="minorHAnsi" w:cstheme="minorHAnsi"/>
          <w:color w:val="2E74B5"/>
        </w:rPr>
        <w:t xml:space="preserve">zgodnie z załączoną dokumentacją projektową rozbiórek A. wyciąg PW br. budowlanej &gt; Projekt rozbiórek – budynek krat i </w:t>
      </w:r>
      <w:proofErr w:type="spellStart"/>
      <w:r w:rsidRPr="002A12CD">
        <w:rPr>
          <w:rFonts w:asciiTheme="minorHAnsi" w:hAnsiTheme="minorHAnsi" w:cstheme="minorHAnsi"/>
          <w:color w:val="2E74B5"/>
        </w:rPr>
        <w:t>wyciag</w:t>
      </w:r>
      <w:proofErr w:type="spellEnd"/>
      <w:r w:rsidRPr="002A12CD">
        <w:rPr>
          <w:rFonts w:asciiTheme="minorHAnsi" w:hAnsiTheme="minorHAnsi" w:cstheme="minorHAnsi"/>
          <w:color w:val="2E74B5"/>
        </w:rPr>
        <w:t xml:space="preserve"> z projektu 2019 – rozbiórki pozostałe.</w:t>
      </w:r>
    </w:p>
    <w:p w:rsidR="004D1F59" w:rsidRDefault="004D1F59" w:rsidP="005E000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4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5E0004" w:rsidRP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E0004">
        <w:rPr>
          <w:rFonts w:asciiTheme="minorHAnsi" w:hAnsiTheme="minorHAnsi" w:cstheme="minorHAnsi"/>
          <w:spacing w:val="-12"/>
        </w:rPr>
        <w:t>Czy zagospodarowanie terenu – drogi wewnętrzne wchodzą w zakres przedmiotu zamówienia jako odtworzenie do stanu pierwotnego ( bardzo zły stan techniczny )?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141322" w:rsidRPr="00141322" w:rsidRDefault="00141322" w:rsidP="005E000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141322">
        <w:rPr>
          <w:rFonts w:asciiTheme="minorHAnsi" w:hAnsiTheme="minorHAnsi" w:cstheme="minorHAnsi"/>
          <w:color w:val="2E74B5"/>
        </w:rPr>
        <w:t>Zakres robót drogowych został wyłączony z postępowania przetargowego, a wykonany zostanie w następnym etapie Inwestycji. Wykonawca powinien założyć do wyceny dostateczną stabilizację gruntu tylko w obrębie obsługi komunikacyjnej (eksploatacji) nowego budynku stacji mechanicznego oczyszczania.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5E0004" w:rsidRP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E0004">
        <w:rPr>
          <w:rFonts w:asciiTheme="minorHAnsi" w:hAnsiTheme="minorHAnsi" w:cstheme="minorHAnsi"/>
          <w:spacing w:val="-12"/>
        </w:rPr>
        <w:t>Wykonawca prosi o wskazanie miejsca na wywozu materiału z rozbiórki i jego  utylizacji , jednocześnie prosimy o wskazanie jakie elementy z rozbiórki Wykonawca ma przekazać Zamawiającemu.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5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130431" w:rsidRPr="00130431" w:rsidRDefault="00130431" w:rsidP="005E000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130431">
        <w:rPr>
          <w:rFonts w:asciiTheme="minorHAnsi" w:hAnsiTheme="minorHAnsi" w:cstheme="minorHAnsi"/>
          <w:color w:val="2E74B5"/>
        </w:rPr>
        <w:t>Wykonawca we własnym zakresie powinien określić koszty związane z rozbiórką i utylizacją materiałów pochodzących z rozbiórki. Wykonawca przekaże Zamawiającemu materiały (elementy) stalowe pochodzące z rozbiórki, po wcześniejszej akceptacji ich przyjęcia.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6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5E0004" w:rsidRP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E0004">
        <w:rPr>
          <w:rFonts w:asciiTheme="minorHAnsi" w:hAnsiTheme="minorHAnsi" w:cstheme="minorHAnsi"/>
          <w:spacing w:val="-12"/>
        </w:rPr>
        <w:t>Prosimy o potwierdzenie po czyjej stronie jest wywóz i utylizacja osadów?</w:t>
      </w:r>
    </w:p>
    <w:p w:rsidR="005E0004" w:rsidRP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E0004">
        <w:rPr>
          <w:rFonts w:asciiTheme="minorHAnsi" w:hAnsiTheme="minorHAnsi" w:cstheme="minorHAnsi"/>
          <w:spacing w:val="-12"/>
        </w:rPr>
        <w:t>Jeżeli będą po stronie Wykonawcy, prosimy o podanie  ilości osadów ( jeśli występują ) i kodu tych osadów  wraz ze wskazaniem miejsca na wywóz i utylizację.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6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9542CB" w:rsidRPr="009542CB" w:rsidRDefault="009542CB" w:rsidP="005E000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9542CB">
        <w:rPr>
          <w:rFonts w:asciiTheme="minorHAnsi" w:hAnsiTheme="minorHAnsi" w:cstheme="minorHAnsi"/>
          <w:color w:val="2E74B5"/>
        </w:rPr>
        <w:t>Zamawiający informuje, że obiekty podlegające rozbiórce nie wymagają dodatkowej utylizacji osadów, które mogłyby się w nich znajdować. Część obiektów jest otwarta, w związku z czym zakłada się występowanie w tych obiektach wód opadowych.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7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5E0004" w:rsidRP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E0004">
        <w:rPr>
          <w:rFonts w:asciiTheme="minorHAnsi" w:hAnsiTheme="minorHAnsi" w:cstheme="minorHAnsi"/>
          <w:spacing w:val="-12"/>
        </w:rPr>
        <w:t>Wykonawca ponownie zwraca się z prośbą o przesunięcie terminu złożenia oferty na dzień 22.12.2021 r.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bookmarkStart w:id="8" w:name="_Hlk90300320"/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7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2471F4" w:rsidRPr="009823E1" w:rsidRDefault="009823E1" w:rsidP="005E000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bookmarkStart w:id="9" w:name="_Hlk90392794"/>
      <w:r w:rsidRPr="009823E1">
        <w:rPr>
          <w:rFonts w:asciiTheme="minorHAnsi" w:hAnsiTheme="minorHAnsi" w:cstheme="minorHAnsi"/>
          <w:color w:val="2E74B5"/>
        </w:rPr>
        <w:t xml:space="preserve">Zamawiający zamieścił zmianę treści SWZ w przedmiotowym postępowaniu. Jednocześnie wydłużył termin składania i otwarcia ofert do dnia </w:t>
      </w:r>
      <w:r w:rsidR="00A03C7A">
        <w:rPr>
          <w:rFonts w:asciiTheme="minorHAnsi" w:hAnsiTheme="minorHAnsi" w:cstheme="minorHAnsi"/>
          <w:color w:val="2E74B5"/>
        </w:rPr>
        <w:t>04.01.2022</w:t>
      </w:r>
      <w:r w:rsidRPr="009823E1">
        <w:rPr>
          <w:rFonts w:asciiTheme="minorHAnsi" w:hAnsiTheme="minorHAnsi" w:cstheme="minorHAnsi"/>
          <w:color w:val="2E74B5"/>
        </w:rPr>
        <w:t xml:space="preserve"> r.</w:t>
      </w:r>
    </w:p>
    <w:bookmarkEnd w:id="8"/>
    <w:bookmarkEnd w:id="9"/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8.</w:t>
      </w:r>
    </w:p>
    <w:p w:rsidR="005E0004" w:rsidRP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E0004">
        <w:rPr>
          <w:rFonts w:asciiTheme="minorHAnsi" w:hAnsiTheme="minorHAnsi" w:cstheme="minorHAnsi"/>
          <w:spacing w:val="-12"/>
        </w:rPr>
        <w:t xml:space="preserve">Zgodnie z zapisem w SWZ Rozdział 14 pkt 14.3 </w:t>
      </w:r>
      <w:proofErr w:type="spellStart"/>
      <w:r w:rsidRPr="005E0004">
        <w:rPr>
          <w:rFonts w:asciiTheme="minorHAnsi" w:hAnsiTheme="minorHAnsi" w:cstheme="minorHAnsi"/>
          <w:spacing w:val="-12"/>
        </w:rPr>
        <w:t>ppkt</w:t>
      </w:r>
      <w:proofErr w:type="spellEnd"/>
      <w:r w:rsidRPr="005E0004">
        <w:rPr>
          <w:rFonts w:asciiTheme="minorHAnsi" w:hAnsiTheme="minorHAnsi" w:cstheme="minorHAnsi"/>
          <w:spacing w:val="-12"/>
        </w:rPr>
        <w:t xml:space="preserve">. 1) Zamawiający żąda załączenia do oferty  „kosztorys ofertowy”, prosimy o załączenie kosztorysu w wersji edytowalnej w </w:t>
      </w:r>
      <w:proofErr w:type="spellStart"/>
      <w:r w:rsidRPr="005E0004">
        <w:rPr>
          <w:rFonts w:asciiTheme="minorHAnsi" w:hAnsiTheme="minorHAnsi" w:cstheme="minorHAnsi"/>
          <w:spacing w:val="-12"/>
        </w:rPr>
        <w:t>ath</w:t>
      </w:r>
      <w:proofErr w:type="spellEnd"/>
      <w:r w:rsidRPr="005E0004">
        <w:rPr>
          <w:rFonts w:asciiTheme="minorHAnsi" w:hAnsiTheme="minorHAnsi" w:cstheme="minorHAnsi"/>
          <w:spacing w:val="-12"/>
        </w:rPr>
        <w:t>, co pozwoli na zaoszczędzenie czasu i nie przepisywania raz już wykonanej pracy.</w:t>
      </w:r>
    </w:p>
    <w:p w:rsidR="005E0004" w:rsidRDefault="005E0004" w:rsidP="005E000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8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844F2B" w:rsidRPr="00844F2B" w:rsidRDefault="00844F2B" w:rsidP="005E000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44F2B">
        <w:rPr>
          <w:rFonts w:asciiTheme="minorHAnsi" w:hAnsiTheme="minorHAnsi" w:cstheme="minorHAnsi"/>
          <w:color w:val="2E74B5"/>
        </w:rPr>
        <w:t xml:space="preserve">Zamawiający nie jest w posiadaniu w wersji edytowanej </w:t>
      </w:r>
      <w:proofErr w:type="spellStart"/>
      <w:r w:rsidRPr="00844F2B">
        <w:rPr>
          <w:rFonts w:asciiTheme="minorHAnsi" w:hAnsiTheme="minorHAnsi" w:cstheme="minorHAnsi"/>
          <w:color w:val="2E74B5"/>
        </w:rPr>
        <w:t>ath</w:t>
      </w:r>
      <w:proofErr w:type="spellEnd"/>
      <w:r w:rsidRPr="00844F2B">
        <w:rPr>
          <w:rFonts w:asciiTheme="minorHAnsi" w:hAnsiTheme="minorHAnsi" w:cstheme="minorHAnsi"/>
          <w:color w:val="2E74B5"/>
        </w:rPr>
        <w:t>.</w:t>
      </w:r>
      <w:r w:rsidR="002B7175">
        <w:rPr>
          <w:rFonts w:asciiTheme="minorHAnsi" w:hAnsiTheme="minorHAnsi" w:cstheme="minorHAnsi"/>
          <w:color w:val="2E74B5"/>
        </w:rPr>
        <w:t xml:space="preserve"> Na stronie prowadzonego postępowania dostępna jest wersja edytowalna kosztorysu w formacie .</w:t>
      </w:r>
      <w:proofErr w:type="spellStart"/>
      <w:r w:rsidR="002B7175">
        <w:rPr>
          <w:rFonts w:asciiTheme="minorHAnsi" w:hAnsiTheme="minorHAnsi" w:cstheme="minorHAnsi"/>
          <w:color w:val="2E74B5"/>
        </w:rPr>
        <w:t>xlsx</w:t>
      </w:r>
      <w:proofErr w:type="spellEnd"/>
    </w:p>
    <w:p w:rsidR="00345E4B" w:rsidRDefault="00345E4B" w:rsidP="00345E4B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4</w:t>
      </w:r>
    </w:p>
    <w:p w:rsidR="00345E4B" w:rsidRPr="00345E4B" w:rsidRDefault="00345E4B" w:rsidP="00345E4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345E4B" w:rsidRPr="00345E4B" w:rsidRDefault="00345E4B" w:rsidP="00345E4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345E4B">
        <w:rPr>
          <w:rFonts w:asciiTheme="minorHAnsi" w:hAnsiTheme="minorHAnsi" w:cstheme="minorHAnsi"/>
          <w:spacing w:val="-16"/>
        </w:rPr>
        <w:t>Zwracamy się z prośbą o udostępnienie przedmiaru robót bądź kosztorysu w formacie .</w:t>
      </w:r>
      <w:proofErr w:type="spellStart"/>
      <w:r w:rsidRPr="00345E4B">
        <w:rPr>
          <w:rFonts w:asciiTheme="minorHAnsi" w:hAnsiTheme="minorHAnsi" w:cstheme="minorHAnsi"/>
          <w:spacing w:val="-16"/>
        </w:rPr>
        <w:t>ath</w:t>
      </w:r>
      <w:proofErr w:type="spellEnd"/>
      <w:r w:rsidRPr="00345E4B">
        <w:rPr>
          <w:rFonts w:asciiTheme="minorHAnsi" w:hAnsiTheme="minorHAnsi" w:cstheme="minorHAnsi"/>
          <w:spacing w:val="-16"/>
        </w:rPr>
        <w:t xml:space="preserve"> lub ewentualnie .pdf.</w:t>
      </w:r>
    </w:p>
    <w:p w:rsidR="005E0004" w:rsidRDefault="00345E4B" w:rsidP="00345E4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345E4B">
        <w:rPr>
          <w:rFonts w:asciiTheme="minorHAnsi" w:hAnsiTheme="minorHAnsi" w:cstheme="minorHAnsi"/>
          <w:spacing w:val="-16"/>
        </w:rPr>
        <w:t>Jednocześnie z uwagi na duży zakres wyceny wyposażenia technologicznego i wydłużony czas oczekiwania na ich wycenę prosimy o wydłużenie terminu składania ofert o minimum 7 dni.</w:t>
      </w:r>
    </w:p>
    <w:p w:rsidR="00345E4B" w:rsidRDefault="00345E4B" w:rsidP="00345E4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C30CC1" w:rsidRDefault="00C30CC1" w:rsidP="00345E4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30CC1">
        <w:rPr>
          <w:rFonts w:asciiTheme="minorHAnsi" w:hAnsiTheme="minorHAnsi" w:cstheme="minorHAnsi"/>
          <w:color w:val="2E74B5"/>
        </w:rPr>
        <w:t xml:space="preserve">Zamawiający nie jest w posiadaniu w wersji edytowanej </w:t>
      </w:r>
      <w:proofErr w:type="spellStart"/>
      <w:r w:rsidRPr="00C30CC1">
        <w:rPr>
          <w:rFonts w:asciiTheme="minorHAnsi" w:hAnsiTheme="minorHAnsi" w:cstheme="minorHAnsi"/>
          <w:color w:val="2E74B5"/>
        </w:rPr>
        <w:t>ath</w:t>
      </w:r>
      <w:proofErr w:type="spellEnd"/>
      <w:r w:rsidRPr="00C30CC1">
        <w:rPr>
          <w:rFonts w:asciiTheme="minorHAnsi" w:hAnsiTheme="minorHAnsi" w:cstheme="minorHAnsi"/>
          <w:color w:val="2E74B5"/>
        </w:rPr>
        <w:t>.</w:t>
      </w:r>
    </w:p>
    <w:p w:rsidR="00E325A9" w:rsidRPr="00C30CC1" w:rsidRDefault="00E325A9" w:rsidP="00345E4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E325A9">
        <w:rPr>
          <w:rFonts w:asciiTheme="minorHAnsi" w:hAnsiTheme="minorHAnsi" w:cstheme="minorHAnsi"/>
          <w:color w:val="2E74B5"/>
        </w:rPr>
        <w:t>W dniu 07.12.2021 r. Zamawiający zamieścił zmianę treści SWZ w przedmiotowym postępowaniu. Jednocześnie wydłużył termin składania i otwarcia ofert do dnia 21.12.2021 r.</w:t>
      </w:r>
    </w:p>
    <w:p w:rsidR="00345E4B" w:rsidRDefault="00345E4B" w:rsidP="00345E4B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5</w:t>
      </w:r>
    </w:p>
    <w:p w:rsidR="00345E4B" w:rsidRPr="00345E4B" w:rsidRDefault="00345E4B" w:rsidP="00345E4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10" w:name="_Hlk90301185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bookmarkEnd w:id="10"/>
    <w:p w:rsidR="00345E4B" w:rsidRPr="00345E4B" w:rsidRDefault="00345E4B" w:rsidP="00345E4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345E4B">
        <w:rPr>
          <w:rFonts w:asciiTheme="minorHAnsi" w:hAnsiTheme="minorHAnsi" w:cstheme="minorHAnsi"/>
          <w:spacing w:val="-16"/>
        </w:rPr>
        <w:t>Prosimy o potwierdzenie, iż dokumentacja geologiczna została sporządzona zgodnie z przepisami prawa. Wykonawca ma świadomość obciążających go badań sprawdzających w powołanym zakresie, jednakże wykonanie robót w sytuacji odmiennych niż wskazane w dokumentacji pierwotnej warunków gruntowych jest elementem ryzyka niemożliwym do ustalenia i wyceny. W konsekwencji wykonawca zwraca się z prośba o potwierdzenie, iż odmienne od ujętych w dokumentacji pierwotnej warunki gruntowo- wodne będą stanowiły podstawę do zmiany wynagrodzenia umownego.</w:t>
      </w:r>
    </w:p>
    <w:p w:rsidR="00345E4B" w:rsidRDefault="00345E4B" w:rsidP="00345E4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EC7F9C" w:rsidRPr="00EC7F9C" w:rsidRDefault="00EC7F9C" w:rsidP="00EC7F9C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150E99">
        <w:rPr>
          <w:rFonts w:asciiTheme="minorHAnsi" w:hAnsiTheme="minorHAnsi" w:cstheme="minorHAnsi"/>
          <w:color w:val="2E74B5"/>
          <w:spacing w:val="-6"/>
        </w:rPr>
        <w:t>Geolog wykonał badania zgodnie z przepisami prawa. Wykonawca powinien przewidzieć i założyć wszystkie roboty towarzyszące wykonania przedmiotu zamówienia</w:t>
      </w:r>
      <w:r w:rsidR="00B52F02">
        <w:rPr>
          <w:rFonts w:asciiTheme="minorHAnsi" w:hAnsiTheme="minorHAnsi" w:cstheme="minorHAnsi"/>
          <w:color w:val="2E74B5"/>
          <w:spacing w:val="-6"/>
        </w:rPr>
        <w:t xml:space="preserve">. </w:t>
      </w:r>
      <w:r w:rsidRPr="00EC7F9C">
        <w:rPr>
          <w:rFonts w:asciiTheme="minorHAnsi" w:hAnsiTheme="minorHAnsi" w:cstheme="minorHAnsi"/>
          <w:color w:val="2E74B5"/>
        </w:rPr>
        <w:t xml:space="preserve">Zamawiający jest w posiadaniu dodatkowej  dokumentacji badań podłoża gruntowego  dla nieruchomości przy ul. Przemysłowej 22 w Białych Błotach oprócz załączonej w dokumentacji  projektowej w   H. PB z piecz. Starostwa &gt; T0.1 </w:t>
      </w:r>
      <w:proofErr w:type="spellStart"/>
      <w:r w:rsidRPr="00EC7F9C">
        <w:rPr>
          <w:rFonts w:asciiTheme="minorHAnsi" w:hAnsiTheme="minorHAnsi" w:cstheme="minorHAnsi"/>
          <w:color w:val="2E74B5"/>
        </w:rPr>
        <w:t>Dokum</w:t>
      </w:r>
      <w:proofErr w:type="spellEnd"/>
      <w:r w:rsidRPr="00EC7F9C">
        <w:rPr>
          <w:rFonts w:asciiTheme="minorHAnsi" w:hAnsiTheme="minorHAnsi" w:cstheme="minorHAnsi"/>
          <w:color w:val="2E74B5"/>
        </w:rPr>
        <w:t xml:space="preserve">. badań podłoża grunt  i T0.1a </w:t>
      </w:r>
      <w:proofErr w:type="spellStart"/>
      <w:r w:rsidRPr="00EC7F9C">
        <w:rPr>
          <w:rFonts w:asciiTheme="minorHAnsi" w:hAnsiTheme="minorHAnsi" w:cstheme="minorHAnsi"/>
          <w:color w:val="2E74B5"/>
        </w:rPr>
        <w:t>Dokum</w:t>
      </w:r>
      <w:proofErr w:type="spellEnd"/>
      <w:r w:rsidRPr="00EC7F9C">
        <w:rPr>
          <w:rFonts w:asciiTheme="minorHAnsi" w:hAnsiTheme="minorHAnsi" w:cstheme="minorHAnsi"/>
          <w:color w:val="2E74B5"/>
        </w:rPr>
        <w:t>. badań podłoża grunt - dod.</w:t>
      </w:r>
    </w:p>
    <w:p w:rsidR="00EC7F9C" w:rsidRPr="00EC7F9C" w:rsidRDefault="00EC7F9C" w:rsidP="00EC7F9C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EC7F9C">
        <w:rPr>
          <w:rFonts w:asciiTheme="minorHAnsi" w:hAnsiTheme="minorHAnsi" w:cstheme="minorHAnsi"/>
          <w:color w:val="2E74B5"/>
        </w:rPr>
        <w:t xml:space="preserve"> W załączeniu Zamawiający udostępnia dodatkowa dokumentację badań podłoża gruntowego opracowaną przez Przedsiębiorstwo Usługowo Produkcyjne „SOIL” Marek Zajdel, ul. Stroma 13a, 85-158 Bydgoszcz – opracowanie z marca 2019r.</w:t>
      </w:r>
    </w:p>
    <w:p w:rsidR="00345E4B" w:rsidRPr="00406BC7" w:rsidRDefault="00345E4B" w:rsidP="00345E4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406BC7">
        <w:rPr>
          <w:rFonts w:asciiTheme="minorHAnsi" w:hAnsiTheme="minorHAnsi" w:cstheme="minorHAnsi"/>
          <w:b/>
          <w:i/>
          <w:spacing w:val="-8"/>
          <w:lang w:eastAsia="pl-PL"/>
        </w:rPr>
        <w:t>Pytanie 2.</w:t>
      </w:r>
    </w:p>
    <w:p w:rsidR="00512193" w:rsidRDefault="00345E4B" w:rsidP="00512193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06BC7">
        <w:rPr>
          <w:rFonts w:asciiTheme="minorHAnsi" w:hAnsiTheme="minorHAnsi" w:cstheme="minorHAnsi"/>
          <w:spacing w:val="-16"/>
        </w:rPr>
        <w:t>Wykonawca zwraca się do Zamawiającego z wnioskiem o potwierdzenie, iż koszty serwisowania urządzeń i instalacji (w tym: odbiór i utylizacja osadu, dostawa chemikaliów, koszt mediów) modernizowanej oczyszczalni</w:t>
      </w:r>
      <w:r w:rsidRPr="00345E4B">
        <w:rPr>
          <w:rFonts w:asciiTheme="minorHAnsi" w:hAnsiTheme="minorHAnsi" w:cstheme="minorHAnsi"/>
          <w:spacing w:val="-16"/>
        </w:rPr>
        <w:t xml:space="preserve"> oraz </w:t>
      </w:r>
      <w:r w:rsidRPr="00345E4B">
        <w:rPr>
          <w:rFonts w:asciiTheme="minorHAnsi" w:hAnsiTheme="minorHAnsi" w:cstheme="minorHAnsi"/>
          <w:spacing w:val="-16"/>
        </w:rPr>
        <w:lastRenderedPageBreak/>
        <w:t>zapewnienia części zamiennych oraz eksploatacjach ( w tym: oleje, smary, części szybko zużywające się) w okresie rękojmi nie wchodzą w zakres wyceny Wykonawcy oraz, że ponosi je Zamawiający.</w:t>
      </w:r>
    </w:p>
    <w:p w:rsidR="00345E4B" w:rsidRDefault="00345E4B" w:rsidP="00406BC7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bookmarkStart w:id="11" w:name="_Hlk90301364"/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406BC7" w:rsidRPr="00406BC7" w:rsidRDefault="00406BC7" w:rsidP="00406BC7">
      <w:pPr>
        <w:spacing w:line="360" w:lineRule="auto"/>
        <w:rPr>
          <w:rFonts w:asciiTheme="minorHAnsi" w:hAnsiTheme="minorHAnsi" w:cstheme="minorHAnsi"/>
          <w:color w:val="2E74B5"/>
        </w:rPr>
      </w:pPr>
      <w:r w:rsidRPr="00406BC7">
        <w:rPr>
          <w:rFonts w:asciiTheme="minorHAnsi" w:hAnsiTheme="minorHAnsi" w:cstheme="minorHAnsi"/>
          <w:color w:val="2E74B5"/>
        </w:rPr>
        <w:t xml:space="preserve">Zamawiający  potwierdza, że po odbiorze inwestycji oraz w trakcie  eksploatacji ww.  koszty ponosi Zamawiający. </w:t>
      </w:r>
    </w:p>
    <w:bookmarkEnd w:id="11"/>
    <w:p w:rsidR="009A1CA2" w:rsidRDefault="009A1CA2" w:rsidP="009A1CA2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3.</w:t>
      </w:r>
    </w:p>
    <w:p w:rsidR="009A1CA2" w:rsidRPr="009A1CA2" w:rsidRDefault="009A1CA2" w:rsidP="009A1CA2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9A1CA2">
        <w:rPr>
          <w:rFonts w:asciiTheme="minorHAnsi" w:hAnsiTheme="minorHAnsi" w:cstheme="minorHAnsi"/>
          <w:spacing w:val="-16"/>
        </w:rPr>
        <w:t>Wykonawca zwraca się do Zamawiającego z wnioskiem o potwierdzenie czy gwarancja obejmuje też urządzenia i części szybo zużywające się?</w:t>
      </w:r>
    </w:p>
    <w:p w:rsidR="009A1CA2" w:rsidRDefault="009A1CA2" w:rsidP="009A1CA2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406BC7" w:rsidRPr="004A1DF2" w:rsidRDefault="00406BC7" w:rsidP="004A1DF2">
      <w:pPr>
        <w:rPr>
          <w:rFonts w:asciiTheme="minorHAnsi" w:hAnsiTheme="minorHAnsi" w:cstheme="minorHAnsi"/>
          <w:color w:val="2E74B5"/>
        </w:rPr>
      </w:pPr>
      <w:r w:rsidRPr="00406BC7">
        <w:rPr>
          <w:rFonts w:asciiTheme="minorHAnsi" w:hAnsiTheme="minorHAnsi" w:cstheme="minorHAnsi"/>
          <w:color w:val="2E74B5"/>
        </w:rPr>
        <w:t>Zgodnie z  deklarowaną  gwarancją  Wykonawcy w ramach oferty na roboty budowlane.</w:t>
      </w:r>
    </w:p>
    <w:p w:rsidR="004A1DF2" w:rsidRDefault="004A1DF2" w:rsidP="009A1CA2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9A1CA2" w:rsidRDefault="009A1CA2" w:rsidP="009A1CA2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4.</w:t>
      </w:r>
    </w:p>
    <w:p w:rsidR="009A1CA2" w:rsidRPr="009A1CA2" w:rsidRDefault="009A1CA2" w:rsidP="009A1CA2">
      <w:pPr>
        <w:spacing w:line="360" w:lineRule="auto"/>
        <w:jc w:val="both"/>
        <w:rPr>
          <w:rFonts w:asciiTheme="minorHAnsi" w:hAnsiTheme="minorHAnsi" w:cstheme="minorHAnsi"/>
        </w:rPr>
      </w:pPr>
      <w:r w:rsidRPr="009A1CA2">
        <w:rPr>
          <w:rFonts w:asciiTheme="minorHAnsi" w:hAnsiTheme="minorHAnsi" w:cstheme="minorHAnsi"/>
        </w:rPr>
        <w:t>Wykonawca zwraca się do Zamawiającego z wnioskiem o wprowadzenie do zapisów umownych terminu w jakim Zamawiający będzie zobowiązany do zatwierdzenia Harmonogramu rzeczowo – finansowego dla zadania inwestycyjnego zgodnie z §10 ust. 1 Załącznika nr 1 do SWZ – wzór umowy.</w:t>
      </w:r>
    </w:p>
    <w:p w:rsidR="009A1CA2" w:rsidRPr="009A1CA2" w:rsidRDefault="009A1CA2" w:rsidP="009A1CA2">
      <w:pPr>
        <w:spacing w:line="360" w:lineRule="auto"/>
        <w:jc w:val="both"/>
        <w:rPr>
          <w:rFonts w:asciiTheme="minorHAnsi" w:hAnsiTheme="minorHAnsi" w:cstheme="minorHAnsi"/>
        </w:rPr>
      </w:pPr>
      <w:r w:rsidRPr="009A1CA2">
        <w:rPr>
          <w:rFonts w:asciiTheme="minorHAnsi" w:hAnsiTheme="minorHAnsi" w:cstheme="minorHAnsi"/>
        </w:rPr>
        <w:t>Zatwierdzenie, bowiem w/w dokumentu jest kluczowym elementem dla należytego planowania inwestycji, wobec terminów zakreślonych przez Zamawiającego, a także wymogów Zamawiającego, co do stosowania narzędzi planowania.</w:t>
      </w:r>
    </w:p>
    <w:p w:rsidR="009A1CA2" w:rsidRDefault="009A1CA2" w:rsidP="009A1CA2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bookmarkStart w:id="12" w:name="_Hlk90387111"/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7C5D26" w:rsidRPr="007C5D26" w:rsidRDefault="007C5D26" w:rsidP="009A1CA2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7C5D26">
        <w:rPr>
          <w:rFonts w:asciiTheme="minorHAnsi" w:hAnsiTheme="minorHAnsi" w:cstheme="minorHAnsi"/>
          <w:color w:val="2E74B5"/>
        </w:rPr>
        <w:t>Zapisy przedmiotowego paragrafu pozostają bez zmian.</w:t>
      </w:r>
    </w:p>
    <w:p w:rsidR="009A1CA2" w:rsidRDefault="009A1CA2" w:rsidP="009A1CA2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13" w:name="_Hlk90387121"/>
      <w:bookmarkEnd w:id="12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EC466B"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bookmarkEnd w:id="13"/>
    <w:p w:rsidR="00EC466B" w:rsidRPr="00EC466B" w:rsidRDefault="00EC466B" w:rsidP="00EC466B">
      <w:pPr>
        <w:spacing w:line="360" w:lineRule="auto"/>
        <w:jc w:val="both"/>
        <w:rPr>
          <w:rFonts w:asciiTheme="minorHAnsi" w:hAnsiTheme="minorHAnsi" w:cstheme="minorHAnsi"/>
        </w:rPr>
      </w:pPr>
      <w:r w:rsidRPr="00EC466B">
        <w:rPr>
          <w:rFonts w:asciiTheme="minorHAnsi" w:hAnsiTheme="minorHAnsi" w:cstheme="minorHAnsi"/>
        </w:rPr>
        <w:t>Mając na uwadze zapis §5 Załącznika nr 1 do SWZ -wzór umowy Wykonawca zwraca się z prośbą do Zamawiającego o modyfikację zapisu §5 ust 1 Umowy dotyczących obowiązków Zamawiającego, poprzez jego uzupełnienie o następujące sformowanie, tj.:</w:t>
      </w:r>
    </w:p>
    <w:p w:rsidR="00EC466B" w:rsidRPr="00EC466B" w:rsidRDefault="00EC466B" w:rsidP="00EC466B">
      <w:pPr>
        <w:spacing w:line="360" w:lineRule="auto"/>
        <w:jc w:val="both"/>
        <w:rPr>
          <w:rFonts w:asciiTheme="minorHAnsi" w:hAnsiTheme="minorHAnsi" w:cstheme="minorHAnsi"/>
        </w:rPr>
      </w:pPr>
      <w:r w:rsidRPr="00EC466B">
        <w:rPr>
          <w:rFonts w:asciiTheme="minorHAnsi" w:hAnsiTheme="minorHAnsi" w:cstheme="minorHAnsi"/>
        </w:rPr>
        <w:t>„1. Zamawiający zobowiązany jest do:</w:t>
      </w:r>
    </w:p>
    <w:p w:rsidR="00EC466B" w:rsidRPr="00EC466B" w:rsidRDefault="00EC466B" w:rsidP="00EC466B">
      <w:pPr>
        <w:spacing w:line="360" w:lineRule="auto"/>
        <w:jc w:val="both"/>
        <w:rPr>
          <w:rFonts w:asciiTheme="minorHAnsi" w:hAnsiTheme="minorHAnsi" w:cstheme="minorHAnsi"/>
        </w:rPr>
      </w:pPr>
      <w:r w:rsidRPr="00EC466B">
        <w:rPr>
          <w:rFonts w:asciiTheme="minorHAnsi" w:hAnsiTheme="minorHAnsi" w:cstheme="minorHAnsi"/>
        </w:rPr>
        <w:t>d) Zapłata należnego Wykonawcy wynagrodzenia zgodnie z postanowieniem §3 Umowy za wykonanie przedmiotu umowy.”</w:t>
      </w:r>
    </w:p>
    <w:p w:rsidR="00EC466B" w:rsidRDefault="00EC466B" w:rsidP="00EC46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5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305BD1" w:rsidRPr="00305BD1" w:rsidRDefault="00305BD1" w:rsidP="00EC466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305BD1">
        <w:rPr>
          <w:rFonts w:asciiTheme="minorHAnsi" w:hAnsiTheme="minorHAnsi" w:cstheme="minorHAnsi"/>
          <w:color w:val="2E74B5"/>
        </w:rPr>
        <w:t>Zamawiający nie wyraża zgody na powyższe. Obowiązek zapłaty wynagrodzenia Wykonawcy wynika z § 3 ust. 1 Umowy.</w:t>
      </w:r>
    </w:p>
    <w:p w:rsidR="00305BD1" w:rsidRDefault="00305BD1" w:rsidP="00EC46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EC466B" w:rsidRDefault="00EC466B" w:rsidP="00EC46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6.</w:t>
      </w:r>
    </w:p>
    <w:p w:rsidR="00EC466B" w:rsidRPr="00EC466B" w:rsidRDefault="00EC466B" w:rsidP="00EC466B">
      <w:pPr>
        <w:spacing w:line="360" w:lineRule="auto"/>
        <w:jc w:val="both"/>
        <w:rPr>
          <w:rFonts w:asciiTheme="minorHAnsi" w:hAnsiTheme="minorHAnsi" w:cstheme="minorHAnsi"/>
        </w:rPr>
      </w:pPr>
      <w:r w:rsidRPr="00EC466B">
        <w:rPr>
          <w:rFonts w:asciiTheme="minorHAnsi" w:hAnsiTheme="minorHAnsi" w:cstheme="minorHAnsi"/>
        </w:rPr>
        <w:t>Mając na uwadze zapis §12 Załącznika nr 1 do SWZ -wzór umowy Wykonawca zwraca się z prośbą do Zamawiającego o modyfikację zapisu §12 Umowy dotyczących gwarancji jakości i rękojmi za wady, z uwagi na fakt, iż producenci materiałów i urządzeń nie udzielają gwarancji dłużej niż 60 miesięcy. W konsekwencji powyższego Wykonawca zwraca się z prośbą do Zamawiającego o modyfikację §12 Umowy w podziale na roboty budowlane oraz materiały i urządzenia, tj.:</w:t>
      </w:r>
    </w:p>
    <w:p w:rsidR="00EC466B" w:rsidRPr="00EC466B" w:rsidRDefault="00EC466B" w:rsidP="00EC466B">
      <w:pPr>
        <w:spacing w:line="360" w:lineRule="auto"/>
        <w:jc w:val="both"/>
        <w:rPr>
          <w:rFonts w:asciiTheme="minorHAnsi" w:hAnsiTheme="minorHAnsi" w:cstheme="minorHAnsi"/>
        </w:rPr>
      </w:pPr>
      <w:r w:rsidRPr="00EC466B">
        <w:rPr>
          <w:rFonts w:asciiTheme="minorHAnsi" w:hAnsiTheme="minorHAnsi" w:cstheme="minorHAnsi"/>
        </w:rPr>
        <w:t>„1. Wykonawca udziela Zamawiającemu gwarancji jakości na wykonane roboty budowlane na okres miesięcy ………. oraz na materiały i urządzenia na okres ……….. miesięcy, licząc od dnia podpisania przez obie strony protokołu odbioru końcowego. Jeżeli na poszczególne materiały lub urządzenia udzielona jest gwarancja producenta na okres dłuższy niż [_] miesięcy, okres gwarancji udzielonej przez Wykonawcę odpowiada okresowi gwarancji udzielonej przez producenta. Okres rękojmi za wady jest równy okresowi gwarancji jakości. Bieg terminu gwarancji jakości i rękojmi za wady rozpoczyna się w dniu następnym po odbiorze ostatecznym przedmiotu umowy przez Zamawiającego.”</w:t>
      </w:r>
    </w:p>
    <w:p w:rsidR="00EC466B" w:rsidRDefault="00EC466B" w:rsidP="00EC46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bookmarkStart w:id="14" w:name="_Hlk90387224"/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6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E6127C" w:rsidRPr="00E6127C" w:rsidRDefault="00E6127C" w:rsidP="00EC466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E6127C">
        <w:rPr>
          <w:rFonts w:asciiTheme="minorHAnsi" w:hAnsiTheme="minorHAnsi" w:cstheme="minorHAnsi"/>
          <w:color w:val="2E74B5"/>
        </w:rPr>
        <w:t>Zamawiający nie wyra za zgody na powyższe. Zgodnie z pkt 19.3.2) SWZ Zamawiający wymaga maksymalnie 5 letniego okresu udzielenia gwarancji jakości.</w:t>
      </w:r>
    </w:p>
    <w:bookmarkEnd w:id="14"/>
    <w:p w:rsidR="00EC466B" w:rsidRDefault="00EC466B" w:rsidP="00EC46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7.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Wykonawca zwraca się z wnioskiem do Zamawiającego o wprowadzenie do postanowienia wskazanego w §20 ust. 4 wzoru Umowy – załącznika nr 1 do SWZ podpunktu 13) o następującej treści: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 xml:space="preserve">„4. W trybie art. 455 ust.1 pkt 1 ustawy </w:t>
      </w:r>
      <w:proofErr w:type="spellStart"/>
      <w:r w:rsidRPr="005B5E87">
        <w:rPr>
          <w:rFonts w:asciiTheme="minorHAnsi" w:hAnsiTheme="minorHAnsi" w:cstheme="minorHAnsi"/>
          <w:spacing w:val="-16"/>
        </w:rPr>
        <w:t>Pzp</w:t>
      </w:r>
      <w:proofErr w:type="spellEnd"/>
      <w:r w:rsidRPr="005B5E87">
        <w:rPr>
          <w:rFonts w:asciiTheme="minorHAnsi" w:hAnsiTheme="minorHAnsi" w:cstheme="minorHAnsi"/>
          <w:spacing w:val="-16"/>
        </w:rPr>
        <w:t xml:space="preserve"> 1), zmiany umowy będą mogły nastąpić w następujących przypadkach: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 xml:space="preserve">13) niekorzystnych warunków atmosferycznych, które oznaczają warunki, w których niemożliwe jest prowadzenie robót bezpiecznie pod względem zasad BHP, w sposób prawidłowy, zgodny z technologią i zasadami sztuki budowlanej. Jako niekorzystne warunki atmosferyczne rozumie się wystąpienie średniej dziennej temperatury niższej niż minus 5°C w zakresie robót zewnętrznych budowlanych. Średnią temperaturę Wykonawca ustala w ten sposób, że kierownik budowy dokonuje pomiaru o godz. 7.00 i 15.00 dokonując odpowiednich wpisów do dziennika budowy. Średnia z tych pomiarów będzie średnią dziennej temperatury. Przez niekorzystne warunki atmosferyczne rozumie się także nadzwyczajne zjawiska pogodowe takie jak: nawałnice, ulewne deszcze, bardzo silne wiatry – uniemożliwiające prowadzenie zewnętrznych robót budowlanych w ogóle bądź bez niewspółmiernych nakładów. O wystąpieniu zjawiska uznanego za niekorzystne warunki atmosferyczne Wykonawca niezwłocznie poinformuje Zamawiającego i dokona wpisu w dzienniku budowy. Zamawiający ma prawo weryfikacji ustaleń nt. zjawisk uznanych za niekorzystne warunki atmosferyczne na podstawie danych z </w:t>
      </w:r>
      <w:r w:rsidRPr="005B5E87">
        <w:rPr>
          <w:rFonts w:asciiTheme="minorHAnsi" w:hAnsiTheme="minorHAnsi" w:cstheme="minorHAnsi"/>
          <w:spacing w:val="-16"/>
        </w:rPr>
        <w:lastRenderedPageBreak/>
        <w:t>Instytutu Meteorologii i Gospodarki Wodnej (właściwych dla miejsca budowy), w szczególności średniej temperatury dziennej. ”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Zgodnie ze stanowiskiem Urzędu Zamówień Publicznych „należy stwierdzić, iż zmiana umowy wywołana przyczynami zewnętrznymi, które w sposób obiektywny uzasadniają  potrzebę tej zmiany, niepowodująca zachwiania równowagi ekonomicznej pomiędzy Wykonawcą, a Zamawiającym, która nie prowadzi również do zachwiania pozycji konkurencyjnej wykonawcy w stosunku do innych wykonawców biorących udział w postępowaniu, jak też nie prowadzi do zmiany kręgu Wykonawców zdolnych do wykonania zamówienia lub zainteresowanych udziałem w postępowaniu, może być uznana za zmianę nieistotną (por. tezy nr 61-70 ww. wyroku z dnia 19 czerwca 2008 r. w sprawie C-454/06). Dotyczyć to będzie w szczególności przypadków, gdy przyczyny zmiany umowy odnoszą się w równym stopniu do wszystkich Wykonawców biorących udział w postępowaniu lub potencjalnie zainteresowanych udziałem w postępowaniu, tj. wynikają z okoliczności niezależnych od osoby Wykonawcy. Z takim przypadkiem mamy do czynienia w sytuacji, gdy zmiana umowy jest obiektywnie uzasadniona w odniesieniu do każdoczesnego Wykonawcy, z którym zawarto by umowę. Przy czym zakres i warunki takiej zmiany są niezależne od osoby Wykonawcy, tj. zmiana umowy zostałaby dokonana z każdoczesnym Wykonawcą w takim samym zakresie i na tych samych zasadach” (www.uzp.gov.pl, Opinie nt. dopuszczalności zmian umowy). To samo dotyczy obfitych opadów deszczu, gradu, powodzi, czy innych zjawisk, za które żadna ze stron umowy nie odpowiada. W konsekwencji czego Zamawiający może więc przedłużyć termin wykonania robót budowlanych, których prowadzenie/kontynuowanie stało się niemożliwe w opisanych okolicznościach o czas jaki w tych okolicznościach jest adekwatny do zaistniałej sytuacji.</w:t>
      </w:r>
    </w:p>
    <w:p w:rsidR="00345E4B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W świetle powyższego Wykonawca wnosi o dokonanie przez Zamawiającego modyfikacji w/w postanowienia umownego poprzez dopuszczenie w ramach zmian umowy również w/w zaproponowanego przez Wykonawcę przypadku.</w:t>
      </w:r>
    </w:p>
    <w:p w:rsid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7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842EEF" w:rsidRPr="00842EEF" w:rsidRDefault="00842EEF" w:rsidP="005B5E87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42EEF">
        <w:rPr>
          <w:rFonts w:asciiTheme="minorHAnsi" w:hAnsiTheme="minorHAnsi" w:cstheme="minorHAnsi"/>
          <w:color w:val="2E74B5"/>
        </w:rPr>
        <w:t>Zamawiający nie wyraża zgody na powyższe. Zmiana umowy spowodowana niekorzystnymi warunkami atmosferycznymi została wskazana w § 20 ust. 4 pkt 5 wzoru Umowy.</w:t>
      </w:r>
    </w:p>
    <w:p w:rsid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8.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Wykonawca zwraca się z wnioskiem do Zamawiającego o wprowadzenie do postanowienia wskazanego w §20 wzoru Umowy – załącznika nr 1 do SWZ zapisu dotyczących aktualnie panującej sytuacji związanej z pandemią COVID 19, których skutków wykonawcy nie mogą przewidzieć w dniu składania oferty, następującej treści: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 xml:space="preserve">„1. Strony umowy w sprawie zamówienia publicznego, w rozumieniu ustawy z dnia 11 września 2019 r.  Prawo zamówień publicznych - dalej ustawa </w:t>
      </w:r>
      <w:proofErr w:type="spellStart"/>
      <w:r w:rsidRPr="005B5E87">
        <w:rPr>
          <w:rFonts w:asciiTheme="minorHAnsi" w:hAnsiTheme="minorHAnsi" w:cstheme="minorHAnsi"/>
          <w:spacing w:val="-16"/>
        </w:rPr>
        <w:t>Pzp</w:t>
      </w:r>
      <w:proofErr w:type="spellEnd"/>
      <w:r w:rsidRPr="005B5E87">
        <w:rPr>
          <w:rFonts w:asciiTheme="minorHAnsi" w:hAnsiTheme="minorHAnsi" w:cstheme="minorHAnsi"/>
          <w:spacing w:val="-16"/>
        </w:rPr>
        <w:t xml:space="preserve"> (Dz. U. 2021  poz. 1129 z </w:t>
      </w:r>
      <w:proofErr w:type="spellStart"/>
      <w:r w:rsidRPr="005B5E87">
        <w:rPr>
          <w:rFonts w:asciiTheme="minorHAnsi" w:hAnsiTheme="minorHAnsi" w:cstheme="minorHAnsi"/>
          <w:spacing w:val="-16"/>
        </w:rPr>
        <w:t>późn</w:t>
      </w:r>
      <w:proofErr w:type="spellEnd"/>
      <w:r w:rsidRPr="005B5E87">
        <w:rPr>
          <w:rFonts w:asciiTheme="minorHAnsi" w:hAnsiTheme="minorHAnsi" w:cstheme="minorHAnsi"/>
          <w:spacing w:val="-16"/>
        </w:rPr>
        <w:t xml:space="preserve">. zm.),, niezwłocznie, wzajemnie informują się o wpływie okoliczności związanych z wystąpieniem COVID-19 na należyte wykonanie tej umowy, o ile taki wpływ </w:t>
      </w:r>
      <w:r w:rsidRPr="005B5E87">
        <w:rPr>
          <w:rFonts w:asciiTheme="minorHAnsi" w:hAnsiTheme="minorHAnsi" w:cstheme="minorHAnsi"/>
          <w:spacing w:val="-16"/>
        </w:rPr>
        <w:lastRenderedPageBreak/>
        <w:t>wystąpił lub może wystąpić. Strony umowy potwierdzają ten wpływ dołączając do informacji, o której mowa w zdaniu pierwszym, oświadczenia lub dokumenty, które mogą dotyczyć w szczególności: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1) nieobecności pracowników lub osób świadczących pracę za wynagrodzeniem na innej podstawie niż stosunek pracy (np. zlecenie, dzieło), które uczestniczą lub mogłyby uczestniczyć w realizacji zamówienia;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2) decyzji wydanych przez Głównego Inspektora Sanitarnego lub działającego z jego upoważnienia państwowego wojewódzkiego inspektora sanitarnego w związku z przeciwdziałaniem COVID-19, nakładających na wykonawcę obowiązek podjęcia określonych czynności zapobiegawczych lub kontrolnych;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3) poleceń wydanych przez wojewodów lub decyzji wydanych przez Prezesa Rady Ministrów związanych z przeciwdziałaniem COVID-19 (wojewoda może skierować takie polecenie do organów administracji rządowej działających w województwie i państwowych osób prawnych, organów samorządu terytorialnego, samorządowych osób prawnych oraz samorządowych jednostek organizacyjnych nieposiadających osobowości prawnej; Prezes Rady Ministrów natomiast do innych niż wymienione wyżej osób prawnych i jednostek organizacyjnych nieposiadających osobowości prawnej oraz przedsiębiorców; polecenia podlegają natychmiastowemu wykonaniu);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4) wstrzymania dostaw produktów, komponentów produktu lub materiałów, trudności w dostępie do sprzętu lub trudności w realizacji usług transportowych;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5) okoliczności, o których mowa w pkt 1-4, w zakresie, w jakim dotyczą one podwykonawcy lub dalszego podwykonawcy.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2. Każda ze stron umowy, może żądać przedstawienia dodatkowych oświadczeń lub dokumentów potwierdzających wpływ okoliczności związanych z wystąpieniem COVID-19 na należyte wykonanie tej umowy.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3. Strona umowy, na podstawie otrzymanych oświadczeń lub dokumentów, o których mowa w ust. 1 i 2,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 xml:space="preserve">4. Zamawiający, po stwierdzeniu, że okoliczności związane z wystąpieniem C0VID-19, o których mowa w ust. 1, mogą wpłynąć lub wpływają na należyte wykonanie umowy, może w uzgodnieniu z wykonawcą dokonać zmiany umowy, o której mowa w art. 455 ust.1 pkt 1 ustawy </w:t>
      </w:r>
      <w:proofErr w:type="spellStart"/>
      <w:r w:rsidRPr="005B5E87">
        <w:rPr>
          <w:rFonts w:asciiTheme="minorHAnsi" w:hAnsiTheme="minorHAnsi" w:cstheme="minorHAnsi"/>
          <w:spacing w:val="-16"/>
        </w:rPr>
        <w:t>Pzp</w:t>
      </w:r>
      <w:proofErr w:type="spellEnd"/>
      <w:r w:rsidRPr="005B5E87">
        <w:rPr>
          <w:rFonts w:asciiTheme="minorHAnsi" w:hAnsiTheme="minorHAnsi" w:cstheme="minorHAnsi"/>
          <w:spacing w:val="-16"/>
        </w:rPr>
        <w:t xml:space="preserve"> 1), w szczególności przez: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1) zmianę terminu wykonania umowy lub jej części, lub czasowe zawieszenie wykonywania umowy lub jej części,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2) zmianę sposobu wykonywania dostaw, usług lub robót budowlanych,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3) zmianę zakresu świadczenia wykonawcy i odpowiadającą jej zmianę wynagrodzenia lub sposobu rozliczenia wynagrodzenia wykonawcy,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t>- o ile wzrost wynagrodzenia spowodowany każdą kolejną zmianą nie przekroczy 50% wartości pierwotnej umowy.</w:t>
      </w:r>
    </w:p>
    <w:p w:rsidR="005B5E87" w:rsidRP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B5E87">
        <w:rPr>
          <w:rFonts w:asciiTheme="minorHAnsi" w:hAnsiTheme="minorHAnsi" w:cstheme="minorHAnsi"/>
          <w:spacing w:val="-16"/>
        </w:rPr>
        <w:lastRenderedPageBreak/>
        <w:t>5. Zamawiający dopuszcza zwiększenie kwoty, o której mowa w § 3 Umowy.”</w:t>
      </w:r>
    </w:p>
    <w:p w:rsidR="005B5E87" w:rsidRDefault="005B5E87" w:rsidP="005B5E87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bookmarkStart w:id="15" w:name="_Hlk90387483"/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8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F14A39" w:rsidRPr="00F14A39" w:rsidRDefault="00F14A39" w:rsidP="005B5E87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F14A39">
        <w:rPr>
          <w:rFonts w:asciiTheme="minorHAnsi" w:hAnsiTheme="minorHAnsi" w:cstheme="minorHAnsi"/>
          <w:color w:val="2E74B5"/>
        </w:rPr>
        <w:t>Zamawiający nie wyraża zgody na powyższe.</w:t>
      </w:r>
    </w:p>
    <w:bookmarkEnd w:id="15"/>
    <w:p w:rsidR="00CC0233" w:rsidRDefault="00CC0233" w:rsidP="00CC0233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6</w:t>
      </w:r>
    </w:p>
    <w:p w:rsidR="00CC0233" w:rsidRDefault="00CC0233" w:rsidP="00CC0233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CC0233" w:rsidRPr="00CC0233" w:rsidRDefault="00CC0233" w:rsidP="00CC0233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C0233">
        <w:rPr>
          <w:rFonts w:asciiTheme="minorHAnsi" w:hAnsiTheme="minorHAnsi" w:cstheme="minorHAnsi"/>
          <w:spacing w:val="-16"/>
        </w:rPr>
        <w:t>Prosimy o zmianę SIWZ w zakresie pkt. 19.3. 3)</w:t>
      </w:r>
    </w:p>
    <w:p w:rsidR="00CC0233" w:rsidRPr="00CC0233" w:rsidRDefault="00CC0233" w:rsidP="00CC0233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C0233">
        <w:rPr>
          <w:rFonts w:asciiTheme="minorHAnsi" w:hAnsiTheme="minorHAnsi" w:cstheme="minorHAnsi"/>
          <w:spacing w:val="-16"/>
        </w:rPr>
        <w:t>3) opis kryterium doświadczenie Kierownika Budowy branży sanitarnej (D):</w:t>
      </w:r>
    </w:p>
    <w:p w:rsidR="00CC0233" w:rsidRPr="00CC0233" w:rsidRDefault="00CC0233" w:rsidP="00CC0233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C0233">
        <w:rPr>
          <w:rFonts w:asciiTheme="minorHAnsi" w:hAnsiTheme="minorHAnsi" w:cstheme="minorHAnsi"/>
          <w:spacing w:val="-16"/>
        </w:rPr>
        <w:t>Kryterium doświadczenie Kierownika Budowy branży sanitarnej (D) oceniane będzie na podstawie ilości zadań, z których każde polegało na budowie/rozbudowie/przebudowie obiektu stacji mechanicznego oczyszczania ścieków lub obiektu tożsamego związanego z technologią oczyszczania i separacji ścieków, przy realizacji których wskazana w formularzu ofertowym osoba zdobyła doświadczenie na stanowisku Kierownika Budowy branży sanitarnej.</w:t>
      </w:r>
    </w:p>
    <w:p w:rsidR="00CC0233" w:rsidRPr="00CC0233" w:rsidRDefault="00CC0233" w:rsidP="00CC0233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C0233">
        <w:rPr>
          <w:rFonts w:asciiTheme="minorHAnsi" w:hAnsiTheme="minorHAnsi" w:cstheme="minorHAnsi"/>
          <w:spacing w:val="-16"/>
        </w:rPr>
        <w:t>na:</w:t>
      </w:r>
    </w:p>
    <w:p w:rsidR="00CC0233" w:rsidRPr="00CC0233" w:rsidRDefault="00CC0233" w:rsidP="00CC0233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C0233">
        <w:rPr>
          <w:rFonts w:asciiTheme="minorHAnsi" w:hAnsiTheme="minorHAnsi" w:cstheme="minorHAnsi"/>
          <w:spacing w:val="-16"/>
        </w:rPr>
        <w:t>3) opis kryterium doświadczenie Kierownika Budowy branży sanitarnej (D):</w:t>
      </w:r>
    </w:p>
    <w:p w:rsidR="00CC0233" w:rsidRPr="00CC0233" w:rsidRDefault="00CC0233" w:rsidP="00CC0233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C0233">
        <w:rPr>
          <w:rFonts w:asciiTheme="minorHAnsi" w:hAnsiTheme="minorHAnsi" w:cstheme="minorHAnsi"/>
          <w:spacing w:val="-16"/>
        </w:rPr>
        <w:t>Kryterium doświadczenie Kierownika Budowy branży sanitarnej (D) oceniane będzie na podstawie ilości zadań, z których każde polegało na budowie/rozbudowie/przebudowie obiektu stacji mechanicznego oczyszczania ścieków lub obiektu tożsamego związanego z technologią oczyszczania i separacji ścieków, lub oczyszczalni ścieków przy realizacji których wskazana w formularzu ofertowym osoba zdobyła doświadczenie na stanowisku Kierownika Budowy branży sanitarnej.</w:t>
      </w:r>
    </w:p>
    <w:p w:rsidR="00CC0233" w:rsidRDefault="00CC0233" w:rsidP="00CC0233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1.</w:t>
      </w:r>
    </w:p>
    <w:p w:rsidR="00C9460D" w:rsidRPr="00C9460D" w:rsidRDefault="00C9460D" w:rsidP="00CC0233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460D">
        <w:rPr>
          <w:rFonts w:asciiTheme="minorHAnsi" w:hAnsiTheme="minorHAnsi" w:cstheme="minorHAnsi"/>
          <w:color w:val="2E74B5"/>
        </w:rPr>
        <w:t>Zamawiający informuje, że wyraża zgodę na powyższe. Jednocześnie, zmienia w tym zakresie zapisy pkt 7.2.3)a) SWZ oraz ogłoszenia o zamówieniu nr 2021/BZP 00283865/01.</w:t>
      </w:r>
    </w:p>
    <w:p w:rsidR="00D53B3A" w:rsidRDefault="00D53B3A" w:rsidP="00D53B3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A052EB">
        <w:rPr>
          <w:rFonts w:asciiTheme="minorHAnsi" w:hAnsiTheme="minorHAnsi" w:cstheme="minorHAnsi"/>
          <w:color w:val="FF0000"/>
        </w:rPr>
        <w:t>7</w:t>
      </w:r>
    </w:p>
    <w:p w:rsidR="00D53B3A" w:rsidRDefault="00D53B3A" w:rsidP="00D53B3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A052EB" w:rsidRPr="00A052EB" w:rsidRDefault="00A052EB" w:rsidP="00A052E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A052EB">
        <w:rPr>
          <w:rFonts w:asciiTheme="minorHAnsi" w:hAnsiTheme="minorHAnsi" w:cstheme="minorHAnsi"/>
          <w:spacing w:val="-16"/>
        </w:rPr>
        <w:t>Dokumentacja projektowa zakłada wykonanie napędów dostarczanych z urządzeniami mechanicznego oczyszczania ścieków w ochronie Ex. Jednocześnie szafki zasilająco-sterujące urządzeń mają być zlokalizowane bezpośrednio przy urządzeniach i dla tych szaf nie ma wymogu wykonania w wersji Ex. Podobnie sytuacja wygląda dla innych urządzeń zlokalizowanych w stacji mechanicznego oczyszczania. Wykonanie takie jest oczywiście możliwe jednak znacząco zwiększy koszty inwestycji a w naszej opinii nie ma potrzeby stosowania takiego stopnia ochrony urządzeń. Z uwagi na tę niekonsekwencję prosimy o potwierdzenie, że Zamawiający zrezygnuje z wymogu stosowania w obrębie obiektu urządzeń technologicznych w wersji Ex.</w:t>
      </w:r>
    </w:p>
    <w:p w:rsidR="00A052EB" w:rsidRDefault="00B17C9E" w:rsidP="00A052E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lastRenderedPageBreak/>
        <w:br/>
      </w:r>
      <w:r>
        <w:rPr>
          <w:rFonts w:asciiTheme="minorHAnsi" w:hAnsiTheme="minorHAnsi" w:cstheme="minorHAnsi"/>
          <w:b/>
          <w:i/>
          <w:color w:val="2E74B5"/>
        </w:rPr>
        <w:br/>
      </w:r>
      <w:r w:rsidR="00A052EB"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A052EB">
        <w:rPr>
          <w:rFonts w:asciiTheme="minorHAnsi" w:hAnsiTheme="minorHAnsi" w:cstheme="minorHAnsi"/>
          <w:b/>
          <w:i/>
          <w:color w:val="2E74B5"/>
        </w:rPr>
        <w:t>1.</w:t>
      </w:r>
    </w:p>
    <w:p w:rsidR="0013357F" w:rsidRPr="008A691C" w:rsidRDefault="0013357F" w:rsidP="00A052EB">
      <w:pPr>
        <w:spacing w:line="360" w:lineRule="auto"/>
        <w:jc w:val="both"/>
        <w:rPr>
          <w:rFonts w:asciiTheme="minorHAnsi" w:hAnsiTheme="minorHAnsi" w:cstheme="minorHAnsi"/>
          <w:color w:val="2E74B5"/>
          <w:spacing w:val="-8"/>
        </w:rPr>
      </w:pPr>
      <w:r w:rsidRPr="008A691C">
        <w:rPr>
          <w:rFonts w:asciiTheme="minorHAnsi" w:hAnsiTheme="minorHAnsi" w:cstheme="minorHAnsi"/>
          <w:color w:val="2E74B5"/>
          <w:spacing w:val="-8"/>
        </w:rPr>
        <w:t xml:space="preserve">Przedmiot zamówienia należy wykonać w sposób w jaki przewiduje dokumentacja projektowa, </w:t>
      </w:r>
      <w:r w:rsidR="008A691C">
        <w:rPr>
          <w:rFonts w:asciiTheme="minorHAnsi" w:hAnsiTheme="minorHAnsi" w:cstheme="minorHAnsi"/>
          <w:color w:val="2E74B5"/>
          <w:spacing w:val="-8"/>
        </w:rPr>
        <w:br/>
      </w:r>
      <w:r w:rsidRPr="008A691C">
        <w:rPr>
          <w:rFonts w:asciiTheme="minorHAnsi" w:hAnsiTheme="minorHAnsi" w:cstheme="minorHAnsi"/>
          <w:color w:val="2E74B5"/>
          <w:spacing w:val="-8"/>
        </w:rPr>
        <w:t>tj. : napędy w ochronie EX, szafki zasilająco sterujące bez konieczności wykonania EX. Zamawiający nie rezygnuje  z wymogu zastosowania urządzeń technologicznych w wykonaniu EX.</w:t>
      </w:r>
    </w:p>
    <w:p w:rsidR="00A052EB" w:rsidRDefault="00A052EB" w:rsidP="00A052E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2.</w:t>
      </w:r>
    </w:p>
    <w:p w:rsidR="00A052EB" w:rsidRPr="00A052EB" w:rsidRDefault="00A052EB" w:rsidP="00A052E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A052EB">
        <w:rPr>
          <w:rFonts w:asciiTheme="minorHAnsi" w:hAnsiTheme="minorHAnsi" w:cstheme="minorHAnsi"/>
          <w:spacing w:val="-16"/>
        </w:rPr>
        <w:t>Prosimy o podanie dopuszczalnych tolerancji parametrów urządzeń - zarówno podawanie wymiarów z dokładnością do 1 mm jak też wagi urządzeń z dokładnością do 1 kg każe przypuszczać, że jest tylko jeden Producent spełniający te wymagania.</w:t>
      </w:r>
    </w:p>
    <w:p w:rsidR="00A052EB" w:rsidRDefault="00A052EB" w:rsidP="00A052E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2.</w:t>
      </w:r>
    </w:p>
    <w:p w:rsidR="00AD6A19" w:rsidRPr="00AD6A19" w:rsidRDefault="00AD6A19" w:rsidP="00A052E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AD6A19">
        <w:rPr>
          <w:rFonts w:asciiTheme="minorHAnsi" w:hAnsiTheme="minorHAnsi" w:cstheme="minorHAnsi"/>
          <w:color w:val="2E74B5"/>
        </w:rPr>
        <w:t>Urządzenia technologiczne dostarczane przez Wykonawcę muszą spełnić zaprojektowane założenia techniczne, technologiczne i materiałowe i być równoważnymi w stosunku do zaprojektowanych</w:t>
      </w:r>
    </w:p>
    <w:p w:rsidR="00A052EB" w:rsidRDefault="00A052EB" w:rsidP="00A052E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3.</w:t>
      </w:r>
    </w:p>
    <w:p w:rsidR="00A052EB" w:rsidRPr="00A052EB" w:rsidRDefault="00A052EB" w:rsidP="00A052E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A052EB">
        <w:rPr>
          <w:rFonts w:asciiTheme="minorHAnsi" w:hAnsiTheme="minorHAnsi" w:cstheme="minorHAnsi"/>
          <w:spacing w:val="-16"/>
        </w:rPr>
        <w:t>Prosimy informację czy Zamawiający dopuści jako alternatywę dla pomiaru przepływu ścieków metodą Dopplera zastosowanie przepływomierza elektromagnetycznego przeznaczonego specjalnie do aplikacji z częściowym wypełnieniem rurociągu przy zachowaniu dokładności pomiaru wymaganej dokumentacją.</w:t>
      </w:r>
    </w:p>
    <w:p w:rsidR="00A052EB" w:rsidRDefault="00A052EB" w:rsidP="00A052E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3.</w:t>
      </w:r>
    </w:p>
    <w:p w:rsidR="00A052EB" w:rsidRPr="009D4100" w:rsidRDefault="009D4100" w:rsidP="00A052E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9D4100">
        <w:rPr>
          <w:rFonts w:asciiTheme="minorHAnsi" w:hAnsiTheme="minorHAnsi" w:cstheme="minorHAnsi"/>
          <w:color w:val="2E74B5"/>
        </w:rPr>
        <w:t>Zamawiający dopuszcza możliwość alternatywną do metody Dopplera przy zachowaniu podstawowych wytycznych technicznych, technologicznych i materiałowych przepływomierza.</w:t>
      </w:r>
    </w:p>
    <w:p w:rsidR="005B5E87" w:rsidRPr="00345E4B" w:rsidRDefault="005B5E87" w:rsidP="005B5E8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</w:p>
    <w:p w:rsidR="00AD508B" w:rsidRPr="00FD4FE2" w:rsidRDefault="00AD508B" w:rsidP="00AD508B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AD508B" w:rsidRDefault="00AD508B" w:rsidP="00AD508B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</w:t>
      </w:r>
      <w:r w:rsidR="00A942E4">
        <w:rPr>
          <w:rFonts w:asciiTheme="minorHAnsi" w:hAnsiTheme="minorHAnsi" w:cstheme="minorHAnsi"/>
          <w:spacing w:val="-10"/>
        </w:rPr>
        <w:t xml:space="preserve"> i zmiana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 w:rsidR="00B17C9E"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512193" w:rsidRPr="00B72A18" w:rsidRDefault="00512193" w:rsidP="00512193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392449" w:rsidP="00392449">
      <w:pPr>
        <w:spacing w:line="360" w:lineRule="auto"/>
        <w:ind w:left="6372"/>
        <w:rPr>
          <w:rFonts w:asciiTheme="minorHAnsi" w:hAnsiTheme="minorHAnsi" w:cstheme="minorHAnsi"/>
        </w:rPr>
      </w:pPr>
      <w:r>
        <w:rPr>
          <w:noProof/>
        </w:rPr>
        <w:t>…………………….</w:t>
      </w:r>
    </w:p>
    <w:p w:rsidR="00CE1E48" w:rsidRDefault="00CE1E48" w:rsidP="00B800FD">
      <w:pPr>
        <w:spacing w:line="360" w:lineRule="auto"/>
        <w:ind w:left="-567"/>
        <w:rPr>
          <w:rFonts w:asciiTheme="minorHAnsi" w:hAnsiTheme="minorHAnsi" w:cstheme="minorHAnsi"/>
        </w:rPr>
      </w:pPr>
    </w:p>
    <w:sectPr w:rsidR="00CE1E48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5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7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3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2"/>
  </w:num>
  <w:num w:numId="4">
    <w:abstractNumId w:val="4"/>
  </w:num>
  <w:num w:numId="5">
    <w:abstractNumId w:val="27"/>
  </w:num>
  <w:num w:numId="6">
    <w:abstractNumId w:val="35"/>
  </w:num>
  <w:num w:numId="7">
    <w:abstractNumId w:val="6"/>
  </w:num>
  <w:num w:numId="8">
    <w:abstractNumId w:val="38"/>
  </w:num>
  <w:num w:numId="9">
    <w:abstractNumId w:val="22"/>
  </w:num>
  <w:num w:numId="10">
    <w:abstractNumId w:val="2"/>
  </w:num>
  <w:num w:numId="11">
    <w:abstractNumId w:val="28"/>
  </w:num>
  <w:num w:numId="12">
    <w:abstractNumId w:val="21"/>
  </w:num>
  <w:num w:numId="13">
    <w:abstractNumId w:val="40"/>
  </w:num>
  <w:num w:numId="14">
    <w:abstractNumId w:val="34"/>
  </w:num>
  <w:num w:numId="15">
    <w:abstractNumId w:val="3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4"/>
  </w:num>
  <w:num w:numId="19">
    <w:abstractNumId w:val="3"/>
  </w:num>
  <w:num w:numId="20">
    <w:abstractNumId w:val="14"/>
  </w:num>
  <w:num w:numId="21">
    <w:abstractNumId w:val="25"/>
  </w:num>
  <w:num w:numId="22">
    <w:abstractNumId w:val="8"/>
  </w:num>
  <w:num w:numId="23">
    <w:abstractNumId w:val="46"/>
  </w:num>
  <w:num w:numId="24">
    <w:abstractNumId w:val="11"/>
  </w:num>
  <w:num w:numId="25">
    <w:abstractNumId w:val="9"/>
  </w:num>
  <w:num w:numId="26">
    <w:abstractNumId w:val="43"/>
  </w:num>
  <w:num w:numId="27">
    <w:abstractNumId w:val="20"/>
  </w:num>
  <w:num w:numId="28">
    <w:abstractNumId w:val="42"/>
  </w:num>
  <w:num w:numId="29">
    <w:abstractNumId w:val="16"/>
  </w:num>
  <w:num w:numId="30">
    <w:abstractNumId w:val="17"/>
  </w:num>
  <w:num w:numId="31">
    <w:abstractNumId w:val="44"/>
  </w:num>
  <w:num w:numId="32">
    <w:abstractNumId w:val="12"/>
  </w:num>
  <w:num w:numId="33">
    <w:abstractNumId w:val="5"/>
  </w:num>
  <w:num w:numId="34">
    <w:abstractNumId w:val="18"/>
  </w:num>
  <w:num w:numId="35">
    <w:abstractNumId w:val="23"/>
  </w:num>
  <w:num w:numId="36">
    <w:abstractNumId w:val="1"/>
  </w:num>
  <w:num w:numId="37">
    <w:abstractNumId w:val="10"/>
  </w:num>
  <w:num w:numId="38">
    <w:abstractNumId w:val="39"/>
  </w:num>
  <w:num w:numId="39">
    <w:abstractNumId w:val="45"/>
  </w:num>
  <w:num w:numId="40">
    <w:abstractNumId w:val="13"/>
  </w:num>
  <w:num w:numId="41">
    <w:abstractNumId w:val="26"/>
  </w:num>
  <w:num w:numId="42">
    <w:abstractNumId w:val="15"/>
  </w:num>
  <w:num w:numId="43">
    <w:abstractNumId w:val="31"/>
  </w:num>
  <w:num w:numId="44">
    <w:abstractNumId w:val="29"/>
  </w:num>
  <w:num w:numId="45">
    <w:abstractNumId w:val="37"/>
  </w:num>
  <w:num w:numId="46">
    <w:abstractNumId w:val="41"/>
  </w:num>
  <w:num w:numId="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82C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D203E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0431"/>
    <w:rsid w:val="0013357F"/>
    <w:rsid w:val="001379FA"/>
    <w:rsid w:val="00140982"/>
    <w:rsid w:val="00141322"/>
    <w:rsid w:val="001455E8"/>
    <w:rsid w:val="001464CE"/>
    <w:rsid w:val="00146B1F"/>
    <w:rsid w:val="00147439"/>
    <w:rsid w:val="00150E9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355"/>
    <w:rsid w:val="00171AC7"/>
    <w:rsid w:val="0017229E"/>
    <w:rsid w:val="00176B91"/>
    <w:rsid w:val="00176DEC"/>
    <w:rsid w:val="00177022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471F4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12CD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75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05BD1"/>
    <w:rsid w:val="00313C69"/>
    <w:rsid w:val="00314B66"/>
    <w:rsid w:val="00315A1A"/>
    <w:rsid w:val="003218C5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5E4B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449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06BC7"/>
    <w:rsid w:val="0041165F"/>
    <w:rsid w:val="00412295"/>
    <w:rsid w:val="004133B7"/>
    <w:rsid w:val="00416A71"/>
    <w:rsid w:val="004211F1"/>
    <w:rsid w:val="0042208A"/>
    <w:rsid w:val="00422E1D"/>
    <w:rsid w:val="00423DB3"/>
    <w:rsid w:val="00426928"/>
    <w:rsid w:val="004300D7"/>
    <w:rsid w:val="00430797"/>
    <w:rsid w:val="0043244E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DF2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1F59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2193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5E87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D3E6A"/>
    <w:rsid w:val="005E0004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2254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B9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C5D26"/>
    <w:rsid w:val="007D1AA0"/>
    <w:rsid w:val="007D200B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0079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2EEF"/>
    <w:rsid w:val="008449FA"/>
    <w:rsid w:val="00844F2B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691C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0EF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2CB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23E1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CA2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4100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03C7A"/>
    <w:rsid w:val="00A052EB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42E4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062D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D508B"/>
    <w:rsid w:val="00AD6A19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17C9E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3EBE"/>
    <w:rsid w:val="00B46FC2"/>
    <w:rsid w:val="00B5086B"/>
    <w:rsid w:val="00B52E8C"/>
    <w:rsid w:val="00B52F02"/>
    <w:rsid w:val="00B556DC"/>
    <w:rsid w:val="00B60965"/>
    <w:rsid w:val="00B62102"/>
    <w:rsid w:val="00B64848"/>
    <w:rsid w:val="00B64D7C"/>
    <w:rsid w:val="00B66064"/>
    <w:rsid w:val="00B67C77"/>
    <w:rsid w:val="00B70C91"/>
    <w:rsid w:val="00B7134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0CC1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4988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60D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0233"/>
    <w:rsid w:val="00CC2E63"/>
    <w:rsid w:val="00CC3C7C"/>
    <w:rsid w:val="00CC44A6"/>
    <w:rsid w:val="00CC49FC"/>
    <w:rsid w:val="00CC4BC2"/>
    <w:rsid w:val="00CE0EDC"/>
    <w:rsid w:val="00CE1E48"/>
    <w:rsid w:val="00CE2580"/>
    <w:rsid w:val="00CE36C9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3B3A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BE0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5A9"/>
    <w:rsid w:val="00E32AFE"/>
    <w:rsid w:val="00E36D81"/>
    <w:rsid w:val="00E3781D"/>
    <w:rsid w:val="00E37E1D"/>
    <w:rsid w:val="00E4035A"/>
    <w:rsid w:val="00E51136"/>
    <w:rsid w:val="00E5411D"/>
    <w:rsid w:val="00E60172"/>
    <w:rsid w:val="00E6127C"/>
    <w:rsid w:val="00E61ADA"/>
    <w:rsid w:val="00E63468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66B"/>
    <w:rsid w:val="00EC4BBF"/>
    <w:rsid w:val="00EC6437"/>
    <w:rsid w:val="00EC6B8D"/>
    <w:rsid w:val="00EC7F9C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4A39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503C"/>
    <w:rsid w:val="00F86BC0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9F37B8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A1CA2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32A78-B1F1-42C7-BA98-395E79E5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10</Pages>
  <Words>3055</Words>
  <Characters>18333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51</cp:revision>
  <cp:lastPrinted>2021-12-16T07:49:00Z</cp:lastPrinted>
  <dcterms:created xsi:type="dcterms:W3CDTF">2021-12-02T10:36:00Z</dcterms:created>
  <dcterms:modified xsi:type="dcterms:W3CDTF">2021-12-23T13:03:00Z</dcterms:modified>
</cp:coreProperties>
</file>