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427ECC">
        <w:rPr>
          <w:rFonts w:asciiTheme="minorHAnsi" w:hAnsiTheme="minorHAnsi" w:cstheme="minorHAnsi"/>
          <w:b/>
          <w:sz w:val="22"/>
          <w:szCs w:val="22"/>
        </w:rPr>
        <w:t>112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D4A88">
        <w:rPr>
          <w:rFonts w:asciiTheme="minorHAnsi" w:hAnsiTheme="minorHAnsi" w:cstheme="minorHAnsi"/>
          <w:sz w:val="22"/>
          <w:szCs w:val="22"/>
        </w:rPr>
        <w:t>30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B2BF8">
        <w:rPr>
          <w:rFonts w:asciiTheme="minorHAnsi" w:hAnsiTheme="minorHAnsi" w:cstheme="minorHAnsi"/>
          <w:sz w:val="22"/>
          <w:szCs w:val="22"/>
        </w:rPr>
        <w:t>1</w:t>
      </w:r>
      <w:r w:rsidR="00427ECC">
        <w:rPr>
          <w:rFonts w:asciiTheme="minorHAnsi" w:hAnsiTheme="minorHAnsi" w:cstheme="minorHAnsi"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427ECC" w:rsidRDefault="00A547BE" w:rsidP="00427ECC">
      <w:pPr>
        <w:rPr>
          <w:rFonts w:asciiTheme="minorHAnsi" w:hAnsiTheme="minorHAnsi" w:cstheme="minorHAnsi"/>
          <w:b/>
          <w:bCs/>
          <w:color w:val="0070C0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427ECC" w:rsidRPr="001724BD">
        <w:rPr>
          <w:rFonts w:asciiTheme="minorHAnsi" w:hAnsiTheme="minorHAnsi" w:cstheme="minorHAnsi"/>
          <w:b/>
          <w:bCs/>
          <w:color w:val="0070C0"/>
        </w:rPr>
        <w:t>Wywóz i zagosp</w:t>
      </w:r>
      <w:r w:rsidR="00427ECC">
        <w:rPr>
          <w:rFonts w:asciiTheme="minorHAnsi" w:hAnsiTheme="minorHAnsi" w:cstheme="minorHAnsi"/>
          <w:b/>
          <w:bCs/>
          <w:color w:val="0070C0"/>
        </w:rPr>
        <w:t xml:space="preserve">odarowanie odpadów z pojemników </w:t>
      </w:r>
      <w:r w:rsidR="00427ECC" w:rsidRPr="001724BD">
        <w:rPr>
          <w:rFonts w:asciiTheme="minorHAnsi" w:hAnsiTheme="minorHAnsi" w:cstheme="minorHAnsi"/>
          <w:b/>
          <w:bCs/>
          <w:color w:val="0070C0"/>
        </w:rPr>
        <w:t>r</w:t>
      </w:r>
      <w:r w:rsidR="00427ECC">
        <w:rPr>
          <w:rFonts w:asciiTheme="minorHAnsi" w:hAnsiTheme="minorHAnsi" w:cstheme="minorHAnsi"/>
          <w:b/>
          <w:bCs/>
          <w:color w:val="0070C0"/>
        </w:rPr>
        <w:t xml:space="preserve">ozmieszczonych na terenie Gminy </w:t>
      </w:r>
      <w:r w:rsidR="00427ECC" w:rsidRPr="001724BD">
        <w:rPr>
          <w:rFonts w:asciiTheme="minorHAnsi" w:hAnsiTheme="minorHAnsi" w:cstheme="minorHAnsi"/>
          <w:b/>
          <w:bCs/>
          <w:color w:val="0070C0"/>
        </w:rPr>
        <w:t>Białe Błota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233E4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427ECC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427ECC" w:rsidRPr="00427ECC" w:rsidRDefault="00427ECC" w:rsidP="00427ECC">
      <w:pPr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427ECC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Przedsiębiorstwo Usług Komunalnych </w:t>
      </w:r>
      <w:proofErr w:type="spellStart"/>
      <w:r w:rsidRPr="00427ECC">
        <w:rPr>
          <w:rFonts w:asciiTheme="minorHAnsi" w:hAnsiTheme="minorHAnsi" w:cstheme="minorHAnsi"/>
          <w:b/>
          <w:color w:val="0070C0"/>
          <w:sz w:val="22"/>
          <w:szCs w:val="22"/>
        </w:rPr>
        <w:t>Corimp</w:t>
      </w:r>
      <w:proofErr w:type="spellEnd"/>
      <w:r w:rsidRPr="00427ECC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Sp. z o.o., ul. Wojska Polskiego 65, 85-825 Bydgoszcz</w:t>
      </w:r>
    </w:p>
    <w:p w:rsidR="001A5962" w:rsidRPr="00BF3E0E" w:rsidRDefault="00A71450" w:rsidP="00513AF0">
      <w:pPr>
        <w:spacing w:line="360" w:lineRule="auto"/>
        <w:jc w:val="both"/>
        <w:rPr>
          <w:rFonts w:cstheme="minorHAnsi"/>
        </w:rPr>
      </w:pPr>
      <w:r w:rsidRPr="00A25453">
        <w:rPr>
          <w:rFonts w:asciiTheme="minorHAnsi" w:hAnsiTheme="minorHAnsi" w:cstheme="minorHAnsi"/>
          <w:b/>
          <w:spacing w:val="-8"/>
          <w:sz w:val="22"/>
          <w:szCs w:val="22"/>
        </w:rPr>
        <w:t>z ceną brutto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 </w:t>
      </w:r>
      <w:r w:rsidR="00427ECC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45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0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 w:rsidR="00BF3E0E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353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 w:rsidR="00BF3E0E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52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  <w:r w:rsidR="00BF3E0E">
        <w:rPr>
          <w:rFonts w:cstheme="minorHAnsi"/>
        </w:rPr>
        <w:t xml:space="preserve"> </w:t>
      </w: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BF3E0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czterysta pięćdziesiąt 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tysięcy</w:t>
      </w:r>
      <w:r w:rsidR="00BF3E0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trzysta pięćdziesiąt </w:t>
      </w:r>
      <w:r w:rsidR="00A873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trzy złote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A873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52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A8734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Jedyna, 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1276"/>
        <w:gridCol w:w="1276"/>
        <w:gridCol w:w="1559"/>
        <w:gridCol w:w="1559"/>
        <w:gridCol w:w="1134"/>
      </w:tblGrid>
      <w:tr w:rsidR="00A8734B" w:rsidRPr="001A25CF" w:rsidTr="00A8734B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A8734B" w:rsidRPr="00D727E9" w:rsidRDefault="00A873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34B" w:rsidRPr="00D727E9" w:rsidRDefault="00A873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34B" w:rsidRPr="00D727E9" w:rsidRDefault="00A8734B" w:rsidP="00FC3CC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34B" w:rsidRPr="00D727E9" w:rsidRDefault="00A873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559" w:type="dxa"/>
            <w:vAlign w:val="center"/>
          </w:tcPr>
          <w:p w:rsidR="00A8734B" w:rsidRDefault="00A8734B" w:rsidP="00D727E9">
            <w:pPr>
              <w:jc w:val="center"/>
              <w:rPr>
                <w:rFonts w:asciiTheme="minorHAnsi" w:hAnsiTheme="minorHAnsi" w:cstheme="minorHAnsi"/>
                <w:bCs/>
                <w:sz w:val="18"/>
              </w:rPr>
            </w:pPr>
            <w:r w:rsidRPr="00A8734B">
              <w:rPr>
                <w:rFonts w:asciiTheme="minorHAnsi" w:hAnsiTheme="minorHAnsi" w:cstheme="minorHAnsi"/>
                <w:bCs/>
                <w:sz w:val="18"/>
              </w:rPr>
              <w:t xml:space="preserve">Aspekt środowiskowy: </w:t>
            </w:r>
          </w:p>
          <w:p w:rsidR="00A8734B" w:rsidRPr="00A8734B" w:rsidRDefault="00A8734B" w:rsidP="00D727E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8734B">
              <w:rPr>
                <w:rFonts w:asciiTheme="minorHAnsi" w:hAnsiTheme="minorHAnsi" w:cstheme="minorHAnsi"/>
                <w:bCs/>
                <w:sz w:val="18"/>
              </w:rPr>
              <w:t>emisja spalin</w:t>
            </w:r>
            <w:r w:rsidRPr="00A8734B">
              <w:rPr>
                <w:rFonts w:asciiTheme="minorHAnsi" w:hAnsiTheme="minorHAnsi" w:cstheme="minorHAnsi"/>
                <w:sz w:val="12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34B" w:rsidRPr="00D727E9" w:rsidRDefault="00A8734B" w:rsidP="00A8734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 xml:space="preserve">Liczba punktów w kryterium </w:t>
            </w:r>
            <w:r>
              <w:rPr>
                <w:rFonts w:ascii="Calibri" w:hAnsi="Calibri" w:cs="Calibri"/>
                <w:sz w:val="16"/>
                <w:szCs w:val="16"/>
              </w:rPr>
              <w:t>aspekt środowiskowy: emisja spalin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34B" w:rsidRPr="00D727E9" w:rsidRDefault="00A873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A8734B" w:rsidRPr="001A25CF" w:rsidTr="00A8734B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734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34B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Usług Komunalnych </w:t>
            </w:r>
            <w:proofErr w:type="spellStart"/>
            <w:r w:rsidRPr="00A8734B">
              <w:rPr>
                <w:rFonts w:asciiTheme="minorHAnsi" w:hAnsiTheme="minorHAnsi" w:cstheme="minorHAnsi"/>
                <w:sz w:val="22"/>
                <w:szCs w:val="22"/>
              </w:rPr>
              <w:t>Corimp</w:t>
            </w:r>
            <w:proofErr w:type="spellEnd"/>
            <w:r w:rsidRPr="00A8734B">
              <w:rPr>
                <w:rFonts w:asciiTheme="minorHAnsi" w:hAnsiTheme="minorHAnsi" w:cstheme="minorHAnsi"/>
                <w:sz w:val="22"/>
                <w:szCs w:val="22"/>
              </w:rPr>
              <w:t xml:space="preserve"> Sp. z o.o.</w:t>
            </w:r>
          </w:p>
          <w:p w:rsidR="00A8734B" w:rsidRPr="00A8734B" w:rsidRDefault="00A8734B" w:rsidP="00A873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34B">
              <w:rPr>
                <w:rFonts w:asciiTheme="minorHAnsi" w:hAnsiTheme="minorHAnsi" w:cstheme="minorHAnsi"/>
                <w:sz w:val="22"/>
                <w:szCs w:val="22"/>
              </w:rPr>
              <w:t>ul. Wojska Polskiego 65</w:t>
            </w:r>
          </w:p>
          <w:p w:rsidR="00A8734B" w:rsidRPr="00A8734B" w:rsidRDefault="00A8734B" w:rsidP="00A873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34B">
              <w:rPr>
                <w:rFonts w:asciiTheme="minorHAnsi" w:hAnsiTheme="minorHAnsi" w:cstheme="minorHAnsi"/>
                <w:sz w:val="22"/>
                <w:szCs w:val="22"/>
              </w:rPr>
              <w:t>85-825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34B">
              <w:rPr>
                <w:rFonts w:asciiTheme="minorHAnsi" w:hAnsiTheme="minorHAnsi" w:cstheme="minorHAnsi"/>
                <w:sz w:val="22"/>
                <w:szCs w:val="22"/>
              </w:rPr>
              <w:t>450 353,52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734B">
              <w:rPr>
                <w:rFonts w:ascii="Calibri" w:hAnsi="Calibri" w:cs="Calibri"/>
                <w:sz w:val="22"/>
                <w:szCs w:val="22"/>
              </w:rPr>
              <w:t>60,00</w:t>
            </w:r>
          </w:p>
        </w:tc>
        <w:tc>
          <w:tcPr>
            <w:tcW w:w="1559" w:type="dxa"/>
            <w:vAlign w:val="center"/>
          </w:tcPr>
          <w:p w:rsidR="00A8734B" w:rsidRPr="00A8734B" w:rsidRDefault="00A8734B" w:rsidP="00A873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73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pojazdy</w:t>
            </w:r>
            <w:r w:rsidRPr="00A8734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spełniające normę emisji spalin na poziomie standardu min. EURO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734B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34B" w:rsidRPr="00A8734B" w:rsidRDefault="00A8734B" w:rsidP="00A87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8734B"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</w:tr>
    </w:tbl>
    <w:p w:rsidR="0099685F" w:rsidRDefault="007D4A88" w:rsidP="007D4A88">
      <w:pPr>
        <w:tabs>
          <w:tab w:val="left" w:pos="759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WÓJT</w:t>
      </w:r>
    </w:p>
    <w:p w:rsidR="007D4A88" w:rsidRPr="00513AF0" w:rsidRDefault="007D4A88" w:rsidP="007D4A88">
      <w:pPr>
        <w:tabs>
          <w:tab w:val="left" w:pos="759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Dariusz Fundator</w:t>
      </w:r>
    </w:p>
    <w:sectPr w:rsidR="007D4A88" w:rsidRPr="00513AF0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27ECC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3E7E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7D4A88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34B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3E0E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056ED4B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3AB8E-2160-452E-9A2D-84209E19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7</cp:revision>
  <cp:lastPrinted>2021-12-27T13:21:00Z</cp:lastPrinted>
  <dcterms:created xsi:type="dcterms:W3CDTF">2021-09-22T12:31:00Z</dcterms:created>
  <dcterms:modified xsi:type="dcterms:W3CDTF">2021-12-30T09:42:00Z</dcterms:modified>
</cp:coreProperties>
</file>