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AE57F4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AE57F4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4442AD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9F3" w:rsidRPr="00845175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45175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EC2E9B">
        <w:rPr>
          <w:rFonts w:asciiTheme="minorHAnsi" w:hAnsiTheme="minorHAnsi" w:cstheme="minorHAnsi"/>
          <w:sz w:val="22"/>
          <w:szCs w:val="22"/>
        </w:rPr>
        <w:t>21</w:t>
      </w:r>
      <w:r w:rsidR="00AE57F4">
        <w:rPr>
          <w:rFonts w:asciiTheme="minorHAnsi" w:hAnsiTheme="minorHAnsi" w:cstheme="minorHAnsi"/>
          <w:sz w:val="22"/>
          <w:szCs w:val="22"/>
        </w:rPr>
        <w:t>.02.2022</w:t>
      </w:r>
      <w:r w:rsidRPr="00845175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845175" w:rsidRDefault="00723149" w:rsidP="007809F9">
      <w:pPr>
        <w:spacing w:line="360" w:lineRule="auto"/>
        <w:jc w:val="both"/>
        <w:rPr>
          <w:rFonts w:asciiTheme="minorHAnsi" w:eastAsia="QBRMY" w:hAnsiTheme="minorHAnsi" w:cstheme="minorHAnsi"/>
          <w:sz w:val="22"/>
          <w:szCs w:val="22"/>
        </w:rPr>
      </w:pPr>
    </w:p>
    <w:p w:rsidR="009A046F" w:rsidRPr="008C6CFD" w:rsidRDefault="00544D12" w:rsidP="007809F9">
      <w:pPr>
        <w:spacing w:line="360" w:lineRule="auto"/>
        <w:jc w:val="both"/>
        <w:rPr>
          <w:rFonts w:asciiTheme="minorHAnsi" w:eastAsia="QBRMY" w:hAnsiTheme="minorHAnsi" w:cstheme="minorHAnsi"/>
          <w:color w:val="0070C0"/>
          <w:kern w:val="2"/>
          <w:sz w:val="22"/>
          <w:szCs w:val="22"/>
        </w:rPr>
      </w:pPr>
      <w:r w:rsidRPr="00845175">
        <w:rPr>
          <w:rFonts w:asciiTheme="minorHAnsi" w:eastAsia="QBRMY" w:hAnsiTheme="minorHAnsi" w:cstheme="minorHAnsi"/>
          <w:sz w:val="22"/>
          <w:szCs w:val="22"/>
        </w:rPr>
        <w:t xml:space="preserve">Dotyczy: </w:t>
      </w:r>
      <w:r w:rsidRPr="00845175">
        <w:rPr>
          <w:rFonts w:asciiTheme="minorHAnsi" w:eastAsia="QBRMY" w:hAnsiTheme="minorHAnsi" w:cstheme="minorHAnsi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F71DAE" w:rsidRPr="008C6CFD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Obsługa geodezyjna Urzędu Gminy Białe Błota w latach 2022-2023</w:t>
      </w:r>
      <w:r w:rsidR="000A2433" w:rsidRPr="008C6CFD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.</w:t>
      </w:r>
    </w:p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A7FD4">
        <w:rPr>
          <w:rFonts w:asciiTheme="minorHAnsi" w:hAnsiTheme="minorHAnsi" w:cstheme="minorHAnsi"/>
          <w:b/>
          <w:sz w:val="22"/>
          <w:szCs w:val="22"/>
        </w:rPr>
        <w:t xml:space="preserve"> I ODRZUCENIU OFERT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Zamawiający zawiadamia, że w ww. postępowaniu o udzielenie zamówienia publicznego jako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najkorzystniejsza wybrana została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ofert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nr </w:t>
      </w:r>
      <w:r w:rsidR="008C6CFD">
        <w:rPr>
          <w:rFonts w:asciiTheme="minorHAnsi" w:hAnsiTheme="minorHAnsi" w:cstheme="minorHAnsi"/>
          <w:spacing w:val="-8"/>
          <w:sz w:val="22"/>
          <w:szCs w:val="22"/>
        </w:rPr>
        <w:t>3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złożon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a przez Wykonawcę </w:t>
      </w:r>
      <w:bookmarkStart w:id="0" w:name="_Hlk74043629"/>
      <w:bookmarkStart w:id="1" w:name="_Hlk83975674"/>
      <w:bookmarkStart w:id="2" w:name="_Hlk95978923"/>
      <w:r w:rsidR="008C6CFD">
        <w:rPr>
          <w:rFonts w:asciiTheme="minorHAnsi" w:hAnsiTheme="minorHAnsi" w:cstheme="minorHAnsi"/>
          <w:b/>
          <w:spacing w:val="-8"/>
          <w:sz w:val="22"/>
          <w:szCs w:val="22"/>
        </w:rPr>
        <w:t>GEOTACH Piotr Wiśniewski, ul. Chodkiewicza 15, 85-065 Bydgoszcz</w:t>
      </w:r>
      <w:r w:rsidR="004A6501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</w:t>
      </w:r>
      <w:r w:rsidR="008C6CFD">
        <w:rPr>
          <w:rFonts w:asciiTheme="minorHAnsi" w:hAnsiTheme="minorHAnsi" w:cstheme="minorHAnsi"/>
          <w:b/>
          <w:spacing w:val="-8"/>
          <w:sz w:val="22"/>
          <w:szCs w:val="22"/>
        </w:rPr>
        <w:t>121 401,00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zł brutto.</w:t>
      </w:r>
      <w:bookmarkEnd w:id="0"/>
      <w:bookmarkEnd w:id="1"/>
    </w:p>
    <w:bookmarkEnd w:id="2"/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544D12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najkorzystniejsz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wybran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a została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na podstawie kryterium oceny ofert określonym w zapytaniu ofertowym.</w:t>
      </w:r>
    </w:p>
    <w:p w:rsidR="001B7C1F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18"/>
          <w:sz w:val="22"/>
          <w:szCs w:val="22"/>
        </w:rPr>
        <w:t>Oferta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nr </w:t>
      </w:r>
      <w:r w:rsidR="008C6CFD">
        <w:rPr>
          <w:rFonts w:asciiTheme="minorHAnsi" w:hAnsiTheme="minorHAnsi" w:cstheme="minorHAnsi"/>
          <w:spacing w:val="-18"/>
          <w:sz w:val="22"/>
          <w:szCs w:val="22"/>
        </w:rPr>
        <w:t>3</w:t>
      </w:r>
      <w:r w:rsidR="009A046F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złożona przez Wykonawcę </w:t>
      </w:r>
      <w:r w:rsidR="008C6CFD">
        <w:rPr>
          <w:rFonts w:asciiTheme="minorHAnsi" w:hAnsiTheme="minorHAnsi" w:cstheme="minorHAnsi"/>
          <w:b/>
          <w:spacing w:val="-8"/>
          <w:sz w:val="22"/>
          <w:szCs w:val="22"/>
        </w:rPr>
        <w:t>GEOTACH Piotr Wiśniewski, ul. Chodkiewicza 15, 85-065 Bydgoszcz</w:t>
      </w:r>
      <w:r w:rsidR="008C6CFD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 ceną </w:t>
      </w:r>
      <w:r w:rsidR="008C6CFD">
        <w:rPr>
          <w:rFonts w:asciiTheme="minorHAnsi" w:hAnsiTheme="minorHAnsi" w:cstheme="minorHAnsi"/>
          <w:b/>
          <w:spacing w:val="-8"/>
          <w:sz w:val="22"/>
          <w:szCs w:val="22"/>
        </w:rPr>
        <w:t>121 401,00</w:t>
      </w:r>
      <w:r w:rsidR="008C6CFD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zł brutto</w:t>
      </w:r>
      <w:r w:rsidR="001F1F40" w:rsidRPr="00845175">
        <w:rPr>
          <w:rFonts w:asciiTheme="minorHAnsi" w:hAnsiTheme="minorHAnsi" w:cstheme="minorHAnsi"/>
          <w:b/>
          <w:spacing w:val="-18"/>
          <w:sz w:val="22"/>
          <w:szCs w:val="22"/>
        </w:rPr>
        <w:t xml:space="preserve">, 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>otrzymał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>a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najwyższą liczbę punktów – obliczoną zgodnie ze wzorem opisan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>ym w zapytaniu ofertowym</w:t>
      </w:r>
      <w:r w:rsidR="00714568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. </w:t>
      </w:r>
    </w:p>
    <w:p w:rsidR="00714568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spełnia wszystkie wymagania Zamawiającego. Jednocześnie Zamaw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iający informuje, iż cen</w:t>
      </w:r>
      <w:r w:rsidR="001748A3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B7EEB" w:rsidRPr="00845175">
        <w:rPr>
          <w:rFonts w:asciiTheme="minorHAnsi" w:hAnsiTheme="minorHAnsi" w:cstheme="minorHAnsi"/>
          <w:spacing w:val="-6"/>
          <w:sz w:val="22"/>
          <w:szCs w:val="22"/>
        </w:rPr>
        <w:br/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ww.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ofert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y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mieści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się w kwocie, jaką Zamawiający zamierza przeznaczyć na sfinansowanie niniejszego zamówienia.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175">
        <w:rPr>
          <w:rFonts w:asciiTheme="minorHAnsi" w:hAnsiTheme="minorHAnsi" w:cstheme="minorHAnsi"/>
          <w:sz w:val="22"/>
          <w:szCs w:val="22"/>
        </w:rPr>
        <w:t xml:space="preserve">Poniżej nazwy (firmy), siedziby i adresy Wykonawców, którzy złożyli oferty w niniejszym postępowaniu, </w:t>
      </w:r>
      <w:r w:rsidR="00734A8C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>a także punktacja przyznana poszczególnym ofertom w kryterium oceny ofert:</w:t>
      </w:r>
    </w:p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5222"/>
        <w:gridCol w:w="1416"/>
        <w:gridCol w:w="1134"/>
        <w:gridCol w:w="1275"/>
      </w:tblGrid>
      <w:tr w:rsidR="000A2433" w:rsidRPr="00A4003B" w:rsidTr="00BD5A71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222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0A2433" w:rsidRPr="00A4003B" w:rsidTr="00BD5A71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522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5E7FE9" w:rsidRPr="00A4003B" w:rsidTr="00F21B39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5E7FE9" w:rsidRPr="00A4003B" w:rsidRDefault="005E7FE9" w:rsidP="005E7FE9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95979673"/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HM Biuro Hulek Mirosław</w:t>
            </w:r>
          </w:p>
          <w:p w:rsidR="005E7FE9" w:rsidRPr="00A4003B" w:rsidRDefault="005E7FE9" w:rsidP="005E7FE9">
            <w:pPr>
              <w:suppressAutoHyphens w:val="0"/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ul. Lelewela 35/7, 85-652 Bydgoszcz</w:t>
            </w:r>
            <w:bookmarkEnd w:id="3"/>
          </w:p>
        </w:tc>
        <w:tc>
          <w:tcPr>
            <w:tcW w:w="3825" w:type="dxa"/>
            <w:gridSpan w:val="3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Nie podlega ocenie</w:t>
            </w:r>
          </w:p>
        </w:tc>
      </w:tr>
      <w:tr w:rsidR="005E7FE9" w:rsidRPr="00A4003B" w:rsidTr="00C3096C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5E7FE9" w:rsidRPr="00A4003B" w:rsidRDefault="005E7FE9" w:rsidP="005E7FE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 xml:space="preserve">Usługi geodezyjne </w:t>
            </w:r>
            <w:proofErr w:type="spellStart"/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Geomax</w:t>
            </w:r>
            <w:proofErr w:type="spellEnd"/>
            <w:r w:rsidRPr="00A4003B">
              <w:rPr>
                <w:rFonts w:asciiTheme="minorHAnsi" w:hAnsiTheme="minorHAnsi" w:cstheme="minorHAnsi"/>
                <w:sz w:val="22"/>
                <w:szCs w:val="22"/>
              </w:rPr>
              <w:t xml:space="preserve"> Łukasz Szpak</w:t>
            </w:r>
          </w:p>
          <w:p w:rsidR="005E7FE9" w:rsidRPr="00A4003B" w:rsidRDefault="005E7FE9" w:rsidP="005E7FE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ul. Toruńska 33, 86-260 Unisław</w:t>
            </w:r>
          </w:p>
        </w:tc>
        <w:tc>
          <w:tcPr>
            <w:tcW w:w="3825" w:type="dxa"/>
            <w:gridSpan w:val="3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Nie podlega ocenie</w:t>
            </w:r>
          </w:p>
        </w:tc>
      </w:tr>
      <w:tr w:rsidR="005E7FE9" w:rsidRPr="00A4003B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5E7FE9" w:rsidRPr="00A4003B" w:rsidRDefault="005E7FE9" w:rsidP="005E7FE9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4003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GEOTACH Piotr Wiśniewski</w:t>
            </w:r>
          </w:p>
          <w:p w:rsidR="005E7FE9" w:rsidRPr="00A4003B" w:rsidRDefault="005E7FE9" w:rsidP="005E7FE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ul. Chodkiewicza 15, 85-065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121 401,00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  <w:tr w:rsidR="007B7EEB" w:rsidRPr="00A4003B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7EEB" w:rsidRPr="00A4003B" w:rsidRDefault="007B7EEB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5E7FE9" w:rsidRPr="00A4003B" w:rsidRDefault="005E7FE9" w:rsidP="005E7FE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 xml:space="preserve">Usługi geodezyjne Filip </w:t>
            </w:r>
            <w:proofErr w:type="spellStart"/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Szramkowski</w:t>
            </w:r>
            <w:proofErr w:type="spellEnd"/>
          </w:p>
          <w:p w:rsidR="007B7EEB" w:rsidRPr="00A4003B" w:rsidRDefault="005E7FE9" w:rsidP="005E7FE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ul. Spokojna 3, 86-065 Łochowo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7EEB" w:rsidRPr="00A4003B" w:rsidRDefault="005E7FE9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hAnsiTheme="minorHAnsi" w:cstheme="minorHAnsi"/>
                <w:sz w:val="22"/>
                <w:szCs w:val="22"/>
              </w:rPr>
              <w:t>128 781,00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7EEB" w:rsidRPr="00A4003B" w:rsidRDefault="005E7FE9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94,27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7EEB" w:rsidRPr="00A4003B" w:rsidRDefault="005E7FE9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94,27</w:t>
            </w:r>
          </w:p>
        </w:tc>
      </w:tr>
    </w:tbl>
    <w:p w:rsidR="00CA39CD" w:rsidRPr="00845175" w:rsidRDefault="00CA39CD" w:rsidP="00CA39CD">
      <w:pPr>
        <w:tabs>
          <w:tab w:val="left" w:pos="663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A11C0F" w:rsidRDefault="00A11C0F" w:rsidP="00CA39CD">
      <w:pPr>
        <w:tabs>
          <w:tab w:val="left" w:pos="663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B34F02" w:rsidRPr="00845175" w:rsidRDefault="00B34F02" w:rsidP="00CA39CD">
      <w:pPr>
        <w:tabs>
          <w:tab w:val="left" w:pos="663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845175">
        <w:rPr>
          <w:rFonts w:ascii="Calibri" w:hAnsi="Calibri" w:cs="Calibri"/>
          <w:b/>
          <w:sz w:val="22"/>
          <w:szCs w:val="22"/>
        </w:rPr>
        <w:lastRenderedPageBreak/>
        <w:t>INFORMACJA O ODRZUCENIU OFERT</w:t>
      </w:r>
    </w:p>
    <w:p w:rsidR="006B17C1" w:rsidRPr="00EC2E9B" w:rsidRDefault="00B34F02" w:rsidP="00356990">
      <w:pPr>
        <w:spacing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W niniejszym postępowaniu odrzucono </w:t>
      </w:r>
      <w:r w:rsidR="006B17C1" w:rsidRPr="00EC2E9B">
        <w:rPr>
          <w:rFonts w:ascii="Calibri" w:hAnsi="Calibri" w:cs="Calibri"/>
          <w:spacing w:val="-10"/>
          <w:sz w:val="22"/>
          <w:szCs w:val="22"/>
        </w:rPr>
        <w:t>następujące oferty:</w:t>
      </w:r>
    </w:p>
    <w:p w:rsidR="006B17C1" w:rsidRPr="00EC2E9B" w:rsidRDefault="00B34F02" w:rsidP="006F2E48">
      <w:pPr>
        <w:pStyle w:val="Akapitzlist"/>
        <w:numPr>
          <w:ilvl w:val="0"/>
          <w:numId w:val="43"/>
        </w:numPr>
        <w:spacing w:line="360" w:lineRule="auto"/>
        <w:ind w:left="0" w:hanging="284"/>
        <w:rPr>
          <w:rFonts w:ascii="Calibri" w:hAnsi="Calibri" w:cs="Calibri"/>
          <w:spacing w:val="-10"/>
          <w:sz w:val="22"/>
          <w:szCs w:val="22"/>
        </w:rPr>
      </w:pPr>
      <w:bookmarkStart w:id="4" w:name="_Hlk95983004"/>
      <w:r w:rsidRPr="00EC2E9B">
        <w:rPr>
          <w:rFonts w:ascii="Calibri" w:hAnsi="Calibri" w:cs="Calibri"/>
          <w:spacing w:val="-10"/>
          <w:sz w:val="22"/>
          <w:szCs w:val="22"/>
        </w:rPr>
        <w:t xml:space="preserve">ofertę nr </w:t>
      </w:r>
      <w:r w:rsidR="006B17C1" w:rsidRPr="00EC2E9B">
        <w:rPr>
          <w:rFonts w:ascii="Calibri" w:hAnsi="Calibri" w:cs="Calibri"/>
          <w:spacing w:val="-10"/>
          <w:sz w:val="22"/>
          <w:szCs w:val="22"/>
        </w:rPr>
        <w:t>1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złożoną przez Wykonawcę: </w:t>
      </w:r>
      <w:r w:rsidR="006B17C1" w:rsidRPr="00EC2E9B">
        <w:rPr>
          <w:rFonts w:ascii="Calibri" w:hAnsi="Calibri" w:cs="Calibri"/>
          <w:b/>
          <w:spacing w:val="-10"/>
          <w:sz w:val="22"/>
          <w:szCs w:val="22"/>
        </w:rPr>
        <w:t>HM Biuro Hulek Mirosław</w:t>
      </w:r>
      <w:r w:rsidR="006B17C1" w:rsidRPr="00EC2E9B">
        <w:rPr>
          <w:rFonts w:ascii="Calibri" w:hAnsi="Calibri" w:cs="Calibri"/>
          <w:spacing w:val="-10"/>
          <w:sz w:val="22"/>
          <w:szCs w:val="22"/>
        </w:rPr>
        <w:t xml:space="preserve">, ul. Lelewela 35/7, 85-652 Bydgoszcz </w:t>
      </w:r>
    </w:p>
    <w:p w:rsidR="00B34F02" w:rsidRPr="00EC2E9B" w:rsidRDefault="00B34F02" w:rsidP="00356990">
      <w:pPr>
        <w:spacing w:line="360" w:lineRule="auto"/>
        <w:rPr>
          <w:rFonts w:ascii="Calibri" w:hAnsi="Calibri" w:cs="Calibri"/>
          <w:i/>
          <w:spacing w:val="-10"/>
          <w:sz w:val="22"/>
          <w:szCs w:val="22"/>
        </w:rPr>
      </w:pPr>
      <w:r w:rsidRPr="00EC2E9B">
        <w:rPr>
          <w:rFonts w:ascii="Calibri" w:hAnsi="Calibri" w:cs="Calibri"/>
          <w:i/>
          <w:spacing w:val="-10"/>
          <w:sz w:val="22"/>
          <w:szCs w:val="22"/>
        </w:rPr>
        <w:t>Uzasadnienie</w:t>
      </w:r>
      <w:r w:rsidR="00522D4D" w:rsidRPr="00EC2E9B">
        <w:rPr>
          <w:rFonts w:ascii="Calibri" w:hAnsi="Calibri" w:cs="Calibri"/>
          <w:i/>
          <w:spacing w:val="-10"/>
          <w:sz w:val="22"/>
          <w:szCs w:val="22"/>
        </w:rPr>
        <w:t xml:space="preserve"> faktyczne</w:t>
      </w:r>
      <w:r w:rsidRPr="00EC2E9B">
        <w:rPr>
          <w:rFonts w:ascii="Calibri" w:hAnsi="Calibri" w:cs="Calibri"/>
          <w:i/>
          <w:spacing w:val="-10"/>
          <w:sz w:val="22"/>
          <w:szCs w:val="22"/>
        </w:rPr>
        <w:t>:</w:t>
      </w:r>
    </w:p>
    <w:p w:rsidR="0081147F" w:rsidRPr="00EC2E9B" w:rsidRDefault="0081147F" w:rsidP="00356990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W toku badania i oceny ofert, Zamawiający, wezwał w dniu </w:t>
      </w:r>
      <w:r w:rsidR="00420DDF" w:rsidRPr="00EC2E9B">
        <w:rPr>
          <w:rFonts w:ascii="Calibri" w:hAnsi="Calibri" w:cs="Calibri"/>
          <w:spacing w:val="-10"/>
          <w:sz w:val="22"/>
          <w:szCs w:val="22"/>
        </w:rPr>
        <w:t>10.02.2022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r. Wykonawcę do złożenia wyjaśnień dotyczących wyliczenia ceny. </w:t>
      </w:r>
      <w:r w:rsidR="00D531D1" w:rsidRPr="00EC2E9B">
        <w:rPr>
          <w:rFonts w:ascii="Calibri" w:hAnsi="Calibri" w:cstheme="minorHAnsi"/>
          <w:iCs/>
          <w:spacing w:val="-10"/>
          <w:sz w:val="22"/>
          <w:szCs w:val="22"/>
        </w:rPr>
        <w:t xml:space="preserve">Cena złożonej przez Wykonawcę oferty wynosi </w:t>
      </w:r>
      <w:r w:rsidR="00D531D1" w:rsidRPr="00EC2E9B">
        <w:rPr>
          <w:rFonts w:ascii="Calibri" w:hAnsi="Calibri" w:cstheme="minorHAnsi"/>
          <w:b/>
          <w:iCs/>
          <w:spacing w:val="-10"/>
          <w:sz w:val="22"/>
          <w:szCs w:val="22"/>
        </w:rPr>
        <w:t>78 000,00 zł brutto</w:t>
      </w:r>
      <w:r w:rsidR="00D531D1" w:rsidRPr="00EC2E9B">
        <w:rPr>
          <w:rFonts w:ascii="Calibri" w:hAnsi="Calibri" w:cstheme="minorHAnsi"/>
          <w:iCs/>
          <w:spacing w:val="-10"/>
          <w:sz w:val="22"/>
          <w:szCs w:val="22"/>
        </w:rPr>
        <w:t xml:space="preserve"> i </w:t>
      </w:r>
      <w:r w:rsidR="00D531D1" w:rsidRPr="00EC2E9B">
        <w:rPr>
          <w:rFonts w:ascii="Calibri" w:hAnsi="Calibri" w:cstheme="minorHAnsi"/>
          <w:spacing w:val="-10"/>
          <w:sz w:val="22"/>
          <w:szCs w:val="22"/>
        </w:rPr>
        <w:t xml:space="preserve">w porównaniu z wartością zamówienia ustaloną przed wszczęciem postępowania stanowi </w:t>
      </w:r>
      <w:r w:rsidR="00D531D1" w:rsidRPr="00EC2E9B">
        <w:rPr>
          <w:rFonts w:ascii="Calibri" w:hAnsi="Calibri" w:cstheme="minorHAnsi"/>
          <w:b/>
          <w:spacing w:val="-10"/>
          <w:sz w:val="22"/>
          <w:szCs w:val="22"/>
        </w:rPr>
        <w:t xml:space="preserve">63,41 % </w:t>
      </w:r>
      <w:r w:rsidR="00D531D1" w:rsidRPr="00EC2E9B">
        <w:rPr>
          <w:rFonts w:ascii="Calibri" w:hAnsi="Calibri" w:cstheme="minorHAnsi"/>
          <w:spacing w:val="-10"/>
          <w:sz w:val="22"/>
          <w:szCs w:val="22"/>
        </w:rPr>
        <w:t xml:space="preserve">tej wartości oraz w porównaniu ze średnią arytmetyczną cen wszystkich ofert złożonych w niniejszym postępowaniu (wynoszącą 121 251,75 zł brutto) stanowi </w:t>
      </w:r>
      <w:r w:rsidR="00D531D1" w:rsidRPr="00EC2E9B">
        <w:rPr>
          <w:rFonts w:ascii="Calibri" w:hAnsi="Calibri" w:cstheme="minorHAnsi"/>
          <w:b/>
          <w:spacing w:val="-10"/>
          <w:sz w:val="22"/>
          <w:szCs w:val="22"/>
        </w:rPr>
        <w:t>64,33 %</w:t>
      </w:r>
      <w:r w:rsidR="00D531D1" w:rsidRPr="00EC2E9B">
        <w:rPr>
          <w:rFonts w:ascii="Calibri" w:hAnsi="Calibri" w:cstheme="minorHAnsi"/>
          <w:spacing w:val="-10"/>
          <w:sz w:val="22"/>
          <w:szCs w:val="22"/>
        </w:rPr>
        <w:t xml:space="preserve"> tej wartości. 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Przedstawiona oferta, wydała się rażąco niska w oparciu o złożony formularz cenowy. </w:t>
      </w:r>
      <w:r w:rsidR="007E5517" w:rsidRPr="00EC2E9B">
        <w:rPr>
          <w:rFonts w:ascii="Calibri" w:hAnsi="Calibri" w:cs="Calibri"/>
          <w:spacing w:val="-10"/>
          <w:sz w:val="22"/>
          <w:szCs w:val="22"/>
        </w:rPr>
        <w:t>Odpowiedź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Wykonawcy z dnia </w:t>
      </w:r>
      <w:r w:rsidR="00420DDF" w:rsidRPr="00EC2E9B">
        <w:rPr>
          <w:rFonts w:ascii="Calibri" w:hAnsi="Calibri" w:cs="Calibri"/>
          <w:spacing w:val="-10"/>
          <w:sz w:val="22"/>
          <w:szCs w:val="22"/>
        </w:rPr>
        <w:t>14.02.2022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r., </w:t>
      </w:r>
      <w:r w:rsidR="00BB323D" w:rsidRPr="00EC2E9B">
        <w:rPr>
          <w:rFonts w:ascii="Calibri" w:hAnsi="Calibri" w:cs="Calibri"/>
          <w:spacing w:val="-10"/>
          <w:sz w:val="22"/>
          <w:szCs w:val="22"/>
        </w:rPr>
        <w:t>nie potwierdza realności zaoferowanej ceny.</w:t>
      </w:r>
    </w:p>
    <w:p w:rsidR="006A5EA4" w:rsidRPr="00EC2E9B" w:rsidRDefault="0081147F" w:rsidP="00356990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Wykonawca w ww. piśmie </w:t>
      </w:r>
      <w:r w:rsidR="00BB323D" w:rsidRPr="00EC2E9B">
        <w:rPr>
          <w:rFonts w:ascii="Calibri" w:hAnsi="Calibri" w:cs="Calibri"/>
          <w:spacing w:val="-10"/>
          <w:sz w:val="22"/>
          <w:szCs w:val="22"/>
        </w:rPr>
        <w:t xml:space="preserve">nie </w:t>
      </w:r>
      <w:r w:rsidR="006A5EA4" w:rsidRPr="00EC2E9B">
        <w:rPr>
          <w:rFonts w:ascii="Calibri" w:hAnsi="Calibri" w:cs="Calibri"/>
          <w:spacing w:val="-10"/>
          <w:sz w:val="22"/>
          <w:szCs w:val="22"/>
        </w:rPr>
        <w:t xml:space="preserve"> zawarł wymaganych wyjaśnień. Zamiast wyjaśnień wskazał jedynie, iż cena jego oferty jest zbliżona do kwoty zabezpieczonej w budżecie Zamawiającego. </w:t>
      </w:r>
    </w:p>
    <w:p w:rsidR="0081147F" w:rsidRPr="00EC2E9B" w:rsidRDefault="0081147F" w:rsidP="00356990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W oparciu o przedstawione wyjaśnienia oraz obowiązującą doktrynę należy wskazać, że Wykonawca „w ogóle pominął w swoich wyjaśnieniach wykazanie jak powyższe przedkłada się na cenę oferty, jak duże oszczędności generują (…) ww. okoliczności oraz jakiego rzędu są to oszczędności.”  </w:t>
      </w:r>
    </w:p>
    <w:p w:rsidR="005D0C64" w:rsidRPr="00EC2E9B" w:rsidRDefault="005D0C64" w:rsidP="00356990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Ponadto należy wskazać, że </w:t>
      </w:r>
      <w:r w:rsidR="0043188A" w:rsidRPr="00EC2E9B">
        <w:rPr>
          <w:rFonts w:ascii="Calibri" w:hAnsi="Calibri" w:cs="Calibri"/>
          <w:spacing w:val="-10"/>
          <w:sz w:val="22"/>
          <w:szCs w:val="22"/>
        </w:rPr>
        <w:t>wystąpienie rażąco niskiej ceny</w:t>
      </w:r>
      <w:r w:rsidR="008F6324" w:rsidRPr="00EC2E9B">
        <w:rPr>
          <w:rFonts w:ascii="Calibri" w:hAnsi="Calibri" w:cs="Calibri"/>
          <w:spacing w:val="-10"/>
          <w:sz w:val="22"/>
          <w:szCs w:val="22"/>
        </w:rPr>
        <w:t>,</w:t>
      </w:r>
      <w:r w:rsidR="0043188A" w:rsidRPr="00EC2E9B">
        <w:rPr>
          <w:rFonts w:ascii="Calibri" w:hAnsi="Calibri" w:cs="Calibri"/>
          <w:spacing w:val="-10"/>
          <w:sz w:val="22"/>
          <w:szCs w:val="22"/>
        </w:rPr>
        <w:t xml:space="preserve"> </w:t>
      </w:r>
      <w:r w:rsidR="008F6324" w:rsidRPr="00EC2E9B">
        <w:rPr>
          <w:rFonts w:ascii="Calibri" w:hAnsi="Calibri" w:cs="Calibri"/>
          <w:spacing w:val="-10"/>
          <w:sz w:val="22"/>
          <w:szCs w:val="22"/>
        </w:rPr>
        <w:t>Zamawiający bada w oparciu o wartość zamówienia powiększony o podatek od towarów i usług, ustaloną przed wszczęciem postępowania lub w oparciu o średnią arytmetyczną cen wszystkich złożonych ofert niepodlegających odrzuceniu. Kwota zabezpieczona w budżecie przez Zamawiającego nie ma wpływu na mechanizm zastosowania procedury wystąpienia „rażąco niskiej ceny”.</w:t>
      </w:r>
    </w:p>
    <w:p w:rsidR="0081147F" w:rsidRPr="00EC2E9B" w:rsidRDefault="0081147F" w:rsidP="00356990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>Biorąc pod uwagę, że obowiązek wykazania, że oferta nie zawiera rażąco niskiej ceny spoczywa na Wykonawcy</w:t>
      </w:r>
      <w:r w:rsidR="00435115" w:rsidRPr="00EC2E9B">
        <w:rPr>
          <w:rFonts w:ascii="Calibri" w:hAnsi="Calibri" w:cs="Calibri"/>
          <w:spacing w:val="-10"/>
          <w:sz w:val="22"/>
          <w:szCs w:val="22"/>
        </w:rPr>
        <w:t>,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a wezwanie do złożenia kolejnych wyjaśnień byłoby powtórzeniem poprzednich żądań, co stoi w sprzeczności z obowiązującą doktryną, Zamawiający odstąpił od prowadzenia dalszej procedury wyjaśniającej i dokonał oceny złożonych przez Wykonawcę wyjaśnień.</w:t>
      </w:r>
    </w:p>
    <w:p w:rsidR="00522D4D" w:rsidRPr="00EC2E9B" w:rsidRDefault="00522D4D" w:rsidP="00356990">
      <w:pPr>
        <w:spacing w:line="360" w:lineRule="auto"/>
        <w:jc w:val="both"/>
        <w:rPr>
          <w:rFonts w:ascii="Calibri" w:hAnsi="Calibri" w:cstheme="minorHAnsi"/>
          <w:i/>
          <w:spacing w:val="-10"/>
          <w:sz w:val="22"/>
          <w:szCs w:val="22"/>
        </w:rPr>
      </w:pPr>
      <w:r w:rsidRPr="00EC2E9B">
        <w:rPr>
          <w:rFonts w:ascii="Calibri" w:hAnsi="Calibri" w:cstheme="minorHAnsi"/>
          <w:i/>
          <w:spacing w:val="-10"/>
          <w:sz w:val="22"/>
          <w:szCs w:val="22"/>
        </w:rPr>
        <w:t>Uzasadnienie prawne:</w:t>
      </w:r>
    </w:p>
    <w:p w:rsidR="00522D4D" w:rsidRPr="00EC2E9B" w:rsidRDefault="00522D4D" w:rsidP="00356990">
      <w:pPr>
        <w:spacing w:line="360" w:lineRule="auto"/>
        <w:jc w:val="both"/>
        <w:rPr>
          <w:rFonts w:ascii="Calibri" w:hAnsi="Calibri" w:cstheme="minorHAnsi"/>
          <w:spacing w:val="-10"/>
          <w:sz w:val="22"/>
          <w:szCs w:val="22"/>
        </w:rPr>
      </w:pPr>
      <w:r w:rsidRPr="00EC2E9B">
        <w:rPr>
          <w:rFonts w:ascii="Calibri" w:hAnsi="Calibri" w:cstheme="minorHAnsi"/>
          <w:spacing w:val="-10"/>
          <w:sz w:val="22"/>
          <w:szCs w:val="22"/>
        </w:rPr>
        <w:t xml:space="preserve">Zgodnie z pkt. </w:t>
      </w:r>
      <w:r w:rsidR="005853AC" w:rsidRPr="00EC2E9B">
        <w:rPr>
          <w:rFonts w:ascii="Calibri" w:hAnsi="Calibri" w:cstheme="minorHAnsi"/>
          <w:spacing w:val="-10"/>
          <w:sz w:val="22"/>
          <w:szCs w:val="22"/>
        </w:rPr>
        <w:t>13.2</w:t>
      </w:r>
      <w:r w:rsidRPr="00EC2E9B">
        <w:rPr>
          <w:rFonts w:ascii="Calibri" w:hAnsi="Calibri" w:cstheme="minorHAnsi"/>
          <w:spacing w:val="-10"/>
          <w:sz w:val="22"/>
          <w:szCs w:val="22"/>
        </w:rPr>
        <w:t>. zapytania ofertowego Zamawiający odrzuca ofertę, jeśli jej treść nie odpowiada treści zapytania ofertowego.</w:t>
      </w:r>
    </w:p>
    <w:bookmarkEnd w:id="4"/>
    <w:p w:rsidR="00AA2E64" w:rsidRPr="00EC2E9B" w:rsidRDefault="005853AC" w:rsidP="006F2E48">
      <w:pPr>
        <w:pStyle w:val="Akapitzlist"/>
        <w:numPr>
          <w:ilvl w:val="0"/>
          <w:numId w:val="43"/>
        </w:numPr>
        <w:spacing w:line="360" w:lineRule="auto"/>
        <w:ind w:left="0" w:hanging="284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ofertę nr </w:t>
      </w:r>
      <w:r w:rsidR="001B75CF" w:rsidRPr="00EC2E9B">
        <w:rPr>
          <w:rFonts w:ascii="Calibri" w:hAnsi="Calibri" w:cs="Calibri"/>
          <w:spacing w:val="-10"/>
          <w:sz w:val="22"/>
          <w:szCs w:val="22"/>
        </w:rPr>
        <w:t>2</w:t>
      </w:r>
      <w:r w:rsidRPr="00EC2E9B">
        <w:rPr>
          <w:rFonts w:ascii="Calibri" w:hAnsi="Calibri" w:cs="Calibri"/>
          <w:spacing w:val="-10"/>
          <w:sz w:val="22"/>
          <w:szCs w:val="22"/>
        </w:rPr>
        <w:t xml:space="preserve"> złożoną przez Wykonawcę: </w:t>
      </w:r>
      <w:r w:rsidR="00AA2E64" w:rsidRPr="00EC2E9B">
        <w:rPr>
          <w:rFonts w:ascii="Calibri" w:hAnsi="Calibri" w:cs="Calibri"/>
          <w:b/>
          <w:spacing w:val="-10"/>
          <w:sz w:val="22"/>
          <w:szCs w:val="22"/>
        </w:rPr>
        <w:t xml:space="preserve">Usługi geodezyjne </w:t>
      </w:r>
      <w:proofErr w:type="spellStart"/>
      <w:r w:rsidR="00AA2E64" w:rsidRPr="00EC2E9B">
        <w:rPr>
          <w:rFonts w:ascii="Calibri" w:hAnsi="Calibri" w:cs="Calibri"/>
          <w:b/>
          <w:spacing w:val="-10"/>
          <w:sz w:val="22"/>
          <w:szCs w:val="22"/>
        </w:rPr>
        <w:t>Geomax</w:t>
      </w:r>
      <w:proofErr w:type="spellEnd"/>
      <w:r w:rsidR="00AA2E64" w:rsidRPr="00EC2E9B">
        <w:rPr>
          <w:rFonts w:ascii="Calibri" w:hAnsi="Calibri" w:cs="Calibri"/>
          <w:b/>
          <w:spacing w:val="-10"/>
          <w:sz w:val="22"/>
          <w:szCs w:val="22"/>
        </w:rPr>
        <w:t xml:space="preserve"> Łukasz Szpak</w:t>
      </w:r>
      <w:r w:rsidR="00AA2E64" w:rsidRPr="00EC2E9B">
        <w:rPr>
          <w:rFonts w:ascii="Calibri" w:hAnsi="Calibri" w:cs="Calibri"/>
          <w:spacing w:val="-10"/>
          <w:sz w:val="22"/>
          <w:szCs w:val="22"/>
        </w:rPr>
        <w:t>, ul. Toruńska 33, 86-260 Unisław</w:t>
      </w:r>
      <w:r w:rsidR="00AA2E64" w:rsidRPr="00EC2E9B">
        <w:rPr>
          <w:rFonts w:ascii="Calibri" w:hAnsi="Calibri" w:cs="Calibri"/>
          <w:i/>
          <w:spacing w:val="-10"/>
          <w:sz w:val="22"/>
          <w:szCs w:val="22"/>
        </w:rPr>
        <w:t xml:space="preserve"> </w:t>
      </w:r>
    </w:p>
    <w:p w:rsidR="005853AC" w:rsidRPr="00EC2E9B" w:rsidRDefault="005853AC" w:rsidP="00AA2E64">
      <w:pPr>
        <w:spacing w:line="360" w:lineRule="auto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i/>
          <w:spacing w:val="-10"/>
          <w:sz w:val="22"/>
          <w:szCs w:val="22"/>
        </w:rPr>
        <w:t>Uzasadnienie faktyczne:</w:t>
      </w:r>
    </w:p>
    <w:p w:rsidR="007B2E7B" w:rsidRPr="00EC2E9B" w:rsidRDefault="007B2E7B" w:rsidP="007B2E7B">
      <w:pPr>
        <w:spacing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>Zamawiający w dniu 10.02.2022 r. wezwał Wykonawcę do wyjaśnienia treści złożonej oferty w przedmiocie wkalkulowania pustych rubryk formularza cenowego w poz</w:t>
      </w:r>
      <w:bookmarkStart w:id="5" w:name="_GoBack"/>
      <w:bookmarkEnd w:id="5"/>
      <w:r w:rsidRPr="00EC2E9B">
        <w:rPr>
          <w:rFonts w:ascii="Calibri" w:hAnsi="Calibri" w:cs="Calibri"/>
          <w:spacing w:val="-10"/>
          <w:sz w:val="22"/>
          <w:szCs w:val="22"/>
        </w:rPr>
        <w:t xml:space="preserve">ostałe pozycje tego dokumentu.  </w:t>
      </w:r>
    </w:p>
    <w:p w:rsidR="007B2E7B" w:rsidRPr="00EC2E9B" w:rsidRDefault="007B2E7B" w:rsidP="007B2E7B">
      <w:pPr>
        <w:spacing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 xml:space="preserve">Wykonawca do wyznaczonego terminu tj. do dnia 14.02.2022 r. do godz. 12:00 nie złożył żadnego pisma w ww. zakresie.  </w:t>
      </w:r>
    </w:p>
    <w:p w:rsidR="007B2E7B" w:rsidRPr="00EC2E9B" w:rsidRDefault="007B2E7B" w:rsidP="007B2E7B">
      <w:pPr>
        <w:spacing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EC2E9B">
        <w:rPr>
          <w:rFonts w:ascii="Calibri" w:hAnsi="Calibri" w:cs="Calibri"/>
          <w:spacing w:val="-10"/>
          <w:sz w:val="22"/>
          <w:szCs w:val="22"/>
        </w:rPr>
        <w:t>Uzasadnienie prawne:</w:t>
      </w:r>
    </w:p>
    <w:p w:rsidR="00522D4D" w:rsidRPr="00EC2E9B" w:rsidRDefault="007B2E7B" w:rsidP="00561268">
      <w:pPr>
        <w:spacing w:line="360" w:lineRule="auto"/>
        <w:jc w:val="both"/>
        <w:rPr>
          <w:rFonts w:ascii="Calibri" w:hAnsi="Calibri" w:cstheme="minorHAnsi"/>
          <w:spacing w:val="-18"/>
        </w:rPr>
      </w:pPr>
      <w:r w:rsidRPr="00EC2E9B">
        <w:rPr>
          <w:rFonts w:ascii="Calibri" w:hAnsi="Calibri" w:cs="Calibri"/>
          <w:spacing w:val="-18"/>
          <w:sz w:val="22"/>
          <w:szCs w:val="22"/>
        </w:rPr>
        <w:t>Zgodnie z pkt. 13.2. zapytania ofertowego Zamawiający odrzuca ofertę, jeśli jej treść nie odpowiada treści zapytania ofertowego.</w:t>
      </w:r>
    </w:p>
    <w:p w:rsidR="007B2E7B" w:rsidRPr="00845175" w:rsidRDefault="00EC2E9B" w:rsidP="007809F9">
      <w:pPr>
        <w:pStyle w:val="Teksttreci20"/>
        <w:shd w:val="clear" w:color="auto" w:fill="auto"/>
        <w:tabs>
          <w:tab w:val="left" w:pos="851"/>
        </w:tabs>
        <w:spacing w:before="120" w:after="0" w:line="360" w:lineRule="auto"/>
        <w:ind w:firstLine="0"/>
        <w:jc w:val="both"/>
        <w:rPr>
          <w:rFonts w:ascii="Calibri" w:hAnsi="Calibri" w:cs="Calibri"/>
          <w:webHidden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drawing>
          <wp:inline distT="0" distB="0" distL="0" distR="0" wp14:anchorId="1B28ED7E" wp14:editId="0C2BB3CC">
            <wp:extent cx="5761355" cy="621665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B2E7B" w:rsidRPr="00845175" w:rsidSect="00EC2E9B">
      <w:headerReference w:type="default" r:id="rId9"/>
      <w:footerReference w:type="default" r:id="rId10"/>
      <w:footnotePr>
        <w:pos w:val="beneathText"/>
      </w:footnotePr>
      <w:pgSz w:w="11905" w:h="16837"/>
      <w:pgMar w:top="1418" w:right="990" w:bottom="567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-535940</wp:posOffset>
          </wp:positionV>
          <wp:extent cx="71437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A5342"/>
    <w:multiLevelType w:val="hybridMultilevel"/>
    <w:tmpl w:val="9B7EC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D265C"/>
    <w:multiLevelType w:val="hybridMultilevel"/>
    <w:tmpl w:val="B0CC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00552"/>
    <w:multiLevelType w:val="hybridMultilevel"/>
    <w:tmpl w:val="52D8A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36"/>
  </w:num>
  <w:num w:numId="4">
    <w:abstractNumId w:val="31"/>
  </w:num>
  <w:num w:numId="5">
    <w:abstractNumId w:val="32"/>
  </w:num>
  <w:num w:numId="6">
    <w:abstractNumId w:val="16"/>
  </w:num>
  <w:num w:numId="7">
    <w:abstractNumId w:val="3"/>
  </w:num>
  <w:num w:numId="8">
    <w:abstractNumId w:val="41"/>
  </w:num>
  <w:num w:numId="9">
    <w:abstractNumId w:val="4"/>
  </w:num>
  <w:num w:numId="10">
    <w:abstractNumId w:val="20"/>
  </w:num>
  <w:num w:numId="11">
    <w:abstractNumId w:val="14"/>
  </w:num>
  <w:num w:numId="12">
    <w:abstractNumId w:val="4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0"/>
  </w:num>
  <w:num w:numId="17">
    <w:abstractNumId w:val="34"/>
  </w:num>
  <w:num w:numId="18">
    <w:abstractNumId w:val="6"/>
  </w:num>
  <w:num w:numId="19">
    <w:abstractNumId w:val="23"/>
  </w:num>
  <w:num w:numId="20">
    <w:abstractNumId w:val="13"/>
  </w:num>
  <w:num w:numId="21">
    <w:abstractNumId w:val="29"/>
  </w:num>
  <w:num w:numId="22">
    <w:abstractNumId w:val="37"/>
  </w:num>
  <w:num w:numId="23">
    <w:abstractNumId w:val="10"/>
  </w:num>
  <w:num w:numId="24">
    <w:abstractNumId w:val="5"/>
  </w:num>
  <w:num w:numId="25">
    <w:abstractNumId w:val="11"/>
  </w:num>
  <w:num w:numId="26">
    <w:abstractNumId w:val="19"/>
  </w:num>
  <w:num w:numId="27">
    <w:abstractNumId w:val="39"/>
  </w:num>
  <w:num w:numId="28">
    <w:abstractNumId w:val="7"/>
  </w:num>
  <w:num w:numId="29">
    <w:abstractNumId w:val="26"/>
  </w:num>
  <w:num w:numId="30">
    <w:abstractNumId w:val="8"/>
  </w:num>
  <w:num w:numId="31">
    <w:abstractNumId w:val="25"/>
  </w:num>
  <w:num w:numId="32">
    <w:abstractNumId w:val="1"/>
  </w:num>
  <w:num w:numId="33">
    <w:abstractNumId w:val="35"/>
  </w:num>
  <w:num w:numId="34">
    <w:abstractNumId w:val="18"/>
  </w:num>
  <w:num w:numId="35">
    <w:abstractNumId w:val="15"/>
  </w:num>
  <w:num w:numId="36">
    <w:abstractNumId w:val="17"/>
  </w:num>
  <w:num w:numId="37">
    <w:abstractNumId w:val="24"/>
  </w:num>
  <w:num w:numId="38">
    <w:abstractNumId w:val="22"/>
  </w:num>
  <w:num w:numId="39">
    <w:abstractNumId w:val="33"/>
  </w:num>
  <w:num w:numId="40">
    <w:abstractNumId w:val="27"/>
  </w:num>
  <w:num w:numId="41">
    <w:abstractNumId w:val="9"/>
  </w:num>
  <w:num w:numId="42">
    <w:abstractNumId w:val="2"/>
  </w:num>
  <w:num w:numId="43">
    <w:abstractNumId w:val="2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07969"/>
    <w:rsid w:val="00013794"/>
    <w:rsid w:val="00013C6C"/>
    <w:rsid w:val="00014F51"/>
    <w:rsid w:val="0001612B"/>
    <w:rsid w:val="00016BC4"/>
    <w:rsid w:val="00016D8D"/>
    <w:rsid w:val="00027808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A7FD4"/>
    <w:rsid w:val="000B4CA9"/>
    <w:rsid w:val="000E4511"/>
    <w:rsid w:val="000F07A0"/>
    <w:rsid w:val="00102A94"/>
    <w:rsid w:val="00116607"/>
    <w:rsid w:val="0012426E"/>
    <w:rsid w:val="001455E8"/>
    <w:rsid w:val="001464CE"/>
    <w:rsid w:val="0015364B"/>
    <w:rsid w:val="001543D9"/>
    <w:rsid w:val="00154E97"/>
    <w:rsid w:val="001748A3"/>
    <w:rsid w:val="00181F09"/>
    <w:rsid w:val="00186853"/>
    <w:rsid w:val="00193062"/>
    <w:rsid w:val="001A2E21"/>
    <w:rsid w:val="001B42BD"/>
    <w:rsid w:val="001B75CF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6F8C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51707"/>
    <w:rsid w:val="00356990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0DDF"/>
    <w:rsid w:val="00426928"/>
    <w:rsid w:val="0043188A"/>
    <w:rsid w:val="004344DC"/>
    <w:rsid w:val="00435115"/>
    <w:rsid w:val="004423C0"/>
    <w:rsid w:val="00442A7D"/>
    <w:rsid w:val="004442AD"/>
    <w:rsid w:val="00462AE3"/>
    <w:rsid w:val="004A1F28"/>
    <w:rsid w:val="004A6501"/>
    <w:rsid w:val="004B0828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22D4D"/>
    <w:rsid w:val="00544D12"/>
    <w:rsid w:val="00561268"/>
    <w:rsid w:val="005853AC"/>
    <w:rsid w:val="00595F0E"/>
    <w:rsid w:val="005968E6"/>
    <w:rsid w:val="00596AAE"/>
    <w:rsid w:val="0059795A"/>
    <w:rsid w:val="005B6B6A"/>
    <w:rsid w:val="005C352C"/>
    <w:rsid w:val="005C6EA9"/>
    <w:rsid w:val="005C7FE5"/>
    <w:rsid w:val="005D0C64"/>
    <w:rsid w:val="005D30C7"/>
    <w:rsid w:val="005E03AE"/>
    <w:rsid w:val="005E35C5"/>
    <w:rsid w:val="005E7FE9"/>
    <w:rsid w:val="005F04F5"/>
    <w:rsid w:val="005F1591"/>
    <w:rsid w:val="00605AFE"/>
    <w:rsid w:val="00616FD8"/>
    <w:rsid w:val="00617EEA"/>
    <w:rsid w:val="00647CF7"/>
    <w:rsid w:val="0065118B"/>
    <w:rsid w:val="00672AD1"/>
    <w:rsid w:val="00687938"/>
    <w:rsid w:val="0069513B"/>
    <w:rsid w:val="006A5EA4"/>
    <w:rsid w:val="006B17C1"/>
    <w:rsid w:val="006B3E89"/>
    <w:rsid w:val="006B55C2"/>
    <w:rsid w:val="006E67B8"/>
    <w:rsid w:val="006F2E4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34A8C"/>
    <w:rsid w:val="00740207"/>
    <w:rsid w:val="00740E9A"/>
    <w:rsid w:val="00763006"/>
    <w:rsid w:val="007658C1"/>
    <w:rsid w:val="00767CC5"/>
    <w:rsid w:val="007809F9"/>
    <w:rsid w:val="00791E26"/>
    <w:rsid w:val="00795BD6"/>
    <w:rsid w:val="007B0176"/>
    <w:rsid w:val="007B2E7B"/>
    <w:rsid w:val="007B33C3"/>
    <w:rsid w:val="007B3971"/>
    <w:rsid w:val="007B7EEB"/>
    <w:rsid w:val="007E5517"/>
    <w:rsid w:val="008032FE"/>
    <w:rsid w:val="008037E2"/>
    <w:rsid w:val="0081147F"/>
    <w:rsid w:val="00817519"/>
    <w:rsid w:val="008259A3"/>
    <w:rsid w:val="00833576"/>
    <w:rsid w:val="00843EFF"/>
    <w:rsid w:val="008449FA"/>
    <w:rsid w:val="00844D4D"/>
    <w:rsid w:val="00845175"/>
    <w:rsid w:val="00861CEF"/>
    <w:rsid w:val="0089304F"/>
    <w:rsid w:val="00895DFE"/>
    <w:rsid w:val="008A5DB7"/>
    <w:rsid w:val="008A60F2"/>
    <w:rsid w:val="008C455E"/>
    <w:rsid w:val="008C6CFD"/>
    <w:rsid w:val="008D6EF9"/>
    <w:rsid w:val="008D76C7"/>
    <w:rsid w:val="008F2BF1"/>
    <w:rsid w:val="008F2DE1"/>
    <w:rsid w:val="008F5904"/>
    <w:rsid w:val="008F6324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046F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1C0F"/>
    <w:rsid w:val="00A213A6"/>
    <w:rsid w:val="00A21B3C"/>
    <w:rsid w:val="00A2377D"/>
    <w:rsid w:val="00A4003B"/>
    <w:rsid w:val="00A5483B"/>
    <w:rsid w:val="00A613E6"/>
    <w:rsid w:val="00A70BC8"/>
    <w:rsid w:val="00A8752D"/>
    <w:rsid w:val="00A90E89"/>
    <w:rsid w:val="00A9683A"/>
    <w:rsid w:val="00A978BA"/>
    <w:rsid w:val="00AA2E64"/>
    <w:rsid w:val="00AB5971"/>
    <w:rsid w:val="00AC46DB"/>
    <w:rsid w:val="00AD14D5"/>
    <w:rsid w:val="00AD604E"/>
    <w:rsid w:val="00AE57F4"/>
    <w:rsid w:val="00AF0799"/>
    <w:rsid w:val="00AF3A7B"/>
    <w:rsid w:val="00B01D43"/>
    <w:rsid w:val="00B16D97"/>
    <w:rsid w:val="00B213D6"/>
    <w:rsid w:val="00B25C89"/>
    <w:rsid w:val="00B34F02"/>
    <w:rsid w:val="00B358BE"/>
    <w:rsid w:val="00B509F3"/>
    <w:rsid w:val="00B62102"/>
    <w:rsid w:val="00B72943"/>
    <w:rsid w:val="00B729F0"/>
    <w:rsid w:val="00B733E2"/>
    <w:rsid w:val="00B75CC2"/>
    <w:rsid w:val="00B84BF6"/>
    <w:rsid w:val="00BB323D"/>
    <w:rsid w:val="00BB412D"/>
    <w:rsid w:val="00BC1AF7"/>
    <w:rsid w:val="00BC7255"/>
    <w:rsid w:val="00BD5408"/>
    <w:rsid w:val="00BD5A71"/>
    <w:rsid w:val="00BE194A"/>
    <w:rsid w:val="00BE6D30"/>
    <w:rsid w:val="00BF7B81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A39CD"/>
    <w:rsid w:val="00CB2464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31D1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2E9B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230A"/>
    <w:rsid w:val="00F6492D"/>
    <w:rsid w:val="00F71DAE"/>
    <w:rsid w:val="00F733CE"/>
    <w:rsid w:val="00F74D58"/>
    <w:rsid w:val="00F76658"/>
    <w:rsid w:val="00F91FD3"/>
    <w:rsid w:val="00FC001D"/>
    <w:rsid w:val="00FC035D"/>
    <w:rsid w:val="00FC25C6"/>
    <w:rsid w:val="00FC4197"/>
    <w:rsid w:val="00FD1AB2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7C1DCB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809F9"/>
    <w:rPr>
      <w:sz w:val="24"/>
      <w:szCs w:val="24"/>
      <w:lang w:eastAsia="ar-SA"/>
    </w:rPr>
  </w:style>
  <w:style w:type="paragraph" w:customStyle="1" w:styleId="Default">
    <w:name w:val="Default"/>
    <w:rsid w:val="005E7F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F6E4B-1764-41B8-A49E-9F88D985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21</cp:revision>
  <cp:lastPrinted>2022-02-17T10:26:00Z</cp:lastPrinted>
  <dcterms:created xsi:type="dcterms:W3CDTF">2022-02-17T07:26:00Z</dcterms:created>
  <dcterms:modified xsi:type="dcterms:W3CDTF">2022-02-21T13:08:00Z</dcterms:modified>
</cp:coreProperties>
</file>