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BDDE0" w14:textId="0F41A890" w:rsidR="00364E9F" w:rsidRDefault="00364E9F" w:rsidP="00364E9F">
      <w:pPr>
        <w:jc w:val="center"/>
        <w:rPr>
          <w:rFonts w:eastAsia="Calibri"/>
          <w:b/>
          <w:bCs/>
          <w:lang w:eastAsia="pl-PL"/>
        </w:rPr>
      </w:pPr>
      <w:r>
        <w:rPr>
          <w:b/>
          <w:bCs/>
          <w:lang w:eastAsia="pl-PL"/>
        </w:rPr>
        <w:t xml:space="preserve">Zarządzenie Nr </w:t>
      </w:r>
      <w:r w:rsidR="00084AA8">
        <w:rPr>
          <w:b/>
          <w:bCs/>
          <w:lang w:eastAsia="pl-PL"/>
        </w:rPr>
        <w:t>7</w:t>
      </w:r>
      <w:r w:rsidR="00E2702C">
        <w:rPr>
          <w:b/>
          <w:bCs/>
          <w:lang w:eastAsia="pl-PL"/>
        </w:rPr>
        <w:t>5</w:t>
      </w:r>
      <w:r w:rsidR="00084AA8">
        <w:rPr>
          <w:b/>
          <w:bCs/>
          <w:lang w:eastAsia="pl-PL"/>
        </w:rPr>
        <w:t>/2022</w:t>
      </w:r>
      <w:r>
        <w:rPr>
          <w:b/>
          <w:bCs/>
          <w:lang w:eastAsia="pl-PL"/>
        </w:rPr>
        <w:br/>
        <w:t>Wójta Gminy Białe Błota</w:t>
      </w:r>
      <w:r>
        <w:rPr>
          <w:b/>
          <w:bCs/>
          <w:lang w:eastAsia="pl-PL"/>
        </w:rPr>
        <w:br/>
        <w:t>z dnia</w:t>
      </w:r>
      <w:r w:rsidR="00084AA8">
        <w:rPr>
          <w:b/>
          <w:bCs/>
          <w:lang w:eastAsia="pl-PL"/>
        </w:rPr>
        <w:t xml:space="preserve"> 18.07.2022</w:t>
      </w:r>
      <w:r>
        <w:rPr>
          <w:b/>
          <w:bCs/>
          <w:lang w:eastAsia="pl-PL"/>
        </w:rPr>
        <w:t xml:space="preserve"> r.</w:t>
      </w:r>
    </w:p>
    <w:p w14:paraId="6BABAE38" w14:textId="77777777" w:rsidR="00364E9F" w:rsidRDefault="00364E9F" w:rsidP="00364E9F">
      <w:pPr>
        <w:jc w:val="center"/>
        <w:rPr>
          <w:rFonts w:ascii="Calibri" w:hAnsi="Calibri"/>
          <w:b/>
          <w:bCs/>
          <w:sz w:val="22"/>
          <w:szCs w:val="22"/>
          <w:lang w:eastAsia="pl-PL"/>
        </w:rPr>
      </w:pPr>
    </w:p>
    <w:p w14:paraId="34477E00" w14:textId="594ED7F9" w:rsidR="00364E9F" w:rsidRDefault="00364E9F" w:rsidP="00364E9F">
      <w:pPr>
        <w:rPr>
          <w:lang w:eastAsia="pl-PL"/>
        </w:rPr>
      </w:pPr>
      <w:r>
        <w:rPr>
          <w:b/>
          <w:bCs/>
          <w:lang w:eastAsia="pl-PL"/>
        </w:rPr>
        <w:t xml:space="preserve">   w   sprawie   upoważnienia  Kierownika  Gminnego  Ośrodka   Pomocy   Społecznej </w:t>
      </w:r>
      <w:r>
        <w:rPr>
          <w:b/>
          <w:bCs/>
          <w:lang w:eastAsia="pl-PL"/>
        </w:rPr>
        <w:br/>
        <w:t xml:space="preserve">   w  Białych  Błotach   do   wykonywania praw i obowiązków wierzyciela w sprawach     </w:t>
      </w:r>
      <w:r>
        <w:rPr>
          <w:b/>
          <w:bCs/>
          <w:lang w:eastAsia="pl-PL"/>
        </w:rPr>
        <w:br/>
        <w:t xml:space="preserve">   dotyczących egzekucji  administracyjnej  należności pieniężnych Gminy Białe Błota</w:t>
      </w:r>
      <w:r>
        <w:rPr>
          <w:b/>
          <w:bCs/>
          <w:lang w:eastAsia="pl-PL"/>
        </w:rPr>
        <w:br/>
      </w:r>
    </w:p>
    <w:p w14:paraId="35B98FF5" w14:textId="57900890" w:rsidR="00364E9F" w:rsidRDefault="00364E9F" w:rsidP="0092552A">
      <w:pPr>
        <w:rPr>
          <w:lang w:eastAsia="pl-PL"/>
        </w:rPr>
      </w:pPr>
      <w:r>
        <w:rPr>
          <w:lang w:eastAsia="pl-PL"/>
        </w:rPr>
        <w:t xml:space="preserve">       Na  podstawie  art. 30  ust. 1  ustawy  z  dnia  8  marca 1990 r.  o  samorządzie  gminnym (Dz. U.  z  2022 r.  poz. 559),   w  związku  z  art.  268 a  ustawy  z  dnia  14  czerwca  1960 r. Kodeks   postępowania   administracyjnego   (Dz.U.   z  2021 r.  poz. 735  ze  zm.),   art. 17 b ustawy   z  dnia   17  czerwca  1966 r.  o  postępowaniu egzekucyjnym w administracji (Dz.U. </w:t>
      </w:r>
      <w:r>
        <w:rPr>
          <w:lang w:eastAsia="pl-PL"/>
        </w:rPr>
        <w:br/>
        <w:t>z 2022 r. poz. 479) zarządzam, co następuje:</w:t>
      </w:r>
      <w:r>
        <w:rPr>
          <w:lang w:eastAsia="pl-PL"/>
        </w:rPr>
        <w:br/>
      </w:r>
    </w:p>
    <w:p w14:paraId="2AD46832" w14:textId="77777777" w:rsidR="00364E9F" w:rsidRDefault="00364E9F" w:rsidP="00364E9F">
      <w:pPr>
        <w:jc w:val="both"/>
        <w:rPr>
          <w:lang w:eastAsia="pl-PL"/>
        </w:rPr>
      </w:pPr>
      <w:r>
        <w:rPr>
          <w:b/>
          <w:bCs/>
          <w:lang w:eastAsia="pl-PL"/>
        </w:rPr>
        <w:t xml:space="preserve">§ 1.  </w:t>
      </w:r>
      <w:r>
        <w:rPr>
          <w:lang w:eastAsia="pl-PL"/>
        </w:rPr>
        <w:t>Upoważniam  Pana  Michała Borkowskiego  -  Kierownika Gminnego Ośrodka Pomocy Społecznej w Białych Błotach  do wykonywania w moim imieniu praw i obowiązków wierzyciela w sprawach dotyczących egzekucji administracyjnej należności pieniężnych Gminy Białe Błota - wynikających z decyzji wydanych na podstawie:</w:t>
      </w:r>
    </w:p>
    <w:p w14:paraId="31AE16DD" w14:textId="77777777" w:rsidR="00364E9F" w:rsidRDefault="00364E9F" w:rsidP="00364E9F">
      <w:pPr>
        <w:jc w:val="both"/>
        <w:rPr>
          <w:lang w:eastAsia="pl-PL"/>
        </w:rPr>
      </w:pPr>
      <w:r>
        <w:rPr>
          <w:lang w:eastAsia="pl-PL"/>
        </w:rPr>
        <w:br/>
        <w:t>1) ustawy z dnia 12 marca 2004 r.  o  pomocy  społecznej (Dz. U. z 2021 r. poz. 2268 ze zm.),</w:t>
      </w:r>
      <w:r>
        <w:rPr>
          <w:lang w:eastAsia="pl-PL"/>
        </w:rPr>
        <w:br/>
        <w:t xml:space="preserve">2) ustawy z dnia 28 listopada 2003 r. o świadczeniach  rodzinnych (Dz.U. z 2022 r. poz. 615), </w:t>
      </w:r>
      <w:r>
        <w:rPr>
          <w:lang w:eastAsia="pl-PL"/>
        </w:rPr>
        <w:br/>
        <w:t xml:space="preserve">3) ustawy z dnia  7 września 2007 r. o pomocy  osobom  uprawnionym do alimentów (Dz.U. </w:t>
      </w:r>
      <w:r>
        <w:rPr>
          <w:lang w:eastAsia="pl-PL"/>
        </w:rPr>
        <w:br/>
        <w:t xml:space="preserve">    z 2021 r. poz. 877 ze zm.),</w:t>
      </w:r>
    </w:p>
    <w:p w14:paraId="7EAFE7CF" w14:textId="77777777" w:rsidR="00364E9F" w:rsidRDefault="00364E9F" w:rsidP="00364E9F">
      <w:pPr>
        <w:jc w:val="both"/>
        <w:rPr>
          <w:lang w:eastAsia="pl-PL"/>
        </w:rPr>
      </w:pPr>
      <w:r>
        <w:rPr>
          <w:lang w:eastAsia="pl-PL"/>
        </w:rPr>
        <w:t xml:space="preserve">4) ustawy z dnia 4 kwietnia 2014 r. o ustaleniu i wypłacie zasiłków  dla  opiekunów  (Dz.U. </w:t>
      </w:r>
      <w:r>
        <w:rPr>
          <w:lang w:eastAsia="pl-PL"/>
        </w:rPr>
        <w:br/>
        <w:t xml:space="preserve">    z 2020 r. poz. 1297),</w:t>
      </w:r>
    </w:p>
    <w:p w14:paraId="3D5CF400" w14:textId="77777777" w:rsidR="00364E9F" w:rsidRDefault="00364E9F" w:rsidP="00364E9F">
      <w:pPr>
        <w:jc w:val="both"/>
        <w:rPr>
          <w:lang w:eastAsia="pl-PL"/>
        </w:rPr>
      </w:pPr>
      <w:r>
        <w:rPr>
          <w:lang w:eastAsia="pl-PL"/>
        </w:rPr>
        <w:t>5) ustawy z dnia 11 lutego 2016 r. o pomocy państwa w wychowaniu dzieci (Dz. U. z 2019 r.</w:t>
      </w:r>
      <w:r>
        <w:rPr>
          <w:lang w:eastAsia="pl-PL"/>
        </w:rPr>
        <w:br/>
        <w:t xml:space="preserve">    poz. 2407 z </w:t>
      </w:r>
      <w:proofErr w:type="spellStart"/>
      <w:r>
        <w:rPr>
          <w:lang w:eastAsia="pl-PL"/>
        </w:rPr>
        <w:t>późn</w:t>
      </w:r>
      <w:proofErr w:type="spellEnd"/>
      <w:r>
        <w:rPr>
          <w:lang w:eastAsia="pl-PL"/>
        </w:rPr>
        <w:t>. zm.),</w:t>
      </w:r>
    </w:p>
    <w:p w14:paraId="32096AF5" w14:textId="77777777" w:rsidR="00364E9F" w:rsidRDefault="00364E9F" w:rsidP="00364E9F">
      <w:pPr>
        <w:jc w:val="both"/>
        <w:rPr>
          <w:lang w:eastAsia="pl-PL"/>
        </w:rPr>
      </w:pPr>
      <w:r>
        <w:rPr>
          <w:lang w:eastAsia="pl-PL"/>
        </w:rPr>
        <w:t xml:space="preserve">6) ustawy z dnia 4 listopada 2016 r. o wsparciu  kobiet  w  ciąży  i  rodzin „Za życiem" (Dz.U. </w:t>
      </w:r>
      <w:r>
        <w:rPr>
          <w:lang w:eastAsia="pl-PL"/>
        </w:rPr>
        <w:br/>
        <w:t xml:space="preserve">    z 2020 r. poz. 1329)</w:t>
      </w:r>
    </w:p>
    <w:p w14:paraId="2E59135E" w14:textId="77777777" w:rsidR="00364E9F" w:rsidRDefault="00364E9F" w:rsidP="00364E9F">
      <w:pPr>
        <w:jc w:val="both"/>
        <w:rPr>
          <w:lang w:eastAsia="pl-PL"/>
        </w:rPr>
      </w:pPr>
      <w:r>
        <w:rPr>
          <w:lang w:eastAsia="pl-PL"/>
        </w:rPr>
        <w:t>7) ustawy z dnia 17 grudnia 2021 r. o dodatku osłonowym (Dz.U. z 2022 r. poz.1 ze zm.).</w:t>
      </w:r>
    </w:p>
    <w:p w14:paraId="2A48D93D" w14:textId="77777777" w:rsidR="00364E9F" w:rsidRDefault="00364E9F" w:rsidP="00364E9F">
      <w:pPr>
        <w:jc w:val="both"/>
        <w:rPr>
          <w:lang w:eastAsia="pl-PL"/>
        </w:rPr>
      </w:pPr>
      <w:r>
        <w:rPr>
          <w:lang w:eastAsia="pl-PL"/>
        </w:rPr>
        <w:br/>
      </w:r>
      <w:r>
        <w:rPr>
          <w:b/>
          <w:bCs/>
          <w:lang w:eastAsia="pl-PL"/>
        </w:rPr>
        <w:t>§ 2.</w:t>
      </w:r>
      <w:r>
        <w:rPr>
          <w:lang w:eastAsia="pl-PL"/>
        </w:rPr>
        <w:t xml:space="preserve"> Upoważnienie, o którym mowa w § 1, obejmuje w szczególności upoważnienie do:</w:t>
      </w:r>
      <w:r>
        <w:rPr>
          <w:lang w:eastAsia="pl-PL"/>
        </w:rPr>
        <w:br/>
      </w:r>
    </w:p>
    <w:p w14:paraId="47C2B5B4" w14:textId="77777777" w:rsidR="00364E9F" w:rsidRDefault="00364E9F" w:rsidP="00364E9F">
      <w:pPr>
        <w:jc w:val="both"/>
        <w:rPr>
          <w:lang w:eastAsia="pl-PL"/>
        </w:rPr>
      </w:pPr>
      <w:r>
        <w:rPr>
          <w:lang w:eastAsia="pl-PL"/>
        </w:rPr>
        <w:t xml:space="preserve">1) sporządzania,   wystawiania,   podpisywania  i  przesyłania  w  moim   imieniu   upomnień </w:t>
      </w:r>
      <w:r>
        <w:rPr>
          <w:lang w:eastAsia="pl-PL"/>
        </w:rPr>
        <w:br/>
        <w:t xml:space="preserve">    i  tytułów  wykonawczych  stosowanych  w egzekucji  należności pieniężnych określonych </w:t>
      </w:r>
      <w:r>
        <w:rPr>
          <w:lang w:eastAsia="pl-PL"/>
        </w:rPr>
        <w:br/>
        <w:t xml:space="preserve">    w ustawach,  o których mowa w § 1, w tym:</w:t>
      </w:r>
    </w:p>
    <w:p w14:paraId="13C18B3E" w14:textId="1DDD8680" w:rsidR="00364E9F" w:rsidRDefault="00364E9F" w:rsidP="00364E9F">
      <w:pPr>
        <w:ind w:left="284" w:hanging="284"/>
        <w:rPr>
          <w:lang w:eastAsia="pl-PL"/>
        </w:rPr>
      </w:pPr>
      <w:r>
        <w:rPr>
          <w:lang w:eastAsia="pl-PL"/>
        </w:rPr>
        <w:t xml:space="preserve">        a) zwrotu wydatków na świadczenia z pomocy społecznej,</w:t>
      </w:r>
      <w:r>
        <w:rPr>
          <w:lang w:eastAsia="pl-PL"/>
        </w:rPr>
        <w:br/>
        <w:t xml:space="preserve">   b) nienależnie pobranych: świadczeń, zasiłków i dodatków,</w:t>
      </w:r>
      <w:r>
        <w:rPr>
          <w:lang w:eastAsia="pl-PL"/>
        </w:rPr>
        <w:br/>
        <w:t xml:space="preserve">   c) nieuiszczonej opłaty za pobyt w domu pomocy społecznej, ośrodku wsparcia.</w:t>
      </w:r>
    </w:p>
    <w:p w14:paraId="03077CA1" w14:textId="77777777" w:rsidR="00364E9F" w:rsidRDefault="00364E9F" w:rsidP="00364E9F">
      <w:pPr>
        <w:jc w:val="both"/>
        <w:rPr>
          <w:lang w:eastAsia="pl-PL"/>
        </w:rPr>
      </w:pPr>
      <w:r>
        <w:rPr>
          <w:lang w:eastAsia="pl-PL"/>
        </w:rPr>
        <w:t>2) sporządzania, podpisywania i przesyłania informacji, o  której  mowa w art. 26 § 1e ustawy</w:t>
      </w:r>
      <w:r>
        <w:rPr>
          <w:lang w:eastAsia="pl-PL"/>
        </w:rPr>
        <w:br/>
        <w:t xml:space="preserve">     o postępowaniu egzekucyjnym w administracji;</w:t>
      </w:r>
    </w:p>
    <w:p w14:paraId="5144DB51" w14:textId="77777777" w:rsidR="00364E9F" w:rsidRDefault="00364E9F" w:rsidP="00364E9F">
      <w:pPr>
        <w:ind w:left="284" w:hanging="284"/>
        <w:jc w:val="both"/>
        <w:rPr>
          <w:lang w:eastAsia="pl-PL"/>
        </w:rPr>
      </w:pPr>
      <w:r>
        <w:rPr>
          <w:lang w:eastAsia="pl-PL"/>
        </w:rPr>
        <w:t xml:space="preserve">3) sporządzania,  podpisywania  i  przesyłania  zawiadomienia,  o  którym  mowa w art. 32 aa  </w:t>
      </w:r>
      <w:r>
        <w:rPr>
          <w:lang w:eastAsia="pl-PL"/>
        </w:rPr>
        <w:br/>
        <w:t>ustawy o postępowaniu egzekucyjnym w administracji;</w:t>
      </w:r>
    </w:p>
    <w:p w14:paraId="599EA06C" w14:textId="3581B6E9" w:rsidR="00364E9F" w:rsidRDefault="00364E9F" w:rsidP="00364E9F">
      <w:pPr>
        <w:rPr>
          <w:b/>
          <w:bCs/>
          <w:lang w:eastAsia="pl-PL"/>
        </w:rPr>
      </w:pPr>
      <w:r>
        <w:rPr>
          <w:lang w:eastAsia="pl-PL"/>
        </w:rPr>
        <w:t xml:space="preserve">4) sporządzania, podpisywania i przesyłania innych dokumentów i pism niż wyżej </w:t>
      </w:r>
      <w:proofErr w:type="spellStart"/>
      <w:r>
        <w:rPr>
          <w:lang w:eastAsia="pl-PL"/>
        </w:rPr>
        <w:t>wymienio</w:t>
      </w:r>
      <w:proofErr w:type="spellEnd"/>
      <w:r>
        <w:rPr>
          <w:lang w:eastAsia="pl-PL"/>
        </w:rPr>
        <w:t xml:space="preserve"> - </w:t>
      </w:r>
      <w:r>
        <w:rPr>
          <w:lang w:eastAsia="pl-PL"/>
        </w:rPr>
        <w:br/>
        <w:t xml:space="preserve">     </w:t>
      </w:r>
      <w:proofErr w:type="spellStart"/>
      <w:r>
        <w:rPr>
          <w:lang w:eastAsia="pl-PL"/>
        </w:rPr>
        <w:t>nych</w:t>
      </w:r>
      <w:proofErr w:type="spellEnd"/>
      <w:r>
        <w:rPr>
          <w:lang w:eastAsia="pl-PL"/>
        </w:rPr>
        <w:t xml:space="preserve"> w zakresie przepisów o postępowaniu egzekucyjnym w administracji.</w:t>
      </w:r>
      <w:r>
        <w:rPr>
          <w:lang w:eastAsia="pl-PL"/>
        </w:rPr>
        <w:br/>
      </w:r>
      <w:r>
        <w:rPr>
          <w:lang w:eastAsia="pl-PL"/>
        </w:rPr>
        <w:br/>
      </w:r>
      <w:r>
        <w:rPr>
          <w:lang w:eastAsia="pl-PL"/>
        </w:rPr>
        <w:br/>
      </w:r>
    </w:p>
    <w:p w14:paraId="357D3297" w14:textId="316ED984" w:rsidR="00364E9F" w:rsidRDefault="00364E9F" w:rsidP="00364E9F">
      <w:pPr>
        <w:ind w:right="-284"/>
        <w:rPr>
          <w:lang w:eastAsia="pl-PL"/>
        </w:rPr>
      </w:pPr>
      <w:r>
        <w:rPr>
          <w:b/>
          <w:bCs/>
          <w:lang w:eastAsia="pl-PL"/>
        </w:rPr>
        <w:t>§ 3.</w:t>
      </w:r>
      <w:r>
        <w:rPr>
          <w:lang w:eastAsia="pl-PL"/>
        </w:rPr>
        <w:t xml:space="preserve"> Upoważnienie obejmuje załatwianie spraw w formie tradycyjnej oraz formie elektronicznej.</w:t>
      </w:r>
      <w:r>
        <w:rPr>
          <w:lang w:eastAsia="pl-PL"/>
        </w:rPr>
        <w:br/>
      </w:r>
      <w:r>
        <w:rPr>
          <w:b/>
          <w:bCs/>
          <w:lang w:eastAsia="pl-PL"/>
        </w:rPr>
        <w:br/>
      </w:r>
      <w:r>
        <w:rPr>
          <w:b/>
          <w:bCs/>
          <w:lang w:eastAsia="pl-PL"/>
        </w:rPr>
        <w:lastRenderedPageBreak/>
        <w:t>§ 4.</w:t>
      </w:r>
      <w:r>
        <w:rPr>
          <w:lang w:eastAsia="pl-PL"/>
        </w:rPr>
        <w:t xml:space="preserve"> Upoważnienie stanowi podstawę dla administratora lokalnego aplikacji </w:t>
      </w:r>
      <w:proofErr w:type="spellStart"/>
      <w:r>
        <w:rPr>
          <w:lang w:eastAsia="pl-PL"/>
        </w:rPr>
        <w:t>eTW</w:t>
      </w:r>
      <w:proofErr w:type="spellEnd"/>
      <w:r>
        <w:rPr>
          <w:lang w:eastAsia="pl-PL"/>
        </w:rPr>
        <w:t xml:space="preserve"> do nadaw</w:t>
      </w:r>
      <w:r w:rsidR="00364462">
        <w:rPr>
          <w:lang w:eastAsia="pl-PL"/>
        </w:rPr>
        <w:t>a</w:t>
      </w:r>
      <w:r>
        <w:rPr>
          <w:lang w:eastAsia="pl-PL"/>
        </w:rPr>
        <w:t xml:space="preserve">nia </w:t>
      </w:r>
      <w:r>
        <w:rPr>
          <w:lang w:eastAsia="pl-PL"/>
        </w:rPr>
        <w:br/>
        <w:t xml:space="preserve">       uprawnień  dostępowych  do  systemu  teleinformatycznego  i  działanie  w  imieniu  Wójta </w:t>
      </w:r>
      <w:r>
        <w:rPr>
          <w:lang w:eastAsia="pl-PL"/>
        </w:rPr>
        <w:br/>
        <w:t xml:space="preserve">       Gminy Białe Błota, jako wierzyciela należności pieniężnych.</w:t>
      </w:r>
      <w:r>
        <w:rPr>
          <w:lang w:eastAsia="pl-PL"/>
        </w:rPr>
        <w:br/>
      </w:r>
      <w:r>
        <w:rPr>
          <w:b/>
          <w:bCs/>
          <w:lang w:eastAsia="pl-PL"/>
        </w:rPr>
        <w:br/>
        <w:t>§ 5.</w:t>
      </w:r>
      <w:r>
        <w:rPr>
          <w:lang w:eastAsia="pl-PL"/>
        </w:rPr>
        <w:t xml:space="preserve"> Jednocześnie  zobowiązuję  osobę upoważnioną  do  przetwarzania  danych osobowych do </w:t>
      </w:r>
      <w:r>
        <w:rPr>
          <w:lang w:eastAsia="pl-PL"/>
        </w:rPr>
        <w:br/>
        <w:t xml:space="preserve">       zachowania ich w poufności.</w:t>
      </w:r>
    </w:p>
    <w:p w14:paraId="1F0A9F27" w14:textId="72DDD750" w:rsidR="00364E9F" w:rsidRDefault="00364E9F" w:rsidP="00364E9F">
      <w:pPr>
        <w:ind w:right="-142"/>
        <w:rPr>
          <w:lang w:eastAsia="pl-PL"/>
        </w:rPr>
      </w:pPr>
      <w:r>
        <w:rPr>
          <w:b/>
          <w:bCs/>
          <w:lang w:eastAsia="pl-PL"/>
        </w:rPr>
        <w:br/>
        <w:t>§ 6</w:t>
      </w:r>
      <w:r>
        <w:rPr>
          <w:lang w:eastAsia="pl-PL"/>
        </w:rPr>
        <w:t xml:space="preserve">. Załatwianie  spraw  drogą elektroniczną powinno odbywać się z wykorzystaniem </w:t>
      </w:r>
      <w:proofErr w:type="spellStart"/>
      <w:r>
        <w:rPr>
          <w:lang w:eastAsia="pl-PL"/>
        </w:rPr>
        <w:t>infrastru</w:t>
      </w:r>
      <w:proofErr w:type="spellEnd"/>
      <w:r>
        <w:rPr>
          <w:lang w:eastAsia="pl-PL"/>
        </w:rPr>
        <w:t>-</w:t>
      </w:r>
      <w:r>
        <w:rPr>
          <w:lang w:eastAsia="pl-PL"/>
        </w:rPr>
        <w:br/>
        <w:t xml:space="preserve">       </w:t>
      </w:r>
      <w:proofErr w:type="spellStart"/>
      <w:r>
        <w:rPr>
          <w:lang w:eastAsia="pl-PL"/>
        </w:rPr>
        <w:t>ktury</w:t>
      </w:r>
      <w:proofErr w:type="spellEnd"/>
      <w:r>
        <w:rPr>
          <w:lang w:eastAsia="pl-PL"/>
        </w:rPr>
        <w:t xml:space="preserve"> Gminnego Ośrodka Pomocy Społecznej.</w:t>
      </w:r>
      <w:r>
        <w:rPr>
          <w:lang w:eastAsia="pl-PL"/>
        </w:rPr>
        <w:br/>
      </w:r>
      <w:r>
        <w:rPr>
          <w:b/>
          <w:bCs/>
          <w:lang w:eastAsia="pl-PL"/>
        </w:rPr>
        <w:br/>
        <w:t>§ 7.</w:t>
      </w:r>
      <w:r>
        <w:rPr>
          <w:lang w:eastAsia="pl-PL"/>
        </w:rPr>
        <w:t xml:space="preserve"> Dokumenty, o  których  mowa  w § 2 powinny być  podpisane  pod klauzulą: "z up. Wójta </w:t>
      </w:r>
      <w:r>
        <w:rPr>
          <w:lang w:eastAsia="pl-PL"/>
        </w:rPr>
        <w:br/>
        <w:t xml:space="preserve">       Gminy Kierownik  Gminnego  Ośrodka  Pomocy  Społecznej  w  Białych Błotach, Michał    </w:t>
      </w:r>
      <w:r>
        <w:rPr>
          <w:lang w:eastAsia="pl-PL"/>
        </w:rPr>
        <w:br/>
        <w:t xml:space="preserve">       Borkowski”.</w:t>
      </w:r>
      <w:r w:rsidR="00C33DB0">
        <w:rPr>
          <w:lang w:eastAsia="pl-PL"/>
        </w:rPr>
        <w:br/>
      </w:r>
    </w:p>
    <w:p w14:paraId="75885BE7" w14:textId="58CD9163" w:rsidR="00364E9F" w:rsidRPr="005B6483" w:rsidRDefault="00364E9F" w:rsidP="005B6483">
      <w:r>
        <w:rPr>
          <w:b/>
          <w:bCs/>
          <w:lang w:eastAsia="pl-PL"/>
        </w:rPr>
        <w:t>§ 8.</w:t>
      </w:r>
      <w:r>
        <w:rPr>
          <w:lang w:eastAsia="pl-PL"/>
        </w:rPr>
        <w:t xml:space="preserve"> </w:t>
      </w:r>
      <w:r>
        <w:t>Upoważnienie,</w:t>
      </w:r>
      <w:r w:rsidR="005529D5">
        <w:t xml:space="preserve"> </w:t>
      </w:r>
      <w:r>
        <w:t xml:space="preserve"> o </w:t>
      </w:r>
      <w:r w:rsidR="005529D5">
        <w:t xml:space="preserve"> </w:t>
      </w:r>
      <w:r>
        <w:t>którym</w:t>
      </w:r>
      <w:r w:rsidR="005529D5">
        <w:t xml:space="preserve"> </w:t>
      </w:r>
      <w:r>
        <w:t xml:space="preserve"> mowa</w:t>
      </w:r>
      <w:r w:rsidR="005529D5">
        <w:t xml:space="preserve"> </w:t>
      </w:r>
      <w:r>
        <w:t xml:space="preserve"> w </w:t>
      </w:r>
      <w:r w:rsidR="005529D5">
        <w:t xml:space="preserve"> </w:t>
      </w:r>
      <w:r>
        <w:rPr>
          <w:lang w:eastAsia="pl-PL"/>
        </w:rPr>
        <w:t xml:space="preserve">§ 1 </w:t>
      </w:r>
      <w:r>
        <w:t xml:space="preserve"> jest </w:t>
      </w:r>
      <w:r w:rsidR="005529D5">
        <w:t xml:space="preserve"> </w:t>
      </w:r>
      <w:r>
        <w:t>ważne</w:t>
      </w:r>
      <w:r w:rsidR="005529D5">
        <w:t xml:space="preserve"> </w:t>
      </w:r>
      <w:r>
        <w:t xml:space="preserve"> od</w:t>
      </w:r>
      <w:r w:rsidR="005529D5">
        <w:t xml:space="preserve"> </w:t>
      </w:r>
      <w:r>
        <w:t xml:space="preserve"> dnia </w:t>
      </w:r>
      <w:r w:rsidR="005529D5">
        <w:t xml:space="preserve"> </w:t>
      </w:r>
      <w:r>
        <w:t xml:space="preserve"> </w:t>
      </w:r>
      <w:r w:rsidR="005529D5">
        <w:t xml:space="preserve">podpisania  </w:t>
      </w:r>
      <w:r>
        <w:t>do</w:t>
      </w:r>
      <w:r w:rsidR="005529D5">
        <w:t xml:space="preserve"> </w:t>
      </w:r>
      <w:r>
        <w:t xml:space="preserve"> dnia  jeg</w:t>
      </w:r>
      <w:r w:rsidR="005B6483">
        <w:t>o</w:t>
      </w:r>
      <w:r w:rsidR="005B6483">
        <w:br/>
        <w:t xml:space="preserve">       </w:t>
      </w:r>
      <w:r>
        <w:t xml:space="preserve">odwołania, a  ustanie stosunku  pracy powoduje wygaśnięcie </w:t>
      </w:r>
      <w:r w:rsidR="005529D5">
        <w:t>upoważnienia</w:t>
      </w:r>
      <w:r>
        <w:t>.</w:t>
      </w:r>
    </w:p>
    <w:p w14:paraId="0B3AAABA" w14:textId="01E7CE05" w:rsidR="00364E9F" w:rsidRDefault="005B6483" w:rsidP="00364E9F">
      <w:pPr>
        <w:rPr>
          <w:lang w:eastAsia="pl-PL"/>
        </w:rPr>
      </w:pPr>
      <w:r>
        <w:rPr>
          <w:b/>
          <w:bCs/>
          <w:lang w:eastAsia="pl-PL"/>
        </w:rPr>
        <w:br/>
      </w:r>
      <w:r w:rsidR="00364E9F">
        <w:rPr>
          <w:b/>
          <w:bCs/>
          <w:lang w:eastAsia="pl-PL"/>
        </w:rPr>
        <w:t>§ 9.</w:t>
      </w:r>
      <w:r w:rsidR="00364E9F">
        <w:rPr>
          <w:lang w:eastAsia="pl-PL"/>
        </w:rPr>
        <w:t xml:space="preserve"> Zarządzenie wchodzi w życie z dniem podpisania.</w:t>
      </w:r>
      <w:r w:rsidR="00364E9F">
        <w:rPr>
          <w:lang w:eastAsia="pl-PL"/>
        </w:rPr>
        <w:br/>
      </w:r>
    </w:p>
    <w:p w14:paraId="34D7421A" w14:textId="77777777" w:rsidR="005D5AE4" w:rsidRDefault="005D5AE4" w:rsidP="00364E9F">
      <w:pPr>
        <w:rPr>
          <w:lang w:eastAsia="pl-PL"/>
        </w:rPr>
      </w:pPr>
    </w:p>
    <w:p w14:paraId="64B45425" w14:textId="7004C433" w:rsidR="00364E9F" w:rsidRDefault="005D5AE4" w:rsidP="005D5AE4">
      <w:pPr>
        <w:ind w:firstLine="4395"/>
        <w:jc w:val="center"/>
        <w:rPr>
          <w:lang w:eastAsia="pl-PL"/>
        </w:rPr>
      </w:pPr>
      <w:r>
        <w:rPr>
          <w:lang w:eastAsia="pl-PL"/>
        </w:rPr>
        <w:t xml:space="preserve">Wójt Gminy </w:t>
      </w:r>
    </w:p>
    <w:p w14:paraId="350078A6" w14:textId="2D9B6BAC" w:rsidR="00AA607F" w:rsidRPr="005D5AE4" w:rsidRDefault="005D5AE4" w:rsidP="005D5AE4">
      <w:pPr>
        <w:ind w:firstLine="4395"/>
        <w:jc w:val="center"/>
        <w:rPr>
          <w:lang w:eastAsia="pl-PL"/>
        </w:rPr>
      </w:pPr>
      <w:r>
        <w:rPr>
          <w:lang w:eastAsia="pl-PL"/>
        </w:rPr>
        <w:t>Dariusz Fundator</w:t>
      </w:r>
      <w:bookmarkStart w:id="0" w:name="_GoBack"/>
      <w:bookmarkEnd w:id="0"/>
    </w:p>
    <w:sectPr w:rsidR="00AA607F" w:rsidRPr="005D5AE4" w:rsidSect="00B36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D6B03"/>
    <w:multiLevelType w:val="hybridMultilevel"/>
    <w:tmpl w:val="4F2CB7F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9A"/>
    <w:rsid w:val="00084AA8"/>
    <w:rsid w:val="00093675"/>
    <w:rsid w:val="00364462"/>
    <w:rsid w:val="00364E9F"/>
    <w:rsid w:val="00396369"/>
    <w:rsid w:val="005529D5"/>
    <w:rsid w:val="005B6483"/>
    <w:rsid w:val="005D5AE4"/>
    <w:rsid w:val="005E49D6"/>
    <w:rsid w:val="007E2C13"/>
    <w:rsid w:val="0092552A"/>
    <w:rsid w:val="00AA607F"/>
    <w:rsid w:val="00B3691A"/>
    <w:rsid w:val="00C006DA"/>
    <w:rsid w:val="00C33DB0"/>
    <w:rsid w:val="00C90C9A"/>
    <w:rsid w:val="00E2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A9D6"/>
  <w15:chartTrackingRefBased/>
  <w15:docId w15:val="{A5E962BA-9C4C-4C81-832F-05CE5D2A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4E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8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3346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Piskuła</dc:creator>
  <cp:keywords/>
  <dc:description/>
  <cp:lastModifiedBy>Łukasz LC. Czyżewski</cp:lastModifiedBy>
  <cp:revision>2</cp:revision>
  <dcterms:created xsi:type="dcterms:W3CDTF">2022-07-21T06:08:00Z</dcterms:created>
  <dcterms:modified xsi:type="dcterms:W3CDTF">2022-07-21T06:08:00Z</dcterms:modified>
</cp:coreProperties>
</file>