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6004A1">
      <w:pPr>
        <w:spacing w:after="120" w:line="240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994F08">
        <w:rPr>
          <w:rFonts w:asciiTheme="minorHAnsi" w:hAnsiTheme="minorHAnsi" w:cstheme="minorHAnsi"/>
          <w:szCs w:val="24"/>
        </w:rPr>
        <w:t>22</w:t>
      </w:r>
      <w:r w:rsidR="00556F38">
        <w:rPr>
          <w:rFonts w:asciiTheme="minorHAnsi" w:hAnsiTheme="minorHAnsi" w:cstheme="minorHAnsi"/>
          <w:szCs w:val="24"/>
        </w:rPr>
        <w:t>.</w:t>
      </w:r>
      <w:r w:rsidR="007C0BF7">
        <w:rPr>
          <w:rFonts w:asciiTheme="minorHAnsi" w:hAnsiTheme="minorHAnsi" w:cstheme="minorHAnsi"/>
          <w:szCs w:val="24"/>
        </w:rPr>
        <w:t>03</w:t>
      </w:r>
      <w:r w:rsidR="00556F38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556F38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Nr sprawy: RZP.271.</w:t>
      </w:r>
      <w:r w:rsidR="00430EEA">
        <w:rPr>
          <w:rFonts w:asciiTheme="minorHAnsi" w:hAnsiTheme="minorHAnsi" w:cstheme="minorHAnsi"/>
          <w:b/>
        </w:rPr>
        <w:t>7</w:t>
      </w:r>
      <w:r w:rsidRPr="004D2FF8">
        <w:rPr>
          <w:rFonts w:asciiTheme="minorHAnsi" w:hAnsiTheme="minorHAnsi" w:cstheme="minorHAnsi"/>
          <w:b/>
        </w:rPr>
        <w:t>.202</w:t>
      </w:r>
      <w:r w:rsidR="00E00313">
        <w:rPr>
          <w:rFonts w:asciiTheme="minorHAnsi" w:hAnsiTheme="minorHAnsi" w:cstheme="minorHAnsi"/>
          <w:b/>
        </w:rPr>
        <w:t>3</w:t>
      </w:r>
      <w:r w:rsidRPr="004D2FF8">
        <w:rPr>
          <w:rFonts w:asciiTheme="minorHAnsi" w:hAnsiTheme="minorHAnsi" w:cstheme="minorHAnsi"/>
          <w:b/>
        </w:rPr>
        <w:t>.ZP2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556F38" w:rsidRPr="00556F38" w:rsidRDefault="00556F38" w:rsidP="00556F38">
      <w:pPr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  <w:r w:rsidR="00430EEA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Dostawa znaków drogowych i słupków do ich montażu oraz urządzeń </w:t>
      </w:r>
      <w:proofErr w:type="spellStart"/>
      <w:r w:rsidR="00430EEA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brd</w:t>
      </w:r>
      <w:proofErr w:type="spellEnd"/>
      <w:r w:rsidR="00430EEA"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 na terenie Gminy Białe Błota</w:t>
      </w:r>
    </w:p>
    <w:p w:rsidR="00556F38" w:rsidRPr="004D2FF8" w:rsidRDefault="00556F38" w:rsidP="00556F38">
      <w:pPr>
        <w:rPr>
          <w:rFonts w:asciiTheme="minorHAnsi" w:hAnsiTheme="minorHAnsi" w:cstheme="minorHAnsi"/>
          <w:b/>
        </w:rPr>
      </w:pPr>
    </w:p>
    <w:p w:rsidR="00556F38" w:rsidRDefault="00556F38" w:rsidP="00556F38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Pr="00086988">
        <w:rPr>
          <w:rFonts w:asciiTheme="minorHAnsi" w:hAnsiTheme="minorHAnsi" w:cstheme="minorHAnsi"/>
          <w:b/>
        </w:rPr>
        <w:t xml:space="preserve"> </w:t>
      </w:r>
    </w:p>
    <w:p w:rsidR="00556F38" w:rsidRPr="004D2FF8" w:rsidRDefault="00556F38" w:rsidP="00A1755E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556F38" w:rsidRDefault="00556F38" w:rsidP="00556F3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556F38" w:rsidRDefault="00556F38" w:rsidP="00556F38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E00313" w:rsidRDefault="00071F3A" w:rsidP="00877C7F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>
        <w:rPr>
          <w:rFonts w:asciiTheme="minorHAnsi" w:hAnsiTheme="minorHAnsi" w:cstheme="minorHAnsi"/>
          <w:b/>
          <w:color w:val="auto"/>
          <w:szCs w:val="24"/>
          <w:lang w:eastAsia="ar-SA"/>
        </w:rPr>
        <w:t>WIMED Sp. z o.o. Sp. K.</w:t>
      </w:r>
      <w:r w:rsidR="00E00313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, </w:t>
      </w:r>
    </w:p>
    <w:p w:rsidR="00E00313" w:rsidRDefault="00071F3A" w:rsidP="00E00313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>
        <w:rPr>
          <w:rFonts w:asciiTheme="minorHAnsi" w:hAnsiTheme="minorHAnsi" w:cstheme="minorHAnsi"/>
          <w:b/>
          <w:color w:val="auto"/>
          <w:szCs w:val="24"/>
          <w:lang w:eastAsia="ar-SA"/>
        </w:rPr>
        <w:t>ul. Tarnowska 48</w:t>
      </w:r>
      <w:r w:rsidR="00877C7F"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, 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33</w:t>
      </w:r>
      <w:r w:rsidR="00877C7F"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>-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17</w:t>
      </w:r>
      <w:r w:rsidR="00E00313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0 </w:t>
      </w:r>
      <w:r>
        <w:rPr>
          <w:rFonts w:asciiTheme="minorHAnsi" w:hAnsiTheme="minorHAnsi" w:cstheme="minorHAnsi"/>
          <w:b/>
          <w:color w:val="auto"/>
          <w:szCs w:val="24"/>
          <w:lang w:eastAsia="ar-SA"/>
        </w:rPr>
        <w:t>Tuchów</w:t>
      </w:r>
      <w:r w:rsidR="00877C7F" w:rsidRPr="00877C7F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</w:t>
      </w:r>
    </w:p>
    <w:p w:rsidR="00556F38" w:rsidRPr="00E00313" w:rsidRDefault="00556F38" w:rsidP="00E00313">
      <w:pPr>
        <w:suppressAutoHyphens/>
        <w:spacing w:line="276" w:lineRule="auto"/>
        <w:ind w:left="0" w:firstLine="0"/>
        <w:jc w:val="left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5A09C8">
        <w:rPr>
          <w:rFonts w:asciiTheme="minorHAnsi" w:hAnsiTheme="minorHAnsi" w:cstheme="minorHAnsi"/>
          <w:b/>
        </w:rPr>
        <w:t xml:space="preserve">z ceną brutto </w:t>
      </w:r>
      <w:r w:rsidR="00071F3A">
        <w:rPr>
          <w:rFonts w:asciiTheme="minorHAnsi" w:hAnsiTheme="minorHAnsi" w:cstheme="minorHAnsi"/>
          <w:b/>
        </w:rPr>
        <w:t>97</w:t>
      </w:r>
      <w:r w:rsidR="00877C7F">
        <w:rPr>
          <w:rFonts w:asciiTheme="minorHAnsi" w:hAnsiTheme="minorHAnsi" w:cstheme="minorHAnsi"/>
          <w:b/>
        </w:rPr>
        <w:t> </w:t>
      </w:r>
      <w:r w:rsidR="00071F3A">
        <w:rPr>
          <w:rFonts w:asciiTheme="minorHAnsi" w:hAnsiTheme="minorHAnsi" w:cstheme="minorHAnsi"/>
          <w:b/>
        </w:rPr>
        <w:t>1</w:t>
      </w:r>
      <w:r w:rsidR="00E00313">
        <w:rPr>
          <w:rFonts w:asciiTheme="minorHAnsi" w:hAnsiTheme="minorHAnsi" w:cstheme="minorHAnsi"/>
          <w:b/>
        </w:rPr>
        <w:t>9</w:t>
      </w:r>
      <w:r w:rsidR="00071F3A">
        <w:rPr>
          <w:rFonts w:asciiTheme="minorHAnsi" w:hAnsiTheme="minorHAnsi" w:cstheme="minorHAnsi"/>
          <w:b/>
        </w:rPr>
        <w:t>2</w:t>
      </w:r>
      <w:r w:rsidR="00877C7F">
        <w:rPr>
          <w:rFonts w:asciiTheme="minorHAnsi" w:hAnsiTheme="minorHAnsi" w:cstheme="minorHAnsi"/>
          <w:b/>
        </w:rPr>
        <w:t>,</w:t>
      </w:r>
      <w:r w:rsidR="00071F3A">
        <w:rPr>
          <w:rFonts w:asciiTheme="minorHAnsi" w:hAnsiTheme="minorHAnsi" w:cstheme="minorHAnsi"/>
          <w:b/>
        </w:rPr>
        <w:t>14</w:t>
      </w:r>
      <w:r w:rsidR="00877C7F">
        <w:rPr>
          <w:rFonts w:asciiTheme="minorHAnsi" w:hAnsiTheme="minorHAnsi" w:cstheme="minorHAnsi"/>
          <w:b/>
        </w:rPr>
        <w:t xml:space="preserve"> zł</w:t>
      </w:r>
    </w:p>
    <w:p w:rsidR="00556F38" w:rsidRPr="004D2FF8" w:rsidRDefault="00556F38" w:rsidP="00556F38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556F38" w:rsidRPr="004D2FF8" w:rsidRDefault="00556F38" w:rsidP="00556F38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556F38" w:rsidRPr="004D2FF8" w:rsidRDefault="00556F38" w:rsidP="00A1755E">
      <w:pPr>
        <w:pStyle w:val="Akapitzlist"/>
        <w:spacing w:after="120" w:line="276" w:lineRule="auto"/>
        <w:ind w:left="284"/>
        <w:rPr>
          <w:rFonts w:asciiTheme="minorHAnsi" w:hAnsiTheme="minorHAnsi" w:cstheme="minorHAnsi"/>
          <w:b/>
        </w:rPr>
      </w:pPr>
    </w:p>
    <w:p w:rsidR="00556F38" w:rsidRPr="004D2FF8" w:rsidRDefault="00556F38" w:rsidP="00A175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556F38" w:rsidRPr="004D2FF8" w:rsidRDefault="00556F38" w:rsidP="00A1755E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556F38" w:rsidRDefault="00556F38" w:rsidP="00A175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 kryterium oceny ofert:</w:t>
      </w:r>
    </w:p>
    <w:p w:rsidR="00F36F9E" w:rsidRPr="004D2FF8" w:rsidRDefault="00F36F9E" w:rsidP="00A1755E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2835"/>
        <w:gridCol w:w="1134"/>
        <w:gridCol w:w="1134"/>
        <w:gridCol w:w="992"/>
        <w:gridCol w:w="1134"/>
        <w:gridCol w:w="992"/>
      </w:tblGrid>
      <w:tr w:rsidR="00071F3A" w:rsidRPr="004D2FF8" w:rsidTr="00F36F9E">
        <w:trPr>
          <w:trHeight w:val="576"/>
          <w:jc w:val="center"/>
        </w:trPr>
        <w:tc>
          <w:tcPr>
            <w:tcW w:w="988" w:type="dxa"/>
            <w:vAlign w:val="center"/>
          </w:tcPr>
          <w:p w:rsidR="00071F3A" w:rsidRPr="006004A1" w:rsidRDefault="00071F3A" w:rsidP="00071F3A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Nr oferty</w:t>
            </w:r>
          </w:p>
        </w:tc>
        <w:tc>
          <w:tcPr>
            <w:tcW w:w="2835" w:type="dxa"/>
            <w:vAlign w:val="center"/>
          </w:tcPr>
          <w:p w:rsidR="00071F3A" w:rsidRPr="006004A1" w:rsidRDefault="00071F3A" w:rsidP="00071F3A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134" w:type="dxa"/>
            <w:vAlign w:val="center"/>
          </w:tcPr>
          <w:p w:rsidR="00071F3A" w:rsidRPr="006004A1" w:rsidRDefault="00071F3A" w:rsidP="0020351F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004A1">
              <w:rPr>
                <w:rFonts w:asciiTheme="minorHAnsi" w:hAnsiTheme="minorHAnsi" w:cstheme="minorHAnsi"/>
                <w:sz w:val="20"/>
                <w:szCs w:val="20"/>
              </w:rPr>
              <w:t>Cena oferty brutto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uwzgl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20351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myłek</w:t>
            </w:r>
          </w:p>
        </w:tc>
        <w:tc>
          <w:tcPr>
            <w:tcW w:w="1134" w:type="dxa"/>
            <w:vAlign w:val="center"/>
          </w:tcPr>
          <w:p w:rsidR="00071F3A" w:rsidRPr="006004A1" w:rsidRDefault="0020351F" w:rsidP="0020351F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sz w:val="20"/>
                <w:szCs w:val="20"/>
              </w:rPr>
              <w:t>Liczba punktów w kryterium cena</w:t>
            </w:r>
          </w:p>
        </w:tc>
        <w:tc>
          <w:tcPr>
            <w:tcW w:w="992" w:type="dxa"/>
            <w:vAlign w:val="center"/>
          </w:tcPr>
          <w:p w:rsidR="00071F3A" w:rsidRPr="00071F3A" w:rsidRDefault="00071F3A" w:rsidP="0020351F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071F3A">
              <w:rPr>
                <w:rFonts w:asciiTheme="minorHAnsi" w:hAnsiTheme="minorHAnsi" w:cstheme="minorHAnsi"/>
                <w:sz w:val="20"/>
              </w:rPr>
              <w:t>Termin dostawy jednostkowego zlecenia</w:t>
            </w:r>
          </w:p>
        </w:tc>
        <w:tc>
          <w:tcPr>
            <w:tcW w:w="1134" w:type="dxa"/>
            <w:vAlign w:val="center"/>
          </w:tcPr>
          <w:p w:rsidR="00071F3A" w:rsidRPr="006004A1" w:rsidRDefault="0020351F" w:rsidP="0020351F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Liczba punktów w kryterium termin dostawy jednostkowego zlecenia</w:t>
            </w:r>
          </w:p>
        </w:tc>
        <w:tc>
          <w:tcPr>
            <w:tcW w:w="992" w:type="dxa"/>
            <w:vAlign w:val="center"/>
          </w:tcPr>
          <w:p w:rsidR="00071F3A" w:rsidRPr="006004A1" w:rsidRDefault="0020351F" w:rsidP="0020351F">
            <w:pPr>
              <w:spacing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Łączna l</w:t>
            </w:r>
            <w:r w:rsidR="00071F3A" w:rsidRPr="006004A1">
              <w:rPr>
                <w:rFonts w:asciiTheme="minorHAnsi" w:hAnsiTheme="minorHAnsi" w:cstheme="minorHAnsi"/>
                <w:sz w:val="20"/>
                <w:szCs w:val="20"/>
              </w:rPr>
              <w:t>iczba punktów</w:t>
            </w:r>
          </w:p>
        </w:tc>
      </w:tr>
      <w:tr w:rsidR="00071F3A" w:rsidRPr="004D2FF8" w:rsidTr="00F36F9E">
        <w:trPr>
          <w:trHeight w:val="244"/>
          <w:jc w:val="center"/>
        </w:trPr>
        <w:tc>
          <w:tcPr>
            <w:tcW w:w="988" w:type="dxa"/>
            <w:vAlign w:val="center"/>
          </w:tcPr>
          <w:p w:rsidR="00071F3A" w:rsidRPr="0020351F" w:rsidRDefault="00071F3A" w:rsidP="00071F3A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20351F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5" w:type="dxa"/>
            <w:vAlign w:val="center"/>
          </w:tcPr>
          <w:p w:rsidR="00071F3A" w:rsidRPr="0020351F" w:rsidRDefault="00071F3A" w:rsidP="00071F3A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sz w:val="20"/>
                <w:szCs w:val="20"/>
              </w:rPr>
              <w:t>WIMED Sp. z o.o. Sp. K.,</w:t>
            </w:r>
          </w:p>
          <w:p w:rsidR="00F36F9E" w:rsidRDefault="00071F3A" w:rsidP="00071F3A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sz w:val="20"/>
                <w:szCs w:val="20"/>
              </w:rPr>
              <w:t xml:space="preserve">ul. Tarnowska 48, </w:t>
            </w:r>
          </w:p>
          <w:p w:rsidR="00071F3A" w:rsidRPr="0020351F" w:rsidRDefault="00071F3A" w:rsidP="00071F3A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sz w:val="20"/>
                <w:szCs w:val="20"/>
              </w:rPr>
              <w:t>33-170 Tuchów</w:t>
            </w:r>
          </w:p>
        </w:tc>
        <w:tc>
          <w:tcPr>
            <w:tcW w:w="1134" w:type="dxa"/>
            <w:vAlign w:val="center"/>
          </w:tcPr>
          <w:p w:rsidR="00071F3A" w:rsidRPr="0020351F" w:rsidRDefault="00F36F9E" w:rsidP="00071F3A">
            <w:pPr>
              <w:spacing w:line="276" w:lineRule="auto"/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97 192,14</w:t>
            </w:r>
          </w:p>
        </w:tc>
        <w:tc>
          <w:tcPr>
            <w:tcW w:w="1134" w:type="dxa"/>
            <w:vAlign w:val="center"/>
          </w:tcPr>
          <w:p w:rsidR="00071F3A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60,00</w:t>
            </w:r>
          </w:p>
        </w:tc>
        <w:tc>
          <w:tcPr>
            <w:tcW w:w="992" w:type="dxa"/>
            <w:vAlign w:val="center"/>
          </w:tcPr>
          <w:p w:rsidR="00071F3A" w:rsidRPr="0020351F" w:rsidRDefault="00071F3A" w:rsidP="002035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sz w:val="20"/>
                <w:szCs w:val="20"/>
              </w:rPr>
              <w:t>7 dni</w:t>
            </w:r>
          </w:p>
        </w:tc>
        <w:tc>
          <w:tcPr>
            <w:tcW w:w="1134" w:type="dxa"/>
            <w:vAlign w:val="center"/>
          </w:tcPr>
          <w:p w:rsidR="00071F3A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40,00</w:t>
            </w:r>
          </w:p>
        </w:tc>
        <w:tc>
          <w:tcPr>
            <w:tcW w:w="992" w:type="dxa"/>
            <w:vAlign w:val="center"/>
          </w:tcPr>
          <w:p w:rsidR="00071F3A" w:rsidRPr="0020351F" w:rsidRDefault="00071F3A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100,00</w:t>
            </w:r>
          </w:p>
        </w:tc>
      </w:tr>
      <w:tr w:rsidR="0020351F" w:rsidRPr="004D2FF8" w:rsidTr="00F36F9E">
        <w:trPr>
          <w:trHeight w:val="244"/>
          <w:jc w:val="center"/>
        </w:trPr>
        <w:tc>
          <w:tcPr>
            <w:tcW w:w="988" w:type="dxa"/>
            <w:vAlign w:val="center"/>
          </w:tcPr>
          <w:p w:rsidR="0020351F" w:rsidRPr="0020351F" w:rsidRDefault="0020351F" w:rsidP="0020351F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20351F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5" w:type="dxa"/>
            <w:vAlign w:val="center"/>
          </w:tcPr>
          <w:p w:rsidR="0020351F" w:rsidRPr="0020351F" w:rsidRDefault="0020351F" w:rsidP="0020351F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20351F">
              <w:rPr>
                <w:rFonts w:asciiTheme="minorHAnsi" w:hAnsiTheme="minorHAnsi" w:cs="Times New Roman"/>
                <w:sz w:val="20"/>
                <w:szCs w:val="20"/>
              </w:rPr>
              <w:t>TIOMAN GROUP Sp. z o.o.,</w:t>
            </w:r>
          </w:p>
          <w:p w:rsidR="00F36F9E" w:rsidRDefault="0020351F" w:rsidP="0020351F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20351F">
              <w:rPr>
                <w:rFonts w:asciiTheme="minorHAnsi" w:hAnsiTheme="minorHAnsi" w:cs="Times New Roman"/>
                <w:sz w:val="20"/>
                <w:szCs w:val="20"/>
              </w:rPr>
              <w:t xml:space="preserve">Ostaszewo 57 E, </w:t>
            </w:r>
          </w:p>
          <w:p w:rsidR="0020351F" w:rsidRPr="0020351F" w:rsidRDefault="0020351F" w:rsidP="0020351F">
            <w:pPr>
              <w:pStyle w:val="Default"/>
              <w:rPr>
                <w:rFonts w:asciiTheme="minorHAnsi" w:hAnsiTheme="minorHAnsi" w:cs="Times New Roman"/>
                <w:sz w:val="20"/>
                <w:szCs w:val="20"/>
              </w:rPr>
            </w:pPr>
            <w:r w:rsidRPr="0020351F">
              <w:rPr>
                <w:rFonts w:asciiTheme="minorHAnsi" w:hAnsiTheme="minorHAnsi" w:cs="Times New Roman"/>
                <w:sz w:val="20"/>
                <w:szCs w:val="20"/>
              </w:rPr>
              <w:t>87-148 Łysomice</w:t>
            </w:r>
          </w:p>
        </w:tc>
        <w:tc>
          <w:tcPr>
            <w:tcW w:w="1134" w:type="dxa"/>
            <w:vAlign w:val="center"/>
          </w:tcPr>
          <w:p w:rsidR="0020351F" w:rsidRPr="0020351F" w:rsidRDefault="0020351F" w:rsidP="002035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30</w:t>
            </w:r>
            <w:r w:rsidRPr="0020351F">
              <w:rPr>
                <w:rFonts w:asciiTheme="minorHAnsi" w:hAnsiTheme="minorHAnsi"/>
                <w:bCs/>
                <w:sz w:val="20"/>
                <w:szCs w:val="20"/>
              </w:rPr>
              <w:t xml:space="preserve"> 15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1</w:t>
            </w:r>
            <w:r w:rsidRPr="0020351F">
              <w:rPr>
                <w:rFonts w:asciiTheme="minorHAnsi" w:hAnsiTheme="minorHAnsi"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44,81</w:t>
            </w:r>
          </w:p>
        </w:tc>
        <w:tc>
          <w:tcPr>
            <w:tcW w:w="992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sz w:val="20"/>
                <w:szCs w:val="20"/>
              </w:rPr>
              <w:t>7 dni</w:t>
            </w:r>
          </w:p>
        </w:tc>
        <w:tc>
          <w:tcPr>
            <w:tcW w:w="1134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40,00</w:t>
            </w:r>
          </w:p>
        </w:tc>
        <w:tc>
          <w:tcPr>
            <w:tcW w:w="992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84</w:t>
            </w: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81</w:t>
            </w:r>
          </w:p>
        </w:tc>
      </w:tr>
      <w:tr w:rsidR="0020351F" w:rsidRPr="004D2FF8" w:rsidTr="00F36F9E">
        <w:trPr>
          <w:trHeight w:val="244"/>
          <w:jc w:val="center"/>
        </w:trPr>
        <w:tc>
          <w:tcPr>
            <w:tcW w:w="988" w:type="dxa"/>
            <w:vAlign w:val="center"/>
          </w:tcPr>
          <w:p w:rsidR="0020351F" w:rsidRPr="0020351F" w:rsidRDefault="0020351F" w:rsidP="0020351F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20351F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5" w:type="dxa"/>
            <w:vAlign w:val="center"/>
          </w:tcPr>
          <w:p w:rsidR="0020351F" w:rsidRPr="0020351F" w:rsidRDefault="0020351F" w:rsidP="0020351F">
            <w:p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sz w:val="20"/>
                <w:szCs w:val="20"/>
              </w:rPr>
              <w:t>"RAWBUD" - RAWICZ Sp. z o.o.,</w:t>
            </w:r>
          </w:p>
          <w:p w:rsidR="00F36F9E" w:rsidRDefault="0020351F" w:rsidP="0020351F">
            <w:p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sz w:val="20"/>
                <w:szCs w:val="20"/>
              </w:rPr>
              <w:t xml:space="preserve">ul. Śląska 88, </w:t>
            </w:r>
          </w:p>
          <w:p w:rsidR="0020351F" w:rsidRPr="0020351F" w:rsidRDefault="0020351F" w:rsidP="0020351F">
            <w:p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sz w:val="20"/>
                <w:szCs w:val="20"/>
              </w:rPr>
              <w:t>63-900 Masłowo</w:t>
            </w:r>
          </w:p>
        </w:tc>
        <w:tc>
          <w:tcPr>
            <w:tcW w:w="1134" w:type="dxa"/>
            <w:vAlign w:val="center"/>
          </w:tcPr>
          <w:p w:rsidR="0020351F" w:rsidRPr="0020351F" w:rsidRDefault="0020351F" w:rsidP="002035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bCs/>
                <w:sz w:val="20"/>
                <w:szCs w:val="20"/>
              </w:rPr>
              <w:t>107 735,5</w:t>
            </w:r>
            <w:r w:rsidR="00F36F9E">
              <w:rPr>
                <w:rFonts w:asciiTheme="minorHAnsi" w:hAnsiTheme="minorHAnsi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54,13</w:t>
            </w:r>
          </w:p>
        </w:tc>
        <w:tc>
          <w:tcPr>
            <w:tcW w:w="992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sz w:val="20"/>
                <w:szCs w:val="20"/>
              </w:rPr>
              <w:t>7 dni</w:t>
            </w:r>
          </w:p>
        </w:tc>
        <w:tc>
          <w:tcPr>
            <w:tcW w:w="1134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40,00</w:t>
            </w:r>
          </w:p>
        </w:tc>
        <w:tc>
          <w:tcPr>
            <w:tcW w:w="992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94</w:t>
            </w: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,1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</w:tr>
      <w:tr w:rsidR="0020351F" w:rsidRPr="004D2FF8" w:rsidTr="00F36F9E">
        <w:trPr>
          <w:trHeight w:val="244"/>
          <w:jc w:val="center"/>
        </w:trPr>
        <w:tc>
          <w:tcPr>
            <w:tcW w:w="988" w:type="dxa"/>
            <w:vAlign w:val="center"/>
          </w:tcPr>
          <w:p w:rsidR="0020351F" w:rsidRPr="0020351F" w:rsidRDefault="0020351F" w:rsidP="0020351F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</w:pPr>
            <w:r w:rsidRPr="0020351F">
              <w:rPr>
                <w:rFonts w:asciiTheme="minorHAnsi" w:hAnsiTheme="minorHAnsi" w:cstheme="minorHAnsi"/>
                <w:color w:val="auto"/>
                <w:sz w:val="20"/>
                <w:szCs w:val="20"/>
                <w:lang w:eastAsia="ar-SA"/>
              </w:rPr>
              <w:lastRenderedPageBreak/>
              <w:t>4</w:t>
            </w:r>
          </w:p>
        </w:tc>
        <w:tc>
          <w:tcPr>
            <w:tcW w:w="2835" w:type="dxa"/>
            <w:vAlign w:val="center"/>
          </w:tcPr>
          <w:p w:rsidR="0020351F" w:rsidRPr="0020351F" w:rsidRDefault="0020351F" w:rsidP="0020351F">
            <w:pPr>
              <w:pStyle w:val="Default"/>
              <w:spacing w:line="276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20351F">
              <w:rPr>
                <w:rFonts w:asciiTheme="minorHAnsi" w:hAnsiTheme="minorHAnsi" w:cs="Times New Roman"/>
                <w:sz w:val="20"/>
                <w:szCs w:val="20"/>
              </w:rPr>
              <w:t xml:space="preserve">ERPLAST Sp. z o.o., </w:t>
            </w:r>
          </w:p>
          <w:p w:rsidR="00F36F9E" w:rsidRDefault="0020351F" w:rsidP="0020351F">
            <w:pPr>
              <w:pStyle w:val="Default"/>
              <w:spacing w:line="276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20351F">
              <w:rPr>
                <w:rFonts w:asciiTheme="minorHAnsi" w:hAnsiTheme="minorHAnsi" w:cs="Times New Roman"/>
                <w:sz w:val="20"/>
                <w:szCs w:val="20"/>
              </w:rPr>
              <w:t xml:space="preserve">ul. Witebska 27, </w:t>
            </w:r>
          </w:p>
          <w:p w:rsidR="0020351F" w:rsidRPr="0020351F" w:rsidRDefault="0020351F" w:rsidP="0020351F">
            <w:pPr>
              <w:pStyle w:val="Default"/>
              <w:spacing w:line="276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20351F">
              <w:rPr>
                <w:rFonts w:asciiTheme="minorHAnsi" w:hAnsiTheme="minorHAnsi" w:cs="Times New Roman"/>
                <w:sz w:val="20"/>
                <w:szCs w:val="20"/>
              </w:rPr>
              <w:t>85-778 Bydgoszcz</w:t>
            </w:r>
          </w:p>
        </w:tc>
        <w:tc>
          <w:tcPr>
            <w:tcW w:w="1134" w:type="dxa"/>
            <w:vAlign w:val="center"/>
          </w:tcPr>
          <w:p w:rsidR="0020351F" w:rsidRPr="0020351F" w:rsidRDefault="0020351F" w:rsidP="0020351F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bCs/>
                <w:sz w:val="20"/>
                <w:szCs w:val="20"/>
              </w:rPr>
              <w:t>98 562,</w:t>
            </w:r>
            <w:r w:rsidR="00F36F9E">
              <w:rPr>
                <w:rFonts w:asciiTheme="minorHAnsi" w:hAnsiTheme="minorHAnsi"/>
                <w:bCs/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59,17</w:t>
            </w:r>
          </w:p>
        </w:tc>
        <w:tc>
          <w:tcPr>
            <w:tcW w:w="992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0351F">
              <w:rPr>
                <w:rFonts w:asciiTheme="minorHAnsi" w:hAnsiTheme="minorHAnsi"/>
                <w:sz w:val="20"/>
                <w:szCs w:val="20"/>
              </w:rPr>
              <w:t>do 7 dni</w:t>
            </w:r>
          </w:p>
        </w:tc>
        <w:tc>
          <w:tcPr>
            <w:tcW w:w="1134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40,00</w:t>
            </w:r>
          </w:p>
        </w:tc>
        <w:tc>
          <w:tcPr>
            <w:tcW w:w="992" w:type="dxa"/>
            <w:vAlign w:val="center"/>
          </w:tcPr>
          <w:p w:rsidR="0020351F" w:rsidRPr="0020351F" w:rsidRDefault="0020351F" w:rsidP="002035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99</w:t>
            </w:r>
            <w:r w:rsidRPr="0020351F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</w:p>
        </w:tc>
      </w:tr>
    </w:tbl>
    <w:p w:rsidR="007C0BF7" w:rsidRDefault="007C0BF7" w:rsidP="007C0BF7">
      <w:pPr>
        <w:spacing w:line="240" w:lineRule="auto"/>
        <w:ind w:left="0" w:firstLine="0"/>
        <w:jc w:val="left"/>
        <w:rPr>
          <w:rFonts w:asciiTheme="minorHAnsi" w:hAnsiTheme="minorHAnsi" w:cstheme="minorHAnsi"/>
        </w:rPr>
      </w:pPr>
    </w:p>
    <w:p w:rsidR="00994F08" w:rsidRDefault="007C0BF7" w:rsidP="007C0BF7">
      <w:pPr>
        <w:tabs>
          <w:tab w:val="left" w:pos="679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:rsidR="00994F08" w:rsidRPr="00994F08" w:rsidRDefault="00994F08" w:rsidP="00994F08">
      <w:pPr>
        <w:rPr>
          <w:rFonts w:asciiTheme="minorHAnsi" w:hAnsiTheme="minorHAnsi" w:cstheme="minorHAnsi"/>
        </w:rPr>
      </w:pPr>
    </w:p>
    <w:p w:rsidR="00994F08" w:rsidRDefault="00994F08" w:rsidP="00994F08">
      <w:pPr>
        <w:rPr>
          <w:rFonts w:asciiTheme="minorHAnsi" w:hAnsiTheme="minorHAnsi" w:cstheme="minorHAnsi"/>
        </w:rPr>
      </w:pPr>
    </w:p>
    <w:p w:rsidR="00A74343" w:rsidRDefault="00994F08" w:rsidP="00994F08">
      <w:pPr>
        <w:tabs>
          <w:tab w:val="left" w:pos="7020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z up. Wójta</w:t>
      </w:r>
    </w:p>
    <w:p w:rsidR="00994F08" w:rsidRDefault="00994F08" w:rsidP="00994F08">
      <w:pPr>
        <w:tabs>
          <w:tab w:val="left" w:pos="7020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Zastępca Wójta</w:t>
      </w:r>
    </w:p>
    <w:p w:rsidR="00994F08" w:rsidRPr="00994F08" w:rsidRDefault="00994F08" w:rsidP="00994F08">
      <w:pPr>
        <w:tabs>
          <w:tab w:val="left" w:pos="7020"/>
        </w:tabs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                                                  Paweł </w:t>
      </w:r>
      <w:proofErr w:type="spellStart"/>
      <w:r>
        <w:rPr>
          <w:rFonts w:asciiTheme="minorHAnsi" w:hAnsiTheme="minorHAnsi" w:cstheme="minorHAnsi"/>
        </w:rPr>
        <w:t>Zuehlke</w:t>
      </w:r>
      <w:proofErr w:type="spellEnd"/>
    </w:p>
    <w:sectPr w:rsidR="00994F08" w:rsidRPr="00994F08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1F3A"/>
    <w:rsid w:val="000A4590"/>
    <w:rsid w:val="0020351F"/>
    <w:rsid w:val="00251530"/>
    <w:rsid w:val="00256348"/>
    <w:rsid w:val="00257450"/>
    <w:rsid w:val="003106C6"/>
    <w:rsid w:val="003D6534"/>
    <w:rsid w:val="004163BA"/>
    <w:rsid w:val="00430EEA"/>
    <w:rsid w:val="00550469"/>
    <w:rsid w:val="00556F38"/>
    <w:rsid w:val="006004A1"/>
    <w:rsid w:val="006217A5"/>
    <w:rsid w:val="00622956"/>
    <w:rsid w:val="006B1823"/>
    <w:rsid w:val="006E7146"/>
    <w:rsid w:val="00716663"/>
    <w:rsid w:val="007C0BF7"/>
    <w:rsid w:val="007C1ACB"/>
    <w:rsid w:val="00864595"/>
    <w:rsid w:val="00877C7F"/>
    <w:rsid w:val="008F31F6"/>
    <w:rsid w:val="00994F08"/>
    <w:rsid w:val="00A1755E"/>
    <w:rsid w:val="00A74343"/>
    <w:rsid w:val="00B65E7B"/>
    <w:rsid w:val="00D26A0E"/>
    <w:rsid w:val="00D26F7D"/>
    <w:rsid w:val="00DB0374"/>
    <w:rsid w:val="00E00313"/>
    <w:rsid w:val="00E371A2"/>
    <w:rsid w:val="00EB2331"/>
    <w:rsid w:val="00EF33A9"/>
    <w:rsid w:val="00F36F9E"/>
    <w:rsid w:val="00FB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564D2B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56F38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table" w:styleId="Tabela-Siatka">
    <w:name w:val="Table Grid"/>
    <w:basedOn w:val="Standardowy"/>
    <w:uiPriority w:val="39"/>
    <w:rsid w:val="0055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556F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F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E25A0-2AF8-4391-A029-D931D538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10</cp:revision>
  <cp:lastPrinted>2023-02-27T13:51:00Z</cp:lastPrinted>
  <dcterms:created xsi:type="dcterms:W3CDTF">2023-01-10T15:02:00Z</dcterms:created>
  <dcterms:modified xsi:type="dcterms:W3CDTF">2023-03-22T10:14:00Z</dcterms:modified>
</cp:coreProperties>
</file>