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73D" w:rsidRPr="00845175" w:rsidRDefault="003B173D" w:rsidP="003B173D">
      <w:pPr>
        <w:spacing w:line="360" w:lineRule="auto"/>
        <w:rPr>
          <w:rFonts w:asciiTheme="minorHAnsi" w:hAnsiTheme="minorHAnsi" w:cstheme="minorHAnsi"/>
          <w:b/>
          <w:sz w:val="22"/>
        </w:rPr>
      </w:pPr>
      <w:r w:rsidRPr="00845175">
        <w:rPr>
          <w:rFonts w:asciiTheme="minorHAnsi" w:hAnsiTheme="minorHAnsi" w:cstheme="minorHAnsi"/>
          <w:b/>
          <w:sz w:val="22"/>
        </w:rPr>
        <w:t>Nr sprawy:   RZP.271.</w:t>
      </w:r>
      <w:r w:rsidR="0092419C">
        <w:rPr>
          <w:rFonts w:asciiTheme="minorHAnsi" w:hAnsiTheme="minorHAnsi" w:cstheme="minorHAnsi"/>
          <w:b/>
          <w:sz w:val="22"/>
        </w:rPr>
        <w:t>17</w:t>
      </w:r>
      <w:r w:rsidRPr="00845175">
        <w:rPr>
          <w:rFonts w:asciiTheme="minorHAnsi" w:hAnsiTheme="minorHAnsi" w:cstheme="minorHAnsi"/>
          <w:b/>
          <w:sz w:val="22"/>
        </w:rPr>
        <w:t>.202</w:t>
      </w:r>
      <w:r>
        <w:rPr>
          <w:rFonts w:asciiTheme="minorHAnsi" w:hAnsiTheme="minorHAnsi" w:cstheme="minorHAnsi"/>
          <w:b/>
          <w:sz w:val="22"/>
        </w:rPr>
        <w:t>3</w:t>
      </w:r>
      <w:r w:rsidRPr="00845175">
        <w:rPr>
          <w:rFonts w:asciiTheme="minorHAnsi" w:hAnsiTheme="minorHAnsi" w:cstheme="minorHAnsi"/>
          <w:b/>
          <w:sz w:val="22"/>
        </w:rPr>
        <w:t>.ZP1</w:t>
      </w:r>
      <w:r w:rsidRPr="00845175">
        <w:rPr>
          <w:rFonts w:asciiTheme="minorHAnsi" w:hAnsiTheme="minorHAnsi" w:cstheme="minorHAnsi"/>
          <w:b/>
          <w:sz w:val="22"/>
        </w:rPr>
        <w:tab/>
      </w:r>
      <w:r w:rsidRPr="00845175">
        <w:rPr>
          <w:rFonts w:asciiTheme="minorHAnsi" w:hAnsiTheme="minorHAnsi" w:cstheme="minorHAnsi"/>
          <w:b/>
          <w:sz w:val="22"/>
        </w:rPr>
        <w:tab/>
      </w:r>
      <w:r w:rsidRPr="00845175">
        <w:rPr>
          <w:rFonts w:asciiTheme="minorHAnsi" w:hAnsiTheme="minorHAnsi" w:cstheme="minorHAnsi"/>
          <w:b/>
          <w:sz w:val="22"/>
        </w:rPr>
        <w:tab/>
      </w:r>
      <w:r w:rsidRPr="00845175">
        <w:rPr>
          <w:rFonts w:asciiTheme="minorHAnsi" w:hAnsiTheme="minorHAnsi" w:cstheme="minorHAnsi"/>
          <w:b/>
          <w:sz w:val="22"/>
        </w:rPr>
        <w:tab/>
        <w:t xml:space="preserve">               </w:t>
      </w:r>
      <w:r w:rsidRPr="00845175">
        <w:rPr>
          <w:rFonts w:asciiTheme="minorHAnsi" w:hAnsiTheme="minorHAnsi" w:cstheme="minorHAnsi"/>
          <w:sz w:val="22"/>
        </w:rPr>
        <w:t xml:space="preserve">Białe Błota, dnia </w:t>
      </w:r>
      <w:r w:rsidR="007D3E85">
        <w:rPr>
          <w:rFonts w:asciiTheme="minorHAnsi" w:hAnsiTheme="minorHAnsi" w:cstheme="minorHAnsi"/>
          <w:sz w:val="22"/>
        </w:rPr>
        <w:t>04.07</w:t>
      </w:r>
      <w:r>
        <w:rPr>
          <w:rFonts w:asciiTheme="minorHAnsi" w:hAnsiTheme="minorHAnsi" w:cstheme="minorHAnsi"/>
          <w:sz w:val="22"/>
        </w:rPr>
        <w:t>.2023</w:t>
      </w:r>
      <w:r w:rsidRPr="00845175">
        <w:rPr>
          <w:rFonts w:asciiTheme="minorHAnsi" w:hAnsiTheme="minorHAnsi" w:cstheme="minorHAnsi"/>
          <w:sz w:val="22"/>
        </w:rPr>
        <w:t xml:space="preserve"> r.</w:t>
      </w:r>
    </w:p>
    <w:p w:rsidR="003B173D" w:rsidRPr="00864DC1" w:rsidRDefault="003B173D" w:rsidP="003B173D">
      <w:pPr>
        <w:spacing w:line="360" w:lineRule="auto"/>
        <w:rPr>
          <w:rFonts w:asciiTheme="minorHAnsi" w:eastAsia="QBRMY" w:hAnsiTheme="minorHAnsi" w:cstheme="minorHAnsi"/>
          <w:spacing w:val="-12"/>
          <w:sz w:val="22"/>
        </w:rPr>
      </w:pPr>
    </w:p>
    <w:p w:rsidR="0092419C" w:rsidRPr="0092419C" w:rsidRDefault="003B173D" w:rsidP="0092419C">
      <w:pPr>
        <w:pStyle w:val="Lista"/>
        <w:spacing w:after="0" w:line="360" w:lineRule="auto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864DC1">
        <w:rPr>
          <w:rFonts w:asciiTheme="minorHAnsi" w:eastAsia="QBRMY" w:hAnsiTheme="minorHAnsi" w:cstheme="minorHAnsi"/>
          <w:spacing w:val="-12"/>
          <w:sz w:val="22"/>
          <w:szCs w:val="22"/>
        </w:rPr>
        <w:t xml:space="preserve">Dotyczy: </w:t>
      </w:r>
      <w:r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t xml:space="preserve">postępowania o udzielenie zamówienia publicznego prowadzonego w trybie zapytania ofertowego pn.: </w:t>
      </w:r>
      <w:r w:rsidRPr="00864DC1">
        <w:rPr>
          <w:rFonts w:asciiTheme="minorHAnsi" w:eastAsia="QBRMY" w:hAnsiTheme="minorHAnsi" w:cstheme="minorHAnsi"/>
          <w:spacing w:val="-12"/>
          <w:kern w:val="2"/>
          <w:sz w:val="22"/>
          <w:szCs w:val="22"/>
        </w:rPr>
        <w:br/>
      </w:r>
      <w:r w:rsidR="0092419C" w:rsidRPr="0092419C">
        <w:rPr>
          <w:rFonts w:asciiTheme="minorHAnsi" w:hAnsiTheme="minorHAnsi" w:cstheme="minorHAnsi"/>
          <w:b/>
          <w:color w:val="0070C0"/>
          <w:sz w:val="22"/>
          <w:szCs w:val="22"/>
        </w:rPr>
        <w:t>Utwardzenie nawierzchni alejek z betonu asfaltowego  w ramach zadania pn. „Utwardzenie alejek na placu zabaw przy ul. Centralnej w Białych Błotach”</w:t>
      </w:r>
    </w:p>
    <w:p w:rsidR="003B173D" w:rsidRDefault="003B173D" w:rsidP="003B173D">
      <w:pPr>
        <w:spacing w:line="360" w:lineRule="auto"/>
        <w:rPr>
          <w:rFonts w:asciiTheme="minorHAnsi" w:hAnsiTheme="minorHAnsi" w:cstheme="minorHAnsi"/>
          <w:b/>
          <w:sz w:val="22"/>
        </w:rPr>
      </w:pPr>
    </w:p>
    <w:p w:rsidR="003B173D" w:rsidRPr="00845175" w:rsidRDefault="003B173D" w:rsidP="003B173D">
      <w:pPr>
        <w:spacing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845175">
        <w:rPr>
          <w:rFonts w:asciiTheme="minorHAnsi" w:hAnsiTheme="minorHAnsi" w:cstheme="minorHAnsi"/>
          <w:b/>
          <w:sz w:val="22"/>
        </w:rPr>
        <w:t>ZAWIADOMIENIE O WYBORZE OFERTY NAJKORZYSTNIEJSZEJ</w:t>
      </w:r>
    </w:p>
    <w:p w:rsidR="003B173D" w:rsidRPr="000A745D" w:rsidRDefault="003B173D" w:rsidP="00A90306">
      <w:pPr>
        <w:spacing w:line="360" w:lineRule="auto"/>
        <w:rPr>
          <w:rFonts w:asciiTheme="minorHAnsi" w:hAnsiTheme="minorHAnsi" w:cstheme="minorHAnsi"/>
          <w:b/>
          <w:spacing w:val="-10"/>
          <w:sz w:val="22"/>
        </w:rPr>
      </w:pPr>
      <w:r w:rsidRPr="000A745D">
        <w:rPr>
          <w:rFonts w:asciiTheme="minorHAnsi" w:hAnsiTheme="minorHAnsi" w:cstheme="minorHAnsi"/>
          <w:spacing w:val="-10"/>
          <w:sz w:val="22"/>
        </w:rPr>
        <w:t xml:space="preserve">Zamawiający zawiadamia, że w ww. postępowaniu o udzielenie zamówienia publicznego jako najkorzystniejsza wybrana została oferta nr </w:t>
      </w:r>
      <w:r w:rsidR="00F56B8F">
        <w:rPr>
          <w:rFonts w:asciiTheme="minorHAnsi" w:hAnsiTheme="minorHAnsi" w:cstheme="minorHAnsi"/>
          <w:spacing w:val="-10"/>
          <w:sz w:val="22"/>
        </w:rPr>
        <w:t>2</w:t>
      </w:r>
      <w:r w:rsidRPr="000A745D">
        <w:rPr>
          <w:rFonts w:asciiTheme="minorHAnsi" w:hAnsiTheme="minorHAnsi" w:cstheme="minorHAnsi"/>
          <w:spacing w:val="-10"/>
          <w:sz w:val="22"/>
        </w:rPr>
        <w:t xml:space="preserve"> złożona przez Wykonawcę </w:t>
      </w:r>
      <w:bookmarkStart w:id="0" w:name="_Hlk99360299"/>
      <w:bookmarkStart w:id="1" w:name="_Hlk74043629"/>
      <w:bookmarkStart w:id="2" w:name="_Hlk83975674"/>
      <w:bookmarkStart w:id="3" w:name="_Hlk95978923"/>
      <w:r w:rsidR="00A90306">
        <w:rPr>
          <w:rFonts w:asciiTheme="minorHAnsi" w:hAnsiTheme="minorHAnsi" w:cstheme="minorHAnsi"/>
          <w:b/>
          <w:spacing w:val="-10"/>
          <w:sz w:val="22"/>
        </w:rPr>
        <w:t>DROMAKS Piotr Myszkier, ul. Żytnia 25, 85-356 Bydgoszcz</w:t>
      </w:r>
      <w:r w:rsidRPr="000D23AF">
        <w:rPr>
          <w:rFonts w:asciiTheme="minorHAnsi" w:hAnsiTheme="minorHAnsi" w:cstheme="minorHAnsi"/>
          <w:b/>
          <w:spacing w:val="-10"/>
          <w:sz w:val="22"/>
        </w:rPr>
        <w:t xml:space="preserve"> </w:t>
      </w:r>
      <w:r w:rsidRPr="000A745D">
        <w:rPr>
          <w:rFonts w:asciiTheme="minorHAnsi" w:hAnsiTheme="minorHAnsi" w:cstheme="minorHAnsi"/>
          <w:b/>
          <w:spacing w:val="-10"/>
          <w:sz w:val="22"/>
        </w:rPr>
        <w:t xml:space="preserve">z ceną </w:t>
      </w:r>
      <w:r w:rsidR="00A90306">
        <w:rPr>
          <w:rFonts w:asciiTheme="minorHAnsi" w:hAnsiTheme="minorHAnsi" w:cstheme="minorHAnsi"/>
          <w:b/>
          <w:spacing w:val="-10"/>
          <w:sz w:val="22"/>
        </w:rPr>
        <w:t>68 389,23</w:t>
      </w:r>
      <w:r w:rsidRPr="000A745D">
        <w:rPr>
          <w:rFonts w:asciiTheme="minorHAnsi" w:hAnsiTheme="minorHAnsi" w:cstheme="minorHAnsi"/>
          <w:b/>
          <w:spacing w:val="-10"/>
          <w:sz w:val="22"/>
        </w:rPr>
        <w:t xml:space="preserve"> zł brutto</w:t>
      </w:r>
      <w:bookmarkEnd w:id="0"/>
      <w:r w:rsidRPr="000A745D">
        <w:rPr>
          <w:rFonts w:asciiTheme="minorHAnsi" w:hAnsiTheme="minorHAnsi" w:cstheme="minorHAnsi"/>
          <w:b/>
          <w:spacing w:val="-10"/>
          <w:sz w:val="22"/>
        </w:rPr>
        <w:t>.</w:t>
      </w:r>
      <w:bookmarkEnd w:id="1"/>
      <w:bookmarkEnd w:id="2"/>
    </w:p>
    <w:bookmarkEnd w:id="3"/>
    <w:p w:rsidR="003B173D" w:rsidRPr="00845175" w:rsidRDefault="003B173D" w:rsidP="003B173D">
      <w:pPr>
        <w:spacing w:before="120" w:after="120" w:line="360" w:lineRule="auto"/>
        <w:jc w:val="center"/>
        <w:rPr>
          <w:rFonts w:asciiTheme="minorHAnsi" w:hAnsiTheme="minorHAnsi" w:cstheme="minorHAnsi"/>
          <w:b/>
          <w:sz w:val="22"/>
        </w:rPr>
      </w:pPr>
      <w:r w:rsidRPr="00845175">
        <w:rPr>
          <w:rFonts w:asciiTheme="minorHAnsi" w:hAnsiTheme="minorHAnsi" w:cstheme="minorHAnsi"/>
          <w:b/>
          <w:sz w:val="22"/>
        </w:rPr>
        <w:t>UZASADNIENIE WYBORU NAJKORZYSTNIEJSZEJ OFERTY</w:t>
      </w:r>
    </w:p>
    <w:p w:rsidR="003B173D" w:rsidRPr="00A6473D" w:rsidRDefault="003B173D" w:rsidP="003B173D">
      <w:pPr>
        <w:spacing w:line="360" w:lineRule="auto"/>
        <w:rPr>
          <w:rFonts w:asciiTheme="minorHAnsi" w:hAnsiTheme="minorHAnsi" w:cstheme="minorHAnsi"/>
          <w:b/>
          <w:spacing w:val="-6"/>
          <w:sz w:val="22"/>
        </w:rPr>
      </w:pPr>
      <w:r w:rsidRPr="00A6473D">
        <w:rPr>
          <w:rFonts w:asciiTheme="minorHAnsi" w:hAnsiTheme="minorHAnsi" w:cstheme="minorHAnsi"/>
          <w:spacing w:val="-6"/>
          <w:sz w:val="22"/>
        </w:rPr>
        <w:t xml:space="preserve">Oferta najkorzystniejsza wybrana została na podstawie kryterium oceny ofert określonym w zapytaniu ofertowym. Oferta nr </w:t>
      </w:r>
      <w:r w:rsidR="000979B3" w:rsidRPr="00A6473D">
        <w:rPr>
          <w:rFonts w:asciiTheme="minorHAnsi" w:hAnsiTheme="minorHAnsi" w:cstheme="minorHAnsi"/>
          <w:spacing w:val="-6"/>
          <w:sz w:val="22"/>
        </w:rPr>
        <w:t>2</w:t>
      </w:r>
      <w:r w:rsidRPr="00A6473D">
        <w:rPr>
          <w:rFonts w:asciiTheme="minorHAnsi" w:hAnsiTheme="minorHAnsi" w:cstheme="minorHAnsi"/>
          <w:spacing w:val="-6"/>
          <w:sz w:val="22"/>
        </w:rPr>
        <w:t xml:space="preserve"> złożona przez Wykonawcę </w:t>
      </w:r>
      <w:r w:rsidR="000979B3" w:rsidRPr="00A6473D">
        <w:rPr>
          <w:rFonts w:asciiTheme="minorHAnsi" w:hAnsiTheme="minorHAnsi" w:cstheme="minorHAnsi"/>
          <w:b/>
          <w:spacing w:val="-6"/>
          <w:sz w:val="22"/>
        </w:rPr>
        <w:t>DROMAKS Piotr Myszkier, ul. Żytnia 25, 85-356 Bydgoszcz z ceną 68 389,23 zł brutto</w:t>
      </w:r>
      <w:r w:rsidRPr="00A6473D">
        <w:rPr>
          <w:rFonts w:asciiTheme="minorHAnsi" w:hAnsiTheme="minorHAnsi" w:cstheme="minorHAnsi"/>
          <w:b/>
          <w:spacing w:val="-6"/>
          <w:sz w:val="22"/>
        </w:rPr>
        <w:t xml:space="preserve">, </w:t>
      </w:r>
      <w:r w:rsidRPr="00A6473D">
        <w:rPr>
          <w:rFonts w:asciiTheme="minorHAnsi" w:hAnsiTheme="minorHAnsi" w:cstheme="minorHAnsi"/>
          <w:spacing w:val="-6"/>
          <w:sz w:val="22"/>
        </w:rPr>
        <w:t xml:space="preserve">otrzymała najwyższą liczbę punktów – obliczoną zgodnie ze wzorem opisanym </w:t>
      </w:r>
      <w:r w:rsidR="00F31FEF">
        <w:rPr>
          <w:rFonts w:asciiTheme="minorHAnsi" w:hAnsiTheme="minorHAnsi" w:cstheme="minorHAnsi"/>
          <w:spacing w:val="-6"/>
          <w:sz w:val="22"/>
        </w:rPr>
        <w:br/>
      </w:r>
      <w:r w:rsidRPr="00A6473D">
        <w:rPr>
          <w:rFonts w:asciiTheme="minorHAnsi" w:hAnsiTheme="minorHAnsi" w:cstheme="minorHAnsi"/>
          <w:spacing w:val="-6"/>
          <w:sz w:val="22"/>
        </w:rPr>
        <w:t xml:space="preserve">w zapytaniu ofertowym. </w:t>
      </w:r>
    </w:p>
    <w:p w:rsidR="003B173D" w:rsidRPr="00250B73" w:rsidRDefault="003B173D" w:rsidP="003B173D">
      <w:pPr>
        <w:spacing w:line="360" w:lineRule="auto"/>
        <w:rPr>
          <w:rFonts w:asciiTheme="minorHAnsi" w:hAnsiTheme="minorHAnsi" w:cstheme="minorHAnsi"/>
          <w:spacing w:val="-6"/>
          <w:sz w:val="22"/>
        </w:rPr>
      </w:pPr>
      <w:r w:rsidRPr="00250B73">
        <w:rPr>
          <w:rFonts w:asciiTheme="minorHAnsi" w:hAnsiTheme="minorHAnsi" w:cstheme="minorHAnsi"/>
          <w:spacing w:val="-6"/>
          <w:sz w:val="22"/>
        </w:rPr>
        <w:t>Oferta spełnia wszystkie wymagania Zamawiającego. Jednocześnie Zamawiający informuje, iż cena ww. oferty mieści się w kwocie, jaką Zamawiający zamierza przeznaczyć na sfinansowanie niniejszego zamówienia.</w:t>
      </w:r>
    </w:p>
    <w:p w:rsidR="003B173D" w:rsidRPr="00845175" w:rsidRDefault="003B173D" w:rsidP="003B173D">
      <w:pPr>
        <w:spacing w:line="360" w:lineRule="auto"/>
        <w:rPr>
          <w:rFonts w:asciiTheme="minorHAnsi" w:hAnsiTheme="minorHAnsi" w:cstheme="minorHAnsi"/>
          <w:sz w:val="22"/>
        </w:rPr>
      </w:pPr>
      <w:r w:rsidRPr="00845175">
        <w:rPr>
          <w:rFonts w:asciiTheme="minorHAnsi" w:hAnsiTheme="minorHAnsi" w:cstheme="minorHAnsi"/>
          <w:sz w:val="22"/>
        </w:rPr>
        <w:t xml:space="preserve">Poniżej nazwy (firmy), siedziby i adresy Wykonawców, którzy złożyli oferty w niniejszym postępowaniu, </w:t>
      </w:r>
      <w:r>
        <w:rPr>
          <w:rFonts w:asciiTheme="minorHAnsi" w:hAnsiTheme="minorHAnsi" w:cstheme="minorHAnsi"/>
          <w:sz w:val="22"/>
        </w:rPr>
        <w:br/>
      </w:r>
      <w:r w:rsidRPr="00845175">
        <w:rPr>
          <w:rFonts w:asciiTheme="minorHAnsi" w:hAnsiTheme="minorHAnsi" w:cstheme="minorHAnsi"/>
          <w:sz w:val="22"/>
        </w:rPr>
        <w:t>a także punktacja przyznana poszczególnym ofertom w kryterium oceny ofert:</w:t>
      </w:r>
    </w:p>
    <w:tbl>
      <w:tblPr>
        <w:tblW w:w="92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2"/>
        <w:gridCol w:w="4088"/>
        <w:gridCol w:w="1416"/>
        <w:gridCol w:w="1702"/>
        <w:gridCol w:w="1275"/>
      </w:tblGrid>
      <w:tr w:rsidR="003B173D" w:rsidRPr="000D23AF" w:rsidTr="000979B3">
        <w:trPr>
          <w:trHeight w:val="465"/>
        </w:trPr>
        <w:tc>
          <w:tcPr>
            <w:tcW w:w="732" w:type="dxa"/>
            <w:vMerge w:val="restart"/>
            <w:shd w:val="clear" w:color="auto" w:fill="auto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bookmarkStart w:id="4" w:name="_Hlk115096794"/>
            <w:r w:rsidRPr="000D23AF">
              <w:rPr>
                <w:rFonts w:asciiTheme="minorHAnsi" w:eastAsia="Calibri" w:hAnsiTheme="minorHAnsi" w:cstheme="minorHAnsi"/>
                <w:sz w:val="22"/>
                <w:szCs w:val="22"/>
              </w:rPr>
              <w:t>Nr</w:t>
            </w:r>
          </w:p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D23AF">
              <w:rPr>
                <w:rFonts w:asciiTheme="minorHAnsi" w:eastAsia="Calibri" w:hAnsiTheme="minorHAnsi" w:cstheme="minorHAnsi"/>
                <w:sz w:val="22"/>
                <w:szCs w:val="22"/>
              </w:rPr>
              <w:t>oferty</w:t>
            </w:r>
          </w:p>
        </w:tc>
        <w:tc>
          <w:tcPr>
            <w:tcW w:w="4088" w:type="dxa"/>
            <w:vMerge w:val="restart"/>
            <w:shd w:val="clear" w:color="auto" w:fill="auto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D23AF">
              <w:rPr>
                <w:rFonts w:asciiTheme="minorHAnsi" w:eastAsia="Calibri" w:hAnsiTheme="minorHAnsi" w:cstheme="minorHAnsi"/>
                <w:sz w:val="22"/>
                <w:szCs w:val="22"/>
              </w:rPr>
              <w:t>Nazwa i adres Wykonawcy</w:t>
            </w:r>
          </w:p>
        </w:tc>
        <w:tc>
          <w:tcPr>
            <w:tcW w:w="3118" w:type="dxa"/>
            <w:gridSpan w:val="2"/>
            <w:shd w:val="clear" w:color="auto" w:fill="auto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D23AF">
              <w:rPr>
                <w:rFonts w:asciiTheme="minorHAnsi" w:eastAsia="Calibri" w:hAnsiTheme="minorHAnsi" w:cstheme="minorHAnsi"/>
                <w:sz w:val="22"/>
                <w:szCs w:val="22"/>
              </w:rPr>
              <w:t>Liczba punktów w kryterium: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D23AF">
              <w:rPr>
                <w:rFonts w:asciiTheme="minorHAnsi" w:eastAsia="Calibri" w:hAnsiTheme="minorHAnsi" w:cstheme="minorHAnsi"/>
                <w:sz w:val="22"/>
                <w:szCs w:val="22"/>
              </w:rPr>
              <w:t>Łączna liczba punktów*</w:t>
            </w:r>
          </w:p>
        </w:tc>
      </w:tr>
      <w:tr w:rsidR="003B173D" w:rsidRPr="000D23AF" w:rsidTr="000979B3">
        <w:trPr>
          <w:trHeight w:val="70"/>
        </w:trPr>
        <w:tc>
          <w:tcPr>
            <w:tcW w:w="732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4088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173D" w:rsidRPr="000979B3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pacing w:val="-12"/>
                <w:sz w:val="22"/>
                <w:szCs w:val="22"/>
              </w:rPr>
            </w:pPr>
            <w:r w:rsidRPr="000979B3">
              <w:rPr>
                <w:rFonts w:asciiTheme="minorHAnsi" w:eastAsia="Calibri" w:hAnsiTheme="minorHAnsi" w:cstheme="minorHAnsi"/>
                <w:spacing w:val="-12"/>
                <w:sz w:val="22"/>
                <w:szCs w:val="22"/>
              </w:rPr>
              <w:t>Cena brutto (po poprawieniu omyłek)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0D23AF">
              <w:rPr>
                <w:rFonts w:asciiTheme="minorHAnsi" w:eastAsia="Calibri" w:hAnsiTheme="minorHAnsi" w:cstheme="minorHAnsi"/>
                <w:sz w:val="22"/>
                <w:szCs w:val="22"/>
              </w:rPr>
              <w:t>Liczba punktów uzyskana w kryterium cena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BDD6EE" w:themeFill="accent1" w:themeFillTint="66"/>
            <w:vAlign w:val="center"/>
          </w:tcPr>
          <w:p w:rsidR="003B173D" w:rsidRPr="000D23AF" w:rsidRDefault="003B173D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trike/>
                <w:sz w:val="22"/>
                <w:szCs w:val="22"/>
              </w:rPr>
            </w:pPr>
          </w:p>
        </w:tc>
      </w:tr>
      <w:tr w:rsidR="003B173D" w:rsidRPr="000D23AF" w:rsidTr="000979B3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3B173D" w:rsidRPr="000D23AF" w:rsidRDefault="003B173D" w:rsidP="0095391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D23AF">
              <w:rPr>
                <w:rFonts w:asciiTheme="minorHAnsi" w:hAnsiTheme="minorHAnsi" w:cstheme="minorHAnsi"/>
                <w:sz w:val="22"/>
              </w:rPr>
              <w:t>1</w:t>
            </w:r>
          </w:p>
        </w:tc>
        <w:tc>
          <w:tcPr>
            <w:tcW w:w="4088" w:type="dxa"/>
            <w:tcBorders>
              <w:tl2br w:val="nil"/>
            </w:tcBorders>
            <w:vAlign w:val="center"/>
          </w:tcPr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PRDI UNIDROMEX</w:t>
            </w:r>
          </w:p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 xml:space="preserve">ul. </w:t>
            </w:r>
            <w:proofErr w:type="spellStart"/>
            <w:r w:rsidRPr="000979B3">
              <w:rPr>
                <w:rFonts w:ascii="Calibri" w:hAnsi="Calibri" w:cs="Calibri"/>
                <w:sz w:val="22"/>
              </w:rPr>
              <w:t>Popowicka</w:t>
            </w:r>
            <w:proofErr w:type="spellEnd"/>
            <w:r w:rsidRPr="000979B3">
              <w:rPr>
                <w:rFonts w:ascii="Calibri" w:hAnsi="Calibri" w:cs="Calibri"/>
                <w:sz w:val="22"/>
              </w:rPr>
              <w:t xml:space="preserve"> 36</w:t>
            </w:r>
          </w:p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88-100 Inowrocław</w:t>
            </w:r>
          </w:p>
          <w:p w:rsidR="003B173D" w:rsidRPr="000D23AF" w:rsidRDefault="000979B3" w:rsidP="000979B3">
            <w:pPr>
              <w:spacing w:line="360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NIP 556-275-90-75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3B173D" w:rsidRPr="000D23AF" w:rsidRDefault="003B173D" w:rsidP="0095391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0D23AF">
              <w:rPr>
                <w:rFonts w:asciiTheme="minorHAnsi" w:hAnsiTheme="minorHAnsi" w:cstheme="minorHAnsi"/>
                <w:sz w:val="22"/>
              </w:rPr>
              <w:t>121 401,00 zł</w:t>
            </w:r>
          </w:p>
        </w:tc>
        <w:tc>
          <w:tcPr>
            <w:tcW w:w="1702" w:type="dxa"/>
            <w:tcBorders>
              <w:tl2br w:val="nil"/>
            </w:tcBorders>
            <w:vAlign w:val="center"/>
          </w:tcPr>
          <w:p w:rsidR="003B173D" w:rsidRPr="000D23AF" w:rsidRDefault="000979B3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57,32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3B173D" w:rsidRPr="000D23AF" w:rsidRDefault="000979B3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57,32</w:t>
            </w:r>
          </w:p>
        </w:tc>
      </w:tr>
      <w:tr w:rsidR="000979B3" w:rsidRPr="000D23AF" w:rsidTr="000979B3">
        <w:trPr>
          <w:trHeight w:val="340"/>
        </w:trPr>
        <w:tc>
          <w:tcPr>
            <w:tcW w:w="732" w:type="dxa"/>
            <w:tcBorders>
              <w:tl2br w:val="nil"/>
            </w:tcBorders>
            <w:vAlign w:val="center"/>
          </w:tcPr>
          <w:p w:rsidR="000979B3" w:rsidRPr="000D23AF" w:rsidRDefault="000979B3" w:rsidP="0095391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 xml:space="preserve">2 </w:t>
            </w:r>
          </w:p>
        </w:tc>
        <w:tc>
          <w:tcPr>
            <w:tcW w:w="4088" w:type="dxa"/>
            <w:tcBorders>
              <w:tl2br w:val="nil"/>
            </w:tcBorders>
            <w:vAlign w:val="center"/>
          </w:tcPr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DROMAKS Piotr Myszkier</w:t>
            </w:r>
          </w:p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ul. Żytnia 25</w:t>
            </w:r>
          </w:p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85-356 Bydgoszcz</w:t>
            </w:r>
          </w:p>
          <w:p w:rsidR="000979B3" w:rsidRPr="000979B3" w:rsidRDefault="000979B3" w:rsidP="000979B3">
            <w:pPr>
              <w:spacing w:line="276" w:lineRule="auto"/>
              <w:rPr>
                <w:rFonts w:ascii="Calibri" w:hAnsi="Calibri" w:cs="Calibri"/>
                <w:sz w:val="22"/>
              </w:rPr>
            </w:pPr>
            <w:r w:rsidRPr="000979B3">
              <w:rPr>
                <w:rFonts w:ascii="Calibri" w:hAnsi="Calibri" w:cs="Calibri"/>
                <w:sz w:val="22"/>
              </w:rPr>
              <w:t>NIP 953-178-56-94</w:t>
            </w:r>
          </w:p>
        </w:tc>
        <w:tc>
          <w:tcPr>
            <w:tcW w:w="1416" w:type="dxa"/>
            <w:tcBorders>
              <w:tl2br w:val="nil"/>
            </w:tcBorders>
            <w:vAlign w:val="center"/>
          </w:tcPr>
          <w:p w:rsidR="000979B3" w:rsidRPr="000D23AF" w:rsidRDefault="000979B3" w:rsidP="0095391F">
            <w:pPr>
              <w:spacing w:line="360" w:lineRule="auto"/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68 389,23 zł</w:t>
            </w:r>
          </w:p>
        </w:tc>
        <w:tc>
          <w:tcPr>
            <w:tcW w:w="1702" w:type="dxa"/>
            <w:tcBorders>
              <w:tl2br w:val="nil"/>
            </w:tcBorders>
            <w:vAlign w:val="center"/>
          </w:tcPr>
          <w:p w:rsidR="000979B3" w:rsidRPr="000D23AF" w:rsidRDefault="000979B3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  <w:tc>
          <w:tcPr>
            <w:tcW w:w="1275" w:type="dxa"/>
            <w:tcBorders>
              <w:tl2br w:val="nil"/>
            </w:tcBorders>
            <w:vAlign w:val="center"/>
          </w:tcPr>
          <w:p w:rsidR="000979B3" w:rsidRPr="000D23AF" w:rsidRDefault="000979B3" w:rsidP="0095391F">
            <w:pPr>
              <w:pStyle w:val="Akapitzlist"/>
              <w:spacing w:line="360" w:lineRule="auto"/>
              <w:ind w:left="0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>100,00</w:t>
            </w:r>
          </w:p>
        </w:tc>
      </w:tr>
      <w:bookmarkEnd w:id="4"/>
    </w:tbl>
    <w:p w:rsidR="007D3E85" w:rsidRDefault="007D3E85" w:rsidP="007D3E85">
      <w:pPr>
        <w:spacing w:line="240" w:lineRule="auto"/>
        <w:ind w:left="11" w:hanging="11"/>
        <w:jc w:val="center"/>
        <w:rPr>
          <w:i/>
          <w:webHidden/>
          <w:sz w:val="18"/>
          <w:szCs w:val="18"/>
        </w:rPr>
      </w:pPr>
    </w:p>
    <w:p w:rsidR="000979B3" w:rsidRPr="007D3E85" w:rsidRDefault="007D3E85" w:rsidP="007D3E85">
      <w:pPr>
        <w:spacing w:line="240" w:lineRule="auto"/>
        <w:ind w:left="5103" w:hanging="11"/>
        <w:jc w:val="center"/>
        <w:rPr>
          <w:i/>
          <w:webHidden/>
          <w:sz w:val="18"/>
          <w:szCs w:val="18"/>
        </w:rPr>
      </w:pPr>
      <w:bookmarkStart w:id="5" w:name="_GoBack"/>
      <w:r w:rsidRPr="007D3E85">
        <w:rPr>
          <w:i/>
          <w:webHidden/>
          <w:sz w:val="18"/>
          <w:szCs w:val="18"/>
        </w:rPr>
        <w:t>z up. Wójta</w:t>
      </w:r>
    </w:p>
    <w:p w:rsidR="007D3E85" w:rsidRPr="007D3E85" w:rsidRDefault="007D3E85" w:rsidP="007D3E85">
      <w:pPr>
        <w:spacing w:line="240" w:lineRule="auto"/>
        <w:ind w:left="5103" w:hanging="11"/>
        <w:jc w:val="center"/>
        <w:rPr>
          <w:i/>
          <w:webHidden/>
          <w:sz w:val="18"/>
          <w:szCs w:val="18"/>
        </w:rPr>
      </w:pPr>
      <w:r w:rsidRPr="007D3E85">
        <w:rPr>
          <w:i/>
          <w:webHidden/>
          <w:sz w:val="18"/>
          <w:szCs w:val="18"/>
        </w:rPr>
        <w:t>Zastępca Wójta</w:t>
      </w:r>
    </w:p>
    <w:p w:rsidR="007D3E85" w:rsidRPr="007D3E85" w:rsidRDefault="007D3E85" w:rsidP="007D3E85">
      <w:pPr>
        <w:spacing w:line="240" w:lineRule="auto"/>
        <w:ind w:left="5103" w:hanging="11"/>
        <w:jc w:val="center"/>
        <w:rPr>
          <w:i/>
          <w:webHidden/>
          <w:sz w:val="18"/>
          <w:szCs w:val="18"/>
        </w:rPr>
      </w:pPr>
      <w:r w:rsidRPr="007D3E85">
        <w:rPr>
          <w:i/>
          <w:webHidden/>
          <w:sz w:val="18"/>
          <w:szCs w:val="18"/>
        </w:rPr>
        <w:t>podpis nieczytelny</w:t>
      </w:r>
    </w:p>
    <w:p w:rsidR="007D3E85" w:rsidRPr="007D3E85" w:rsidRDefault="007D3E85" w:rsidP="007D3E85">
      <w:pPr>
        <w:spacing w:line="240" w:lineRule="auto"/>
        <w:ind w:left="5103" w:hanging="11"/>
        <w:jc w:val="center"/>
        <w:rPr>
          <w:i/>
          <w:webHidden/>
          <w:sz w:val="18"/>
          <w:szCs w:val="18"/>
        </w:rPr>
      </w:pPr>
      <w:r w:rsidRPr="007D3E85">
        <w:rPr>
          <w:i/>
          <w:webHidden/>
          <w:sz w:val="18"/>
          <w:szCs w:val="18"/>
        </w:rPr>
        <w:t xml:space="preserve">Paweł </w:t>
      </w:r>
      <w:proofErr w:type="spellStart"/>
      <w:r w:rsidRPr="007D3E85">
        <w:rPr>
          <w:i/>
          <w:webHidden/>
          <w:sz w:val="18"/>
          <w:szCs w:val="18"/>
        </w:rPr>
        <w:t>Zuehlke</w:t>
      </w:r>
      <w:bookmarkEnd w:id="5"/>
      <w:proofErr w:type="spellEnd"/>
    </w:p>
    <w:sectPr w:rsidR="007D3E85" w:rsidRPr="007D3E85" w:rsidSect="000979B3">
      <w:headerReference w:type="default" r:id="rId7"/>
      <w:footerReference w:type="default" r:id="rId8"/>
      <w:pgSz w:w="11906" w:h="16838"/>
      <w:pgMar w:top="2268" w:right="1417" w:bottom="993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BRMY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3" name="Obraz 13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5"/>
  </w:num>
  <w:num w:numId="5">
    <w:abstractNumId w:val="8"/>
  </w:num>
  <w:num w:numId="6">
    <w:abstractNumId w:val="3"/>
  </w:num>
  <w:num w:numId="7">
    <w:abstractNumId w:val="4"/>
  </w:num>
  <w:num w:numId="8">
    <w:abstractNumId w:val="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13AE4"/>
    <w:rsid w:val="00050395"/>
    <w:rsid w:val="000979B3"/>
    <w:rsid w:val="000A105F"/>
    <w:rsid w:val="000A4590"/>
    <w:rsid w:val="000D3153"/>
    <w:rsid w:val="00112BA0"/>
    <w:rsid w:val="001345CB"/>
    <w:rsid w:val="0019071D"/>
    <w:rsid w:val="0019285C"/>
    <w:rsid w:val="001F6BFA"/>
    <w:rsid w:val="002054BF"/>
    <w:rsid w:val="00251530"/>
    <w:rsid w:val="00256348"/>
    <w:rsid w:val="00257450"/>
    <w:rsid w:val="00271D08"/>
    <w:rsid w:val="002C149C"/>
    <w:rsid w:val="002E33E8"/>
    <w:rsid w:val="003106C6"/>
    <w:rsid w:val="00371057"/>
    <w:rsid w:val="003B086F"/>
    <w:rsid w:val="003B173D"/>
    <w:rsid w:val="003D6534"/>
    <w:rsid w:val="00401AED"/>
    <w:rsid w:val="00414569"/>
    <w:rsid w:val="004203C3"/>
    <w:rsid w:val="004240BE"/>
    <w:rsid w:val="004B670B"/>
    <w:rsid w:val="004D6C82"/>
    <w:rsid w:val="004F5136"/>
    <w:rsid w:val="00550469"/>
    <w:rsid w:val="00551596"/>
    <w:rsid w:val="005D01CB"/>
    <w:rsid w:val="00616C7C"/>
    <w:rsid w:val="006217A5"/>
    <w:rsid w:val="00622956"/>
    <w:rsid w:val="006307F5"/>
    <w:rsid w:val="0065440D"/>
    <w:rsid w:val="006B1823"/>
    <w:rsid w:val="006E7146"/>
    <w:rsid w:val="00716663"/>
    <w:rsid w:val="0074618B"/>
    <w:rsid w:val="007C1ACB"/>
    <w:rsid w:val="007D088B"/>
    <w:rsid w:val="007D3E85"/>
    <w:rsid w:val="0082577E"/>
    <w:rsid w:val="00864595"/>
    <w:rsid w:val="008A15B2"/>
    <w:rsid w:val="008E01CB"/>
    <w:rsid w:val="0092419C"/>
    <w:rsid w:val="00933DCA"/>
    <w:rsid w:val="00984DCF"/>
    <w:rsid w:val="009B725B"/>
    <w:rsid w:val="009F396B"/>
    <w:rsid w:val="009F6102"/>
    <w:rsid w:val="00A25491"/>
    <w:rsid w:val="00A4419B"/>
    <w:rsid w:val="00A6473D"/>
    <w:rsid w:val="00A74343"/>
    <w:rsid w:val="00A90306"/>
    <w:rsid w:val="00A90953"/>
    <w:rsid w:val="00AA3EE7"/>
    <w:rsid w:val="00B33CE6"/>
    <w:rsid w:val="00B65E7B"/>
    <w:rsid w:val="00B66982"/>
    <w:rsid w:val="00BE7044"/>
    <w:rsid w:val="00CC706E"/>
    <w:rsid w:val="00D022E4"/>
    <w:rsid w:val="00D126B0"/>
    <w:rsid w:val="00D170FE"/>
    <w:rsid w:val="00D26A0E"/>
    <w:rsid w:val="00D26F7D"/>
    <w:rsid w:val="00D5680D"/>
    <w:rsid w:val="00DB0374"/>
    <w:rsid w:val="00DC6164"/>
    <w:rsid w:val="00E10039"/>
    <w:rsid w:val="00E36616"/>
    <w:rsid w:val="00E71BD9"/>
    <w:rsid w:val="00EF33A9"/>
    <w:rsid w:val="00EF7340"/>
    <w:rsid w:val="00F305A8"/>
    <w:rsid w:val="00F31FEF"/>
    <w:rsid w:val="00F476BE"/>
    <w:rsid w:val="00F56B8F"/>
    <w:rsid w:val="00F87815"/>
    <w:rsid w:val="00F9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5C73D54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uiPriority w:val="34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uiPriority w:val="34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BE7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04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8</cp:revision>
  <cp:lastPrinted>2023-06-19T10:55:00Z</cp:lastPrinted>
  <dcterms:created xsi:type="dcterms:W3CDTF">2023-06-14T06:47:00Z</dcterms:created>
  <dcterms:modified xsi:type="dcterms:W3CDTF">2023-07-04T05:57:00Z</dcterms:modified>
</cp:coreProperties>
</file>