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E04BDE">
        <w:rPr>
          <w:rFonts w:asciiTheme="minorHAnsi" w:hAnsiTheme="minorHAnsi" w:cstheme="minorHAnsi"/>
          <w:szCs w:val="24"/>
        </w:rPr>
        <w:t>3</w:t>
      </w:r>
      <w:r w:rsidR="009A7E7B">
        <w:rPr>
          <w:rFonts w:asciiTheme="minorHAnsi" w:hAnsiTheme="minorHAnsi" w:cstheme="minorHAnsi"/>
          <w:szCs w:val="24"/>
        </w:rPr>
        <w:t>1</w:t>
      </w:r>
      <w:r w:rsidR="00795A0F">
        <w:rPr>
          <w:rFonts w:asciiTheme="minorHAnsi" w:hAnsiTheme="minorHAnsi" w:cstheme="minorHAnsi"/>
          <w:szCs w:val="24"/>
        </w:rPr>
        <w:t>.0</w:t>
      </w:r>
      <w:r w:rsidR="009A7E7B">
        <w:rPr>
          <w:rFonts w:asciiTheme="minorHAnsi" w:hAnsiTheme="minorHAnsi" w:cstheme="minorHAnsi"/>
          <w:szCs w:val="24"/>
        </w:rPr>
        <w:t>7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9A7E7B">
        <w:rPr>
          <w:rFonts w:asciiTheme="minorHAnsi" w:hAnsiTheme="minorHAnsi" w:cstheme="minorHAnsi"/>
          <w:b/>
        </w:rPr>
        <w:t>27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9A7E7B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I etap budowy ul. Ptasiej w Murowańcu od ul. Łochowskiej do ul. Strusiej</w:t>
      </w:r>
      <w:r w:rsidRPr="00F43BBA">
        <w:rPr>
          <w:rFonts w:asciiTheme="minorHAnsi" w:hAnsiTheme="minorHAnsi" w:cstheme="minorHAnsi"/>
          <w:spacing w:val="-6"/>
        </w:rPr>
        <w:t xml:space="preserve"> 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22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1710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>
        <w:rPr>
          <w:rFonts w:asciiTheme="minorHAnsi" w:hAnsiTheme="minorHAnsi" w:cstheme="minorHAnsi"/>
          <w:spacing w:val="-6"/>
        </w:rPr>
        <w:t>31.07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9"/>
        <w:gridCol w:w="3610"/>
        <w:gridCol w:w="2392"/>
        <w:gridCol w:w="2251"/>
      </w:tblGrid>
      <w:tr w:rsidR="009A7E7B" w:rsidRPr="009A7E7B" w:rsidTr="00064EB5">
        <w:trPr>
          <w:trHeight w:val="954"/>
        </w:trPr>
        <w:tc>
          <w:tcPr>
            <w:tcW w:w="819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610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392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51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Okres udzielenia gwarancji jakości na wykonane roboty budowlane</w:t>
            </w:r>
          </w:p>
        </w:tc>
      </w:tr>
      <w:tr w:rsidR="00064EB5" w:rsidRPr="009A7E7B" w:rsidTr="00064EB5">
        <w:trPr>
          <w:trHeight w:val="1595"/>
        </w:trPr>
        <w:tc>
          <w:tcPr>
            <w:tcW w:w="819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610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Przedsiębiorstwo </w:t>
            </w:r>
            <w:proofErr w:type="spellStart"/>
            <w:r w:rsidRPr="009A7E7B">
              <w:rPr>
                <w:rFonts w:asciiTheme="minorHAnsi" w:hAnsiTheme="minorHAnsi" w:cstheme="minorHAnsi"/>
                <w:szCs w:val="24"/>
              </w:rPr>
              <w:t>Produkcyjno</w:t>
            </w:r>
            <w:proofErr w:type="spellEnd"/>
            <w:r w:rsidRPr="009A7E7B">
              <w:rPr>
                <w:rFonts w:asciiTheme="minorHAnsi" w:hAnsiTheme="minorHAnsi" w:cstheme="minorHAnsi"/>
                <w:szCs w:val="24"/>
              </w:rPr>
              <w:t xml:space="preserve"> – Usługowe AFFABRE Sp. z o.o.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Inwalidów 1,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85-727 Bydgoszcz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 w:rsidR="00F87677"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554-030-78-51</w:t>
            </w:r>
          </w:p>
        </w:tc>
        <w:tc>
          <w:tcPr>
            <w:tcW w:w="2392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2</w:t>
            </w:r>
            <w:r>
              <w:rPr>
                <w:rFonts w:asciiTheme="minorHAnsi" w:hAnsiTheme="minorHAnsi" w:cstheme="minorHAnsi"/>
                <w:szCs w:val="24"/>
              </w:rPr>
              <w:t>99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71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51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</w:tr>
      <w:tr w:rsidR="00064EB5" w:rsidRPr="009A7E7B" w:rsidTr="00064EB5">
        <w:trPr>
          <w:trHeight w:val="1595"/>
        </w:trPr>
        <w:tc>
          <w:tcPr>
            <w:tcW w:w="819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610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Konsorcjum: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Lider: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DROMAKS Sp. z o.o. 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Wyczynowa 4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86-065 Lisi Ogon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NIP: 554-298-84-76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Partner: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DROMAKS Piotr Myszkier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Żytnia 25, 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85-356 Bydgoszcz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 w:rsidR="00F87677"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953-178-56-94</w:t>
            </w:r>
          </w:p>
        </w:tc>
        <w:tc>
          <w:tcPr>
            <w:tcW w:w="2392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2 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0 </w:t>
            </w:r>
            <w:r>
              <w:rPr>
                <w:rFonts w:asciiTheme="minorHAnsi" w:hAnsiTheme="minorHAnsi" w:cstheme="minorHAnsi"/>
                <w:szCs w:val="24"/>
              </w:rPr>
              <w:t>033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80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51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064EB5" w:rsidRPr="009A7E7B" w:rsidTr="00F87677">
        <w:trPr>
          <w:trHeight w:val="1266"/>
        </w:trPr>
        <w:tc>
          <w:tcPr>
            <w:tcW w:w="819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610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PRODIB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S</w:t>
            </w:r>
            <w:r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Łabiszyńska 6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061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Olimpin</w:t>
            </w:r>
          </w:p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 w:rsidR="00F87677"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</w:t>
            </w:r>
            <w:r>
              <w:rPr>
                <w:rFonts w:asciiTheme="minorHAnsi" w:hAnsiTheme="minorHAnsi" w:cstheme="minorHAnsi"/>
                <w:szCs w:val="24"/>
              </w:rPr>
              <w:t>292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85</w:t>
            </w:r>
          </w:p>
        </w:tc>
        <w:tc>
          <w:tcPr>
            <w:tcW w:w="2392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893</w:t>
            </w:r>
            <w:r w:rsidRPr="009A7E7B">
              <w:rPr>
                <w:rFonts w:asciiTheme="minorHAnsi" w:hAnsiTheme="minorHAnsi" w:cstheme="minorHAnsi"/>
                <w:szCs w:val="24"/>
              </w:rPr>
              <w:t> 3</w:t>
            </w:r>
            <w:r>
              <w:rPr>
                <w:rFonts w:asciiTheme="minorHAnsi" w:hAnsiTheme="minorHAnsi" w:cstheme="minorHAnsi"/>
                <w:szCs w:val="24"/>
              </w:rPr>
              <w:t>69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51" w:type="dxa"/>
            <w:vAlign w:val="center"/>
          </w:tcPr>
          <w:p w:rsidR="00064EB5" w:rsidRPr="009A7E7B" w:rsidRDefault="00064EB5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9A7E7B" w:rsidRPr="009A7E7B" w:rsidTr="00064EB5">
        <w:trPr>
          <w:trHeight w:val="1595"/>
        </w:trPr>
        <w:tc>
          <w:tcPr>
            <w:tcW w:w="819" w:type="dxa"/>
            <w:vAlign w:val="center"/>
          </w:tcPr>
          <w:p w:rsidR="009A7E7B" w:rsidRPr="009A7E7B" w:rsidRDefault="00064EB5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3610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BETPOL Spółka Akcyjna</w:t>
            </w:r>
          </w:p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Inwalidów 49</w:t>
            </w:r>
          </w:p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85-749 Bydgoszcz</w:t>
            </w:r>
          </w:p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 w:rsidR="00F87677"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554-038-49-46</w:t>
            </w:r>
          </w:p>
        </w:tc>
        <w:tc>
          <w:tcPr>
            <w:tcW w:w="2392" w:type="dxa"/>
            <w:vAlign w:val="center"/>
          </w:tcPr>
          <w:p w:rsidR="009A7E7B" w:rsidRPr="009A7E7B" w:rsidRDefault="009A7E7B" w:rsidP="00064EB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3 </w:t>
            </w:r>
            <w:r w:rsidR="00064EB5">
              <w:rPr>
                <w:rFonts w:asciiTheme="minorHAnsi" w:hAnsiTheme="minorHAnsi" w:cstheme="minorHAnsi"/>
                <w:szCs w:val="24"/>
              </w:rPr>
              <w:t>595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 w:rsidR="00064EB5">
              <w:rPr>
                <w:rFonts w:asciiTheme="minorHAnsi" w:hAnsiTheme="minorHAnsi" w:cstheme="minorHAnsi"/>
                <w:szCs w:val="24"/>
              </w:rPr>
              <w:t>893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064EB5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2 zł</w:t>
            </w:r>
          </w:p>
        </w:tc>
        <w:tc>
          <w:tcPr>
            <w:tcW w:w="2251" w:type="dxa"/>
            <w:vAlign w:val="center"/>
          </w:tcPr>
          <w:p w:rsidR="009A7E7B" w:rsidRPr="009A7E7B" w:rsidRDefault="009A7E7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F87677" w:rsidRPr="009A7E7B" w:rsidTr="00064EB5">
        <w:trPr>
          <w:trHeight w:val="954"/>
        </w:trPr>
        <w:tc>
          <w:tcPr>
            <w:tcW w:w="819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3610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BRUKOP Anna Andrysiak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Pienińska 13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792 Bydgoszcz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554-148-59-80</w:t>
            </w:r>
          </w:p>
        </w:tc>
        <w:tc>
          <w:tcPr>
            <w:tcW w:w="2392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3 </w:t>
            </w:r>
            <w:r>
              <w:rPr>
                <w:rFonts w:asciiTheme="minorHAnsi" w:hAnsiTheme="minorHAnsi" w:cstheme="minorHAnsi"/>
                <w:szCs w:val="24"/>
              </w:rPr>
              <w:t>742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22</w:t>
            </w:r>
            <w:r w:rsidRPr="009A7E7B">
              <w:rPr>
                <w:rFonts w:asciiTheme="minorHAnsi" w:hAnsiTheme="minorHAnsi" w:cstheme="minorHAnsi"/>
                <w:szCs w:val="24"/>
              </w:rPr>
              <w:t>4,</w:t>
            </w:r>
            <w:r>
              <w:rPr>
                <w:rFonts w:asciiTheme="minorHAnsi" w:hAnsiTheme="minorHAnsi" w:cstheme="minorHAnsi"/>
                <w:szCs w:val="24"/>
              </w:rPr>
              <w:t>49 zł</w:t>
            </w:r>
          </w:p>
        </w:tc>
        <w:tc>
          <w:tcPr>
            <w:tcW w:w="2251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F87677" w:rsidRPr="009A7E7B" w:rsidTr="00064EB5">
        <w:trPr>
          <w:trHeight w:val="954"/>
        </w:trPr>
        <w:tc>
          <w:tcPr>
            <w:tcW w:w="819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3610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PROJBUD Drogownictwo 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Sp. z o.o.,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Nizinna 1, 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967-143-01-17</w:t>
            </w:r>
          </w:p>
        </w:tc>
        <w:tc>
          <w:tcPr>
            <w:tcW w:w="2392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 45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303</w:t>
            </w:r>
            <w:r w:rsidRPr="009A7E7B">
              <w:rPr>
                <w:rFonts w:asciiTheme="minorHAnsi" w:hAnsiTheme="minorHAnsi" w:cstheme="minorHAnsi"/>
                <w:szCs w:val="24"/>
              </w:rPr>
              <w:t>,6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51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  <w:tr w:rsidR="00F87677" w:rsidRPr="009A7E7B" w:rsidTr="00064EB5">
        <w:trPr>
          <w:trHeight w:val="954"/>
        </w:trPr>
        <w:tc>
          <w:tcPr>
            <w:tcW w:w="819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3610" w:type="dxa"/>
            <w:vAlign w:val="center"/>
          </w:tcPr>
          <w:p w:rsidR="00F87677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SZUBARGA BUILDING 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GROUP sp. z o.o.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W. Łokietka 55F/2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>36</w:t>
            </w:r>
            <w:r>
              <w:rPr>
                <w:rFonts w:asciiTheme="minorHAnsi" w:hAnsiTheme="minorHAnsi" w:cstheme="minorHAnsi"/>
                <w:szCs w:val="24"/>
              </w:rPr>
              <w:t xml:space="preserve"> Sopot</w:t>
            </w:r>
          </w:p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</w:t>
            </w:r>
            <w:r>
              <w:rPr>
                <w:rFonts w:asciiTheme="minorHAnsi" w:hAnsiTheme="minorHAnsi" w:cstheme="minorHAnsi"/>
                <w:szCs w:val="24"/>
              </w:rPr>
              <w:t>85</w:t>
            </w:r>
            <w:r w:rsidRPr="009A7E7B">
              <w:rPr>
                <w:rFonts w:asciiTheme="minorHAnsi" w:hAnsiTheme="minorHAnsi" w:cstheme="minorHAnsi"/>
                <w:szCs w:val="24"/>
              </w:rPr>
              <w:t>-14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Pr="009A7E7B">
              <w:rPr>
                <w:rFonts w:asciiTheme="minorHAnsi" w:hAnsiTheme="minorHAnsi" w:cstheme="minorHAnsi"/>
                <w:szCs w:val="24"/>
              </w:rPr>
              <w:t>-5</w:t>
            </w:r>
            <w:r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58</w:t>
            </w:r>
          </w:p>
        </w:tc>
        <w:tc>
          <w:tcPr>
            <w:tcW w:w="2392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104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  <w:r w:rsidRPr="009A7E7B">
              <w:rPr>
                <w:rFonts w:asciiTheme="minorHAnsi" w:hAnsiTheme="minorHAnsi" w:cstheme="minorHAnsi"/>
                <w:szCs w:val="24"/>
              </w:rPr>
              <w:t>0,2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51" w:type="dxa"/>
            <w:vAlign w:val="center"/>
          </w:tcPr>
          <w:p w:rsidR="00F87677" w:rsidRPr="009A7E7B" w:rsidRDefault="00F87677" w:rsidP="00F8767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9A7E7B" w:rsidRPr="00BA0AC0" w:rsidRDefault="009A7E7B" w:rsidP="00BA0AC0">
      <w:pPr>
        <w:spacing w:line="240" w:lineRule="auto"/>
        <w:rPr>
          <w:rFonts w:asciiTheme="minorHAnsi" w:hAnsiTheme="minorHAnsi" w:cstheme="minorHAnsi"/>
          <w:szCs w:val="24"/>
        </w:rPr>
      </w:pPr>
      <w:r w:rsidRPr="009A7E7B">
        <w:rPr>
          <w:rFonts w:asciiTheme="minorHAnsi" w:hAnsiTheme="minorHAnsi" w:cstheme="minorHAnsi"/>
          <w:szCs w:val="24"/>
        </w:rPr>
        <w:t>Zamawiający zamierza przeznaczyć na sfinansowanie zamówienia kwotę 1 150 000,00 zł brutto.</w:t>
      </w:r>
      <w:bookmarkStart w:id="0" w:name="_GoBack"/>
      <w:bookmarkEnd w:id="0"/>
    </w:p>
    <w:p w:rsidR="00BA0AC0" w:rsidRDefault="00BA0AC0" w:rsidP="00BA0AC0">
      <w:pPr>
        <w:shd w:val="clear" w:color="auto" w:fill="FFFFFF"/>
        <w:tabs>
          <w:tab w:val="left" w:pos="720"/>
        </w:tabs>
        <w:spacing w:after="120" w:line="360" w:lineRule="auto"/>
        <w:rPr>
          <w:rFonts w:asciiTheme="minorHAnsi" w:hAnsiTheme="minorHAnsi" w:cstheme="minorHAnsi"/>
          <w:sz w:val="22"/>
        </w:rPr>
      </w:pPr>
    </w:p>
    <w:p w:rsidR="00BA0AC0" w:rsidRDefault="00BA0AC0" w:rsidP="00BA0AC0">
      <w:pPr>
        <w:pStyle w:val="Tekstpodstawowywcity2"/>
        <w:widowControl w:val="0"/>
        <w:tabs>
          <w:tab w:val="left" w:pos="6630"/>
        </w:tabs>
        <w:spacing w:after="0" w:line="240" w:lineRule="auto"/>
        <w:ind w:left="0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ab/>
        <w:t xml:space="preserve">  </w:t>
      </w:r>
      <w:r>
        <w:rPr>
          <w:rFonts w:asciiTheme="minorHAnsi" w:hAnsiTheme="minorHAnsi" w:cstheme="minorHAnsi"/>
          <w:sz w:val="22"/>
          <w:shd w:val="clear" w:color="auto" w:fill="FFFFFF"/>
        </w:rPr>
        <w:t>z up. Wójta</w:t>
      </w:r>
    </w:p>
    <w:p w:rsidR="00BA0AC0" w:rsidRDefault="00BA0AC0" w:rsidP="00BA0AC0">
      <w:pPr>
        <w:pStyle w:val="Tekstpodstawowywcity2"/>
        <w:widowControl w:val="0"/>
        <w:tabs>
          <w:tab w:val="left" w:pos="6630"/>
        </w:tabs>
        <w:spacing w:after="0" w:line="240" w:lineRule="auto"/>
        <w:ind w:left="0"/>
        <w:rPr>
          <w:rFonts w:asciiTheme="minorHAnsi" w:hAnsiTheme="minorHAnsi" w:cstheme="minorHAnsi"/>
          <w:sz w:val="22"/>
          <w:shd w:val="clear" w:color="auto" w:fill="FFFFFF"/>
        </w:rPr>
      </w:pPr>
      <w:r>
        <w:rPr>
          <w:rFonts w:asciiTheme="minorHAnsi" w:hAnsiTheme="minorHAnsi" w:cstheme="minorHAnsi"/>
          <w:sz w:val="22"/>
          <w:shd w:val="clear" w:color="auto" w:fill="FFFFFF"/>
        </w:rPr>
        <w:tab/>
        <w:t>Zastępca Wójta</w:t>
      </w:r>
    </w:p>
    <w:p w:rsidR="00914334" w:rsidRPr="00914334" w:rsidRDefault="00BA0AC0" w:rsidP="00BA0AC0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kern w:val="2"/>
          <w:sz w:val="22"/>
        </w:rPr>
        <w:t xml:space="preserve">      </w:t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  <w:t xml:space="preserve">          </w:t>
      </w:r>
      <w:r>
        <w:rPr>
          <w:rFonts w:asciiTheme="minorHAnsi" w:hAnsiTheme="minorHAnsi" w:cstheme="minorHAnsi"/>
          <w:kern w:val="2"/>
          <w:sz w:val="22"/>
        </w:rPr>
        <w:t xml:space="preserve">  Paweł </w:t>
      </w:r>
      <w:proofErr w:type="spellStart"/>
      <w:r>
        <w:rPr>
          <w:rFonts w:asciiTheme="minorHAnsi" w:hAnsiTheme="minorHAnsi" w:cstheme="minorHAnsi"/>
          <w:kern w:val="2"/>
          <w:sz w:val="22"/>
        </w:rPr>
        <w:t>Zuehlke</w:t>
      </w:r>
      <w:proofErr w:type="spellEnd"/>
    </w:p>
    <w:sectPr w:rsidR="00914334" w:rsidRPr="00914334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4EB5"/>
    <w:rsid w:val="000A4590"/>
    <w:rsid w:val="001345CB"/>
    <w:rsid w:val="00144B97"/>
    <w:rsid w:val="00251530"/>
    <w:rsid w:val="00256348"/>
    <w:rsid w:val="00257450"/>
    <w:rsid w:val="002833BA"/>
    <w:rsid w:val="002863F9"/>
    <w:rsid w:val="003106C6"/>
    <w:rsid w:val="003D6534"/>
    <w:rsid w:val="004A313E"/>
    <w:rsid w:val="00550469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A7E7B"/>
    <w:rsid w:val="009F396B"/>
    <w:rsid w:val="009F6102"/>
    <w:rsid w:val="00A74343"/>
    <w:rsid w:val="00B65E7B"/>
    <w:rsid w:val="00BA0AC0"/>
    <w:rsid w:val="00C15EAD"/>
    <w:rsid w:val="00C22C0E"/>
    <w:rsid w:val="00CC706E"/>
    <w:rsid w:val="00D26A0E"/>
    <w:rsid w:val="00D26F7D"/>
    <w:rsid w:val="00DB0374"/>
    <w:rsid w:val="00E04BDE"/>
    <w:rsid w:val="00E10039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1C86B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2023-07-31T08:59:00Z</cp:lastPrinted>
  <dcterms:created xsi:type="dcterms:W3CDTF">2023-07-31T08:01:00Z</dcterms:created>
  <dcterms:modified xsi:type="dcterms:W3CDTF">2023-07-31T09:31:00Z</dcterms:modified>
</cp:coreProperties>
</file>